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3C33" w:rsidP="001A3C3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682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5-5</w:t>
      </w:r>
      <w:r w:rsidR="00E1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4974EE" w:rsidR="0049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1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297</w:t>
      </w:r>
      <w:r w:rsidRPr="004974EE" w:rsidR="0049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</w:t>
      </w:r>
      <w:r w:rsidR="00481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32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1A3C33" w:rsidP="001A3C3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1A3C33" w:rsidP="001A3C3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C33" w:rsidP="001A3C33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 июля 2024 года                                                        пгт. Красногвардейское                                                                                     </w:t>
      </w:r>
    </w:p>
    <w:p w:rsidR="001A3C33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F7B22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И.о. м</w:t>
      </w:r>
      <w:r w:rsidRPr="00CC642A" w:rsidR="00CC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CC642A" w:rsidR="00CC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C642A" w:rsidR="00CC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судебного участка №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CC642A" w:rsidR="00CC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="00E32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Георгиева</w:t>
      </w:r>
      <w:r w:rsidR="004B7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82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дело об административном правонарушении, предусмотренном ч. </w:t>
      </w:r>
      <w:r w:rsidR="00387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 12.</w:t>
      </w:r>
      <w:r w:rsidR="00682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КоАП РФ, </w:t>
      </w:r>
    </w:p>
    <w:p w:rsidR="001A3C33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1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Попова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11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F4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О ЛИЧНОСТИ</w:t>
      </w:r>
      <w:r w:rsidR="001F4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F4C35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C33" w:rsidRPr="001A3C33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установил: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E11409" w:rsidP="00E32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Попов Н.И. 31.05</w:t>
      </w:r>
      <w:r w:rsidR="00E3270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.2024</w:t>
      </w:r>
      <w:r w:rsidR="001A3C3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10</w:t>
      </w:r>
      <w:r w:rsidR="001A3C3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час</w:t>
      </w:r>
      <w:r w:rsidR="00CC642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ов</w:t>
      </w:r>
      <w:r w:rsidR="001A3C3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</w:t>
      </w:r>
      <w:r w:rsidR="00E3270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</w:t>
      </w:r>
      <w:r w:rsidR="001A3C3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минут</w:t>
      </w:r>
      <w:r w:rsidR="00CC642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</w:t>
      </w:r>
      <w:r w:rsidR="001A3C3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6828E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АДРЕС</w:t>
      </w:r>
      <w:r w:rsidR="001F4C3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CC642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нарушение </w:t>
      </w:r>
      <w:r w:rsidR="006828E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п. 2 Основных положений по допуску транспортного средства к эксплуатации, управлял транспортным средством – автомобилем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МАРКА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 прицепом, без государственного регистрационного знака на прицепе.</w:t>
      </w:r>
    </w:p>
    <w:p w:rsidR="00AC3C94" w:rsidP="00E32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C3C9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 судебно</w:t>
      </w:r>
      <w:r w:rsidR="00E3270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</w:t>
      </w:r>
      <w:r w:rsidRPr="00AC3C9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заседани</w:t>
      </w:r>
      <w:r w:rsidR="00E3270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</w:t>
      </w:r>
      <w:r w:rsidRPr="00AC3C9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6076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Попов Н.И.</w:t>
      </w:r>
      <w:r w:rsidR="00E3270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факт правонарушения признал, раскаялся.</w:t>
      </w:r>
    </w:p>
    <w:p w:rsidR="001A3C33" w:rsidP="00AC3C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в совокупности материалы дела об административном правонарушении, судья приходит к выводу о том, что вина </w:t>
      </w:r>
      <w:r w:rsidR="0086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Попова Н.И.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</w:t>
      </w:r>
      <w:r w:rsidR="00D86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9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</w:t>
      </w:r>
      <w:r w:rsidR="00D865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доказана и нашла свое подтверждение в ходе производства по делу об административном правонарушении. </w:t>
      </w:r>
    </w:p>
    <w:p w:rsidR="00D86528" w:rsidRPr="00D86528" w:rsidP="00D865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</w:t>
      </w:r>
      <w:r w:rsidR="003879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86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 КоАП РФ административным правонарушением признается </w:t>
      </w:r>
      <w:r w:rsidR="003879F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879F4" w:rsidR="003879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</w:t>
      </w:r>
      <w:r w:rsidRPr="00D865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076E" w:rsidP="00D865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 установлено, что Попов Н.И.</w:t>
      </w:r>
      <w:r w:rsidRPr="00E32700" w:rsidR="00E32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07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 Н.И. 31.05.202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года в 10 часов 10 минуты на АДРЕС</w:t>
      </w:r>
      <w:r w:rsidRPr="0086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нарушение п. 2 Основных положений по допуску транспортного средства к эксплуатации, управлял транспортным средством – автомобилем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МАРКА</w:t>
      </w:r>
      <w:r w:rsidRPr="0086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прицепом, без го</w:t>
      </w:r>
      <w:r w:rsidRPr="0086076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сударственного регистрационного знака на прицепе.</w:t>
      </w:r>
    </w:p>
    <w:p w:rsidR="00D86528" w:rsidP="00D865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факту в отношении </w:t>
      </w:r>
      <w:r w:rsidR="008607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Попова Н.И.</w:t>
      </w:r>
      <w:r w:rsidR="00E32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сотрудниками ДПС был составлен протокол об административном правонарушении, предусмотренном ч. </w:t>
      </w:r>
      <w:r w:rsidR="003879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86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 КоАП РФ.</w:t>
      </w:r>
    </w:p>
    <w:p w:rsidR="0006167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32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 </w:t>
      </w:r>
      <w:r w:rsidR="008607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Попова Н.И.</w:t>
      </w:r>
      <w:r w:rsidR="00E32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2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подтверждается протоколом об административном правонарушении </w:t>
      </w:r>
      <w:r w:rsidR="0086076E">
        <w:rPr>
          <w:rFonts w:ascii="Times New Roman" w:eastAsia="Times New Roman" w:hAnsi="Times New Roman" w:cs="Times New Roman"/>
          <w:sz w:val="28"/>
          <w:szCs w:val="28"/>
          <w:lang w:eastAsia="ru-RU"/>
        </w:rPr>
        <w:t>23 ДД 173259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2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6076E">
        <w:rPr>
          <w:rFonts w:ascii="Times New Roman" w:eastAsia="Times New Roman" w:hAnsi="Times New Roman" w:cs="Times New Roman"/>
          <w:sz w:val="28"/>
          <w:szCs w:val="28"/>
          <w:lang w:eastAsia="ru-RU"/>
        </w:rPr>
        <w:t>31.05</w:t>
      </w:r>
      <w:r w:rsidR="00E32700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432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 w:rsidR="00A9479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</w:t>
      </w:r>
      <w:r w:rsidR="00FE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таблицей, </w:t>
      </w:r>
      <w:r w:rsidR="00AC3C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карточкой учета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2AFE" w:rsidRPr="00D86528" w:rsidP="00432A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5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п. 2.3.1 Правил дорожного движения Российской Федерации, утвержденных Постановлением Правительства Ро</w:t>
      </w:r>
      <w:r w:rsidRPr="00D86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ссийской Федерации от 23 </w:t>
      </w:r>
      <w:r w:rsidRPr="00D86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 1993 года N 1090,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</w:t>
      </w:r>
      <w:r w:rsidRPr="00D8652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к эксплуатации и обязанностями должностных лиц по обеспечению безопасности дорожного движения (далее - Основные положения).</w:t>
      </w:r>
    </w:p>
    <w:p w:rsidR="00432AFE" w:rsidP="00432A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5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2 Основных положений на механических транспортных средствах (кроме трамваев и троллейбусов) и прицепах должны быть у</w:t>
      </w:r>
      <w:r w:rsidRPr="00D8652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становлены на предусмотренных для этого местах регистрационные знаки соответствующего образца.</w:t>
      </w:r>
    </w:p>
    <w:p w:rsidR="00FE5E5F" w:rsidRPr="00D86528" w:rsidP="00432A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4E5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положений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E5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346">
        <w:rPr>
          <w:rFonts w:ascii="Times New Roman" w:hAnsi="Times New Roman" w:cs="Times New Roman"/>
          <w:sz w:val="28"/>
          <w:szCs w:val="28"/>
        </w:rPr>
        <w:t xml:space="preserve">запрещается эксплуатация </w:t>
      </w:r>
      <w:r w:rsidRPr="004E534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</w:t>
      </w:r>
      <w:r w:rsidRPr="00FE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имеющих скрытые, поддельные, измененные номера узлов и агрегатов или регистрационные знаки</w:t>
      </w:r>
    </w:p>
    <w:p w:rsidR="001A3C33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обстоятельствах, мировой судья находит, что в деянии </w:t>
      </w:r>
      <w:r w:rsidRPr="0086076E" w:rsidR="008607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Попова Н.И.</w:t>
      </w:r>
      <w:r w:rsidR="00E32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состав административного правонарушения, предусмотренный ч.</w:t>
      </w:r>
      <w:r w:rsidR="003879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ст.12.</w:t>
      </w:r>
      <w:r w:rsidR="00AF0E3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кольку его действиями нарушен п. 2.</w:t>
      </w:r>
      <w:r w:rsidR="003879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ПДД РФ. В действиях </w:t>
      </w:r>
      <w:r w:rsidRPr="0086076E" w:rsidR="008607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Попова Н.И.</w:t>
      </w:r>
      <w:r w:rsidR="00E32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содержится признаков уголовно-наказуемого деяния. </w:t>
      </w:r>
    </w:p>
    <w:p w:rsidR="001A3C33" w:rsidP="001A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и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</w:t>
        </w:r>
        <w:r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51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Конституции РФ</w:t>
      </w:r>
      <w:r w:rsidR="001D7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076E" w:rsidR="008607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</w:t>
      </w:r>
      <w:r w:rsidR="0086076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6076E" w:rsidR="0086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разъяснены. </w:t>
      </w:r>
    </w:p>
    <w:p w:rsidR="001A3C33" w:rsidP="001A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7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ч. </w:t>
        </w:r>
        <w:r w:rsidR="00BF51C7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2</w:t>
        </w:r>
        <w:r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ст. 12.</w:t>
        </w:r>
        <w:r w:rsidR="00AF0E3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2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1A3C33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1A3C33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вида и размера административного наказания судья учитывает характер совершенного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правонарушения, данные о личности лица, в отношении которог</w:t>
      </w:r>
      <w:r w:rsidR="00FD187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ведется производство по делу.</w:t>
      </w:r>
    </w:p>
    <w:p w:rsidR="001A3C33" w:rsidP="001A3C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основании изложенного, и руководствуясь ч. </w:t>
      </w:r>
      <w:r w:rsidR="00BF51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</w:t>
      </w:r>
      <w:r w:rsidR="00AF0E3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ст. 29.10 КоАП РФ, мировой судья</w:t>
      </w:r>
    </w:p>
    <w:p w:rsidR="007A5046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постановил:</w:t>
      </w:r>
    </w:p>
    <w:p w:rsidR="004D7FF1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1BCC" w:rsidRPr="00481BCC" w:rsidP="00481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7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Попова 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8607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8607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ДАТА</w:t>
      </w:r>
      <w:r w:rsidRPr="008607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616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г.р.</w:t>
      </w:r>
      <w:r w:rsidRPr="00481B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974EE" w:rsidR="0049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виновн</w:t>
      </w:r>
      <w:r w:rsidR="008C6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4974EE" w:rsidR="0049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</w:t>
      </w:r>
      <w:r w:rsidR="00B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974EE" w:rsidR="0049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 12.</w:t>
      </w:r>
      <w:r w:rsidR="00AF0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974EE" w:rsidR="0049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КоАП РФ, и назначить е</w:t>
      </w:r>
      <w:r w:rsidR="008C6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4974EE" w:rsidR="0049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наказание в виде </w:t>
      </w:r>
      <w:r w:rsidRPr="00481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штрафа в размере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481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00,00 (пять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тысяч</w:t>
      </w:r>
      <w:r w:rsidRPr="00481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рублей. </w:t>
      </w:r>
    </w:p>
    <w:p w:rsidR="00E32700" w:rsidP="00481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Штраф подлежит перечислению на следующие реквизиты:</w:t>
      </w:r>
    </w:p>
    <w:p w:rsidR="0086076E" w:rsidP="00481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</w:t>
      </w:r>
      <w:r w:rsidRPr="00860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получателя платежа: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РЕКВИЗИТЫ</w:t>
      </w:r>
      <w:r w:rsidRPr="00860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1BCC" w:rsidRPr="00481BCC" w:rsidP="00481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 w:rsidRPr="00481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позднее шестидесяти дней со дня вступления постановления о наложении административного штрафа в законную силу либо со </w:t>
      </w:r>
      <w:r w:rsidRPr="00481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 истечения срока отсрочки или срока рассрочки, предусмотренных ст. 31.5 настоящего Кодекса.</w:t>
      </w:r>
    </w:p>
    <w:p w:rsidR="00481BCC" w:rsidRPr="00481BCC" w:rsidP="00481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</w:t>
      </w:r>
      <w:r w:rsidRPr="00481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EB119F" w:rsidP="00481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может быть обжаловано в Красногвардей</w:t>
      </w:r>
      <w:r w:rsidRPr="00481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 районный суд Республики Крым через мирового судью судебного участка            № 5</w:t>
      </w:r>
      <w:r w:rsidR="00860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481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Красногвардейского судебного района Республики Крым в течение 10 суток со дня получения копии постановления</w:t>
      </w:r>
    </w:p>
    <w:p w:rsidR="00EB119F" w:rsidP="00EB119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C33" w:rsidP="00EB119F">
      <w:pPr>
        <w:spacing w:after="0" w:line="240" w:lineRule="auto"/>
        <w:ind w:firstLine="708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F0E36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</w:t>
      </w:r>
      <w:r w:rsidR="0086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4B7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</w:t>
      </w:r>
      <w:r w:rsidR="00E3270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</w:p>
    <w:sectPr w:rsidSect="001835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6B"/>
    <w:rsid w:val="00002941"/>
    <w:rsid w:val="0006167D"/>
    <w:rsid w:val="0010146B"/>
    <w:rsid w:val="00142950"/>
    <w:rsid w:val="00173A0A"/>
    <w:rsid w:val="00183126"/>
    <w:rsid w:val="0018350B"/>
    <w:rsid w:val="001A3C33"/>
    <w:rsid w:val="001B5716"/>
    <w:rsid w:val="001D797A"/>
    <w:rsid w:val="001E664C"/>
    <w:rsid w:val="001E769F"/>
    <w:rsid w:val="001F4C35"/>
    <w:rsid w:val="002F2A3E"/>
    <w:rsid w:val="0033271E"/>
    <w:rsid w:val="0036027A"/>
    <w:rsid w:val="003732D9"/>
    <w:rsid w:val="003879F4"/>
    <w:rsid w:val="00412531"/>
    <w:rsid w:val="00424A3C"/>
    <w:rsid w:val="00432AFE"/>
    <w:rsid w:val="00444A25"/>
    <w:rsid w:val="00450079"/>
    <w:rsid w:val="00481BCC"/>
    <w:rsid w:val="004931A5"/>
    <w:rsid w:val="004974EE"/>
    <w:rsid w:val="004B7C85"/>
    <w:rsid w:val="004D7FF1"/>
    <w:rsid w:val="004E5346"/>
    <w:rsid w:val="00543286"/>
    <w:rsid w:val="00565BFD"/>
    <w:rsid w:val="005E7321"/>
    <w:rsid w:val="00601BC1"/>
    <w:rsid w:val="0063110C"/>
    <w:rsid w:val="006828E8"/>
    <w:rsid w:val="006C109C"/>
    <w:rsid w:val="006F7B22"/>
    <w:rsid w:val="007308A4"/>
    <w:rsid w:val="00774424"/>
    <w:rsid w:val="007A5046"/>
    <w:rsid w:val="007E64BC"/>
    <w:rsid w:val="007F1B61"/>
    <w:rsid w:val="0086076E"/>
    <w:rsid w:val="008C4C77"/>
    <w:rsid w:val="008C6625"/>
    <w:rsid w:val="00905706"/>
    <w:rsid w:val="00961799"/>
    <w:rsid w:val="00972654"/>
    <w:rsid w:val="009D2BAD"/>
    <w:rsid w:val="00A94796"/>
    <w:rsid w:val="00AC3C94"/>
    <w:rsid w:val="00AE39F0"/>
    <w:rsid w:val="00AF0E36"/>
    <w:rsid w:val="00BE384A"/>
    <w:rsid w:val="00BF51C7"/>
    <w:rsid w:val="00C52EDF"/>
    <w:rsid w:val="00C967CA"/>
    <w:rsid w:val="00CC642A"/>
    <w:rsid w:val="00D25CFB"/>
    <w:rsid w:val="00D51FA5"/>
    <w:rsid w:val="00D86528"/>
    <w:rsid w:val="00E11409"/>
    <w:rsid w:val="00E32700"/>
    <w:rsid w:val="00E91CA9"/>
    <w:rsid w:val="00EB119F"/>
    <w:rsid w:val="00F85233"/>
    <w:rsid w:val="00FA71B0"/>
    <w:rsid w:val="00FB2DA2"/>
    <w:rsid w:val="00FD1870"/>
    <w:rsid w:val="00FE5E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C33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3C33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05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057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