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5-57-</w:t>
      </w:r>
      <w:r>
        <w:rPr>
          <w:rFonts w:ascii="Times New Roman" w:eastAsia="Times New Roman" w:hAnsi="Times New Roman" w:cs="Times New Roman"/>
          <w:sz w:val="27"/>
          <w:szCs w:val="27"/>
        </w:rPr>
        <w:t>304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0057-01-2020-000</w:t>
      </w:r>
      <w:r>
        <w:rPr>
          <w:rFonts w:ascii="Times New Roman" w:eastAsia="Times New Roman" w:hAnsi="Times New Roman" w:cs="Times New Roman"/>
          <w:sz w:val="27"/>
          <w:szCs w:val="27"/>
        </w:rPr>
        <w:t>881-58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№57 Красногвардейского судебного района Республики Крым, мировой судья судебного участка №54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председателя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гаражно-строительного кооператива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ДАНЫНЕ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left="378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19.03.2020г. председатель </w:t>
      </w:r>
      <w:r>
        <w:rPr>
          <w:rFonts w:ascii="Times New Roman" w:eastAsia="Times New Roman" w:hAnsi="Times New Roman" w:cs="Times New Roman"/>
          <w:sz w:val="27"/>
          <w:szCs w:val="27"/>
        </w:rPr>
        <w:t>ГСК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 допустил административное правонарушение, выразившееся в нарушении срока предоставления отчета по застрахованным лицам (СЗВ-СТАЖ) за 2019 года. Срок предоставления отчетности до 18.03.2020 года. Сведения фактически предоставлены 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.07.2020.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нарушения не отрицал, пояснив, что не знал о необходимости предоставления сведений на </w:t>
      </w:r>
      <w:r>
        <w:rPr>
          <w:rFonts w:ascii="Times New Roman" w:eastAsia="Times New Roman" w:hAnsi="Times New Roman" w:cs="Times New Roman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получающих денежное вознаграждение.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выводу о том, что вина председателя СПК «</w:t>
      </w:r>
      <w:r>
        <w:rPr>
          <w:rFonts w:ascii="Times New Roman" w:eastAsia="Times New Roman" w:hAnsi="Times New Roman" w:cs="Times New Roman"/>
          <w:sz w:val="27"/>
          <w:szCs w:val="27"/>
        </w:rPr>
        <w:t>Азиз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</w:t>
      </w:r>
      <w:r>
        <w:rPr>
          <w:rFonts w:ascii="Times New Roman" w:eastAsia="Times New Roman" w:hAnsi="Times New Roman" w:cs="Times New Roman"/>
          <w:sz w:val="27"/>
          <w:szCs w:val="27"/>
        </w:rPr>
        <w:t>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СТАЖ,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застрахованным лицам (СЗВ-СТАЖ) за 2019 год.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соответствии со ст. 4.2 КоАП РФ, мировым судьей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С.П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гаражно-строительного кооператива </w:t>
      </w:r>
      <w:r>
        <w:rPr>
          <w:rStyle w:val="cat-UserDefinedgrp-32rplc-38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Крохмаль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7"/>
          <w:szCs w:val="27"/>
        </w:rPr>
        <w:t>С.П.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4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</w:t>
      </w:r>
      <w:r>
        <w:rPr>
          <w:rFonts w:ascii="Times New Roman" w:eastAsia="Times New Roman" w:hAnsi="Times New Roman" w:cs="Times New Roman"/>
          <w:sz w:val="27"/>
          <w:szCs w:val="27"/>
        </w:rPr>
        <w:t>новным в совершении административного правонарушения, предусмотренного ст.15.33.2 КоАП РФ, и назначить наказание в виде штрафа в размере 300,00 (триста)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по следующим реквизитам: </w:t>
      </w:r>
      <w:r>
        <w:rPr>
          <w:rStyle w:val="cat-UserDefinedgrp-36rplc-44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№57 Красногвардейского судебного района Республики Крым по адресу: </w:t>
      </w:r>
      <w:r>
        <w:rPr>
          <w:rStyle w:val="cat-UserDefinedgrp-37rplc-56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7rplc-56">
    <w:name w:val="cat-UserDefined grp-3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