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мирового судьи судебного участка № 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участии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Козьминой О.В., несовершеннолетнего потерпевшего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представителя потерпевшего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Козьминой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Козьмина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адресу: Республика Крым,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Найденовка</w:t>
      </w:r>
      <w:r>
        <w:rPr>
          <w:rFonts w:ascii="Times New Roman" w:eastAsia="Times New Roman" w:hAnsi="Times New Roman" w:cs="Times New Roman"/>
          <w:sz w:val="28"/>
          <w:szCs w:val="28"/>
        </w:rPr>
        <w:t>, на спортивной площадке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</w:t>
      </w:r>
      <w:r>
        <w:rPr>
          <w:rFonts w:ascii="Times New Roman" w:eastAsia="Times New Roman" w:hAnsi="Times New Roman" w:cs="Times New Roman"/>
          <w:sz w:val="28"/>
          <w:szCs w:val="28"/>
        </w:rPr>
        <w:t>в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Козьмина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 </w:t>
      </w:r>
      <w:r>
        <w:rPr>
          <w:rFonts w:ascii="Times New Roman" w:eastAsia="Times New Roman" w:hAnsi="Times New Roman" w:cs="Times New Roman"/>
          <w:sz w:val="28"/>
          <w:szCs w:val="28"/>
        </w:rPr>
        <w:t>отрицала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szCs w:val="28"/>
        </w:rPr>
        <w:t>Руденко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законный представитель подтвердили факт причинения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Руденко М.В.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стороны Козьминой О.В. насильственных действий, в результате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Руденко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испытал физическую боль.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Козьмину О.В., потерпевшего </w:t>
      </w:r>
      <w:r>
        <w:rPr>
          <w:rStyle w:val="cat-UserDefinedgrp-25rplc-2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редставителя потерпевшего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Козьминой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6.1.1.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исследованными судом доказательствами,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РК-</w:t>
      </w:r>
      <w:r>
        <w:rPr>
          <w:rFonts w:ascii="Times New Roman" w:eastAsia="Times New Roman" w:hAnsi="Times New Roman" w:cs="Times New Roman"/>
          <w:sz w:val="28"/>
          <w:szCs w:val="28"/>
        </w:rPr>
        <w:t>292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об обнаружении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UserDefinedgrp-29rplc-36"/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3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0"/>
          <w:rFonts w:ascii="Times New Roman" w:eastAsia="Times New Roman" w:hAnsi="Times New Roman" w:cs="Times New Roman"/>
          <w:sz w:val="28"/>
          <w:szCs w:val="28"/>
        </w:rPr>
        <w:t>ФИО4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2"/>
          <w:rFonts w:ascii="Times New Roman" w:eastAsia="Times New Roman" w:hAnsi="Times New Roman" w:cs="Times New Roman"/>
          <w:sz w:val="28"/>
          <w:szCs w:val="28"/>
        </w:rPr>
        <w:t>ФИО5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43"/>
          <w:rFonts w:ascii="Times New Roman" w:eastAsia="Times New Roman" w:hAnsi="Times New Roman" w:cs="Times New Roman"/>
          <w:sz w:val="28"/>
          <w:szCs w:val="28"/>
        </w:rPr>
        <w:t>ФИО6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Козьминой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Козьминой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 6.1.1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Козьминой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Козьминой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Козьминой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Козьминой О.В.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Козьмин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52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5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</w:t>
      </w:r>
      <w:r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Козьминой О.В.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№57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headerReference w:type="default" r:id="rId7"/>
      <w:foot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5rplc-28">
    <w:name w:val="cat-UserDefined grp-25 rplc-28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UserDefinedgrp-29rplc-36">
    <w:name w:val="cat-UserDefined grp-29 rplc-36"/>
    <w:basedOn w:val="DefaultParagraphFont"/>
  </w:style>
  <w:style w:type="character" w:customStyle="1" w:styleId="cat-UserDefinedgrp-25rplc-38">
    <w:name w:val="cat-UserDefined grp-25 rplc-38"/>
    <w:basedOn w:val="DefaultParagraphFont"/>
  </w:style>
  <w:style w:type="character" w:customStyle="1" w:styleId="cat-UserDefinedgrp-30rplc-40">
    <w:name w:val="cat-UserDefined grp-30 rplc-40"/>
    <w:basedOn w:val="DefaultParagraphFont"/>
  </w:style>
  <w:style w:type="character" w:customStyle="1" w:styleId="cat-UserDefinedgrp-31rplc-42">
    <w:name w:val="cat-UserDefined grp-31 rplc-42"/>
    <w:basedOn w:val="DefaultParagraphFont"/>
  </w:style>
  <w:style w:type="character" w:customStyle="1" w:styleId="cat-UserDefinedgrp-32rplc-43">
    <w:name w:val="cat-UserDefined grp-32 rplc-43"/>
    <w:basedOn w:val="DefaultParagraphFont"/>
  </w:style>
  <w:style w:type="character" w:customStyle="1" w:styleId="cat-UserDefinedgrp-33rplc-52">
    <w:name w:val="cat-UserDefined grp-33 rplc-52"/>
    <w:basedOn w:val="DefaultParagraphFont"/>
  </w:style>
  <w:style w:type="character" w:customStyle="1" w:styleId="cat-UserDefinedgrp-24rplc-53">
    <w:name w:val="cat-UserDefined grp-2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