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451FBF" w:rsidRPr="008F67FE" w:rsidP="00451F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Pr="008F67FE">
        <w:rPr>
          <w:rFonts w:ascii="Times New Roman" w:eastAsia="Times New Roman" w:hAnsi="Times New Roman"/>
          <w:bCs/>
          <w:sz w:val="24"/>
          <w:szCs w:val="24"/>
        </w:rPr>
        <w:t>Дело № 5-58-7/2020</w:t>
      </w:r>
    </w:p>
    <w:p w:rsidR="00451FBF" w:rsidRPr="008F67FE" w:rsidP="00451FB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F67FE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8F67FE">
        <w:rPr>
          <w:rFonts w:ascii="Times New Roman" w:eastAsia="Times New Roman" w:hAnsi="Times New Roman"/>
          <w:bCs/>
          <w:sz w:val="24"/>
          <w:szCs w:val="24"/>
        </w:rPr>
        <w:t xml:space="preserve">               </w:t>
      </w:r>
      <w:r w:rsidRPr="008F67FE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8F67FE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8F67FE">
        <w:rPr>
          <w:rFonts w:ascii="Times New Roman" w:eastAsia="Times New Roman" w:hAnsi="Times New Roman"/>
          <w:bCs/>
          <w:sz w:val="24"/>
          <w:szCs w:val="24"/>
        </w:rPr>
        <w:t>0058-01-2019-001644-28</w:t>
      </w:r>
    </w:p>
    <w:p w:rsidR="00451FBF" w:rsidRPr="008F67FE" w:rsidP="008F67F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F67FE">
        <w:rPr>
          <w:rFonts w:ascii="Times New Roman" w:eastAsia="Times New Roman" w:hAnsi="Times New Roman"/>
          <w:bCs/>
          <w:sz w:val="24"/>
          <w:szCs w:val="24"/>
        </w:rPr>
        <w:tab/>
      </w:r>
    </w:p>
    <w:p w:rsidR="00451FBF" w:rsidRPr="008F67FE" w:rsidP="00451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67FE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51FBF" w:rsidRPr="008F67FE" w:rsidP="00451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67FE">
        <w:rPr>
          <w:rFonts w:ascii="Times New Roman" w:eastAsia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451FBF" w:rsidRPr="008F67FE" w:rsidP="00451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1FBF" w:rsidRPr="008F67FE" w:rsidP="00451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67FE">
        <w:rPr>
          <w:rFonts w:ascii="Times New Roman" w:eastAsia="Times New Roman" w:hAnsi="Times New Roman"/>
          <w:sz w:val="24"/>
          <w:szCs w:val="24"/>
        </w:rPr>
        <w:t xml:space="preserve">    25 февраля 2020 года</w:t>
      </w:r>
      <w:r w:rsidRPr="008F67F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8F67FE">
        <w:rPr>
          <w:rFonts w:ascii="Times New Roman" w:eastAsia="Times New Roman" w:hAnsi="Times New Roman"/>
          <w:sz w:val="24"/>
          <w:szCs w:val="24"/>
        </w:rPr>
        <w:tab/>
      </w:r>
      <w:r w:rsidRPr="008F67FE">
        <w:rPr>
          <w:rFonts w:ascii="Times New Roman" w:eastAsia="Times New Roman" w:hAnsi="Times New Roman"/>
          <w:sz w:val="24"/>
          <w:szCs w:val="24"/>
        </w:rPr>
        <w:tab/>
      </w:r>
      <w:r w:rsidRPr="008F67FE">
        <w:rPr>
          <w:rFonts w:ascii="Times New Roman" w:eastAsia="Times New Roman" w:hAnsi="Times New Roman"/>
          <w:sz w:val="24"/>
          <w:szCs w:val="24"/>
        </w:rPr>
        <w:tab/>
      </w:r>
      <w:r w:rsidRPr="008F67FE">
        <w:rPr>
          <w:rFonts w:ascii="Times New Roman" w:eastAsia="Times New Roman" w:hAnsi="Times New Roman"/>
          <w:sz w:val="24"/>
          <w:szCs w:val="24"/>
        </w:rPr>
        <w:tab/>
      </w:r>
      <w:r w:rsidRPr="008F67FE">
        <w:rPr>
          <w:rFonts w:ascii="Times New Roman" w:eastAsia="Times New Roman" w:hAnsi="Times New Roman"/>
          <w:sz w:val="24"/>
          <w:szCs w:val="24"/>
        </w:rPr>
        <w:tab/>
      </w:r>
      <w:r w:rsidRPr="008F67F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8F67FE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451FBF" w:rsidRPr="008F67FE" w:rsidP="00451FBF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F67FE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8F67FE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8F67F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 (далее – КоАП РФ) в отношении </w:t>
      </w:r>
    </w:p>
    <w:p w:rsidR="00451FBF" w:rsidRPr="008F67FE" w:rsidP="00451FB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8F67FE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Митяшина А. А.</w:t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F67FE" w:rsidR="008F67F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8F67FE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8F67FE" w:rsidR="008F67F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451FBF" w:rsidRPr="008F67FE" w:rsidP="00451F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F67FE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51FBF" w:rsidRPr="008F67FE" w:rsidP="00451FB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51FBF" w:rsidRPr="008F67FE" w:rsidP="00451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67FE">
        <w:rPr>
          <w:rFonts w:ascii="Times New Roman" w:eastAsia="Times New Roman" w:hAnsi="Times New Roman"/>
          <w:sz w:val="24"/>
          <w:szCs w:val="24"/>
        </w:rPr>
        <w:t xml:space="preserve">          Согласно протоколу об административном правонарушении № 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&lt;</w:t>
      </w:r>
      <w:r w:rsidR="008F67FE">
        <w:rPr>
          <w:rFonts w:ascii="Times New Roman" w:eastAsia="Times New Roman" w:hAnsi="Times New Roman"/>
          <w:sz w:val="24"/>
          <w:szCs w:val="24"/>
        </w:rPr>
        <w:t>номер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&gt;</w:t>
      </w:r>
      <w:r w:rsidR="008F67FE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&lt;</w:t>
      </w:r>
      <w:r w:rsidR="008F67FE">
        <w:rPr>
          <w:rFonts w:ascii="Times New Roman" w:eastAsia="Times New Roman" w:hAnsi="Times New Roman"/>
          <w:sz w:val="24"/>
          <w:szCs w:val="24"/>
        </w:rPr>
        <w:t>дата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&gt;</w:t>
      </w:r>
      <w:r w:rsidRPr="008F67FE">
        <w:rPr>
          <w:rFonts w:ascii="Times New Roman" w:eastAsia="Times New Roman" w:hAnsi="Times New Roman"/>
          <w:sz w:val="24"/>
          <w:szCs w:val="24"/>
        </w:rPr>
        <w:t>, по результатам камерал</w:t>
      </w:r>
      <w:r w:rsidR="008F67FE">
        <w:rPr>
          <w:rFonts w:ascii="Times New Roman" w:eastAsia="Times New Roman" w:hAnsi="Times New Roman"/>
          <w:sz w:val="24"/>
          <w:szCs w:val="24"/>
        </w:rPr>
        <w:t xml:space="preserve">ьной проверки (акт от 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&lt;</w:t>
      </w:r>
      <w:r w:rsidR="008F67FE">
        <w:rPr>
          <w:rFonts w:ascii="Times New Roman" w:eastAsia="Times New Roman" w:hAnsi="Times New Roman"/>
          <w:sz w:val="24"/>
          <w:szCs w:val="24"/>
        </w:rPr>
        <w:t>дата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&gt;</w:t>
      </w:r>
      <w:r w:rsidR="008F67F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&lt;</w:t>
      </w:r>
      <w:r w:rsidR="008F67FE">
        <w:rPr>
          <w:rFonts w:ascii="Times New Roman" w:eastAsia="Times New Roman" w:hAnsi="Times New Roman"/>
          <w:sz w:val="24"/>
          <w:szCs w:val="24"/>
        </w:rPr>
        <w:t>номер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>&gt;</w:t>
      </w:r>
      <w:r w:rsidR="000D00F7">
        <w:rPr>
          <w:rFonts w:ascii="Times New Roman" w:eastAsia="Times New Roman" w:hAnsi="Times New Roman"/>
          <w:sz w:val="24"/>
          <w:szCs w:val="24"/>
        </w:rPr>
        <w:t xml:space="preserve">) установлено, что 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&lt;</w:t>
      </w:r>
      <w:r w:rsidR="000D00F7">
        <w:rPr>
          <w:rFonts w:ascii="Times New Roman" w:eastAsia="Times New Roman" w:hAnsi="Times New Roman"/>
          <w:sz w:val="24"/>
          <w:szCs w:val="24"/>
        </w:rPr>
        <w:t>дата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&gt;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 гене</w:t>
      </w:r>
      <w:r w:rsidR="008F67FE">
        <w:rPr>
          <w:rFonts w:ascii="Times New Roman" w:eastAsia="Times New Roman" w:hAnsi="Times New Roman"/>
          <w:sz w:val="24"/>
          <w:szCs w:val="24"/>
        </w:rPr>
        <w:t xml:space="preserve">ральный директор ООО </w:t>
      </w:r>
      <w:r w:rsidRPr="008F67FE" w:rsidR="008F67FE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на бумажном носителе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2019 года, чем нарушил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заболеваний». За данное нарушение законодательства Российской Федерации предусмотрена ответственность по ч. 2 ст. 15.33 КоАП РФ.    </w:t>
      </w:r>
    </w:p>
    <w:p w:rsidR="00451FBF" w:rsidRPr="008F67FE" w:rsidP="00451FBF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67F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</w:t>
      </w:r>
      <w:r w:rsidRPr="008F67FE">
        <w:rPr>
          <w:rFonts w:ascii="Times New Roman" w:hAnsi="Times New Roman"/>
          <w:sz w:val="24"/>
          <w:szCs w:val="24"/>
        </w:rPr>
        <w:t>по месту жительства</w:t>
      </w:r>
      <w:r w:rsidRPr="008F67FE">
        <w:rPr>
          <w:rFonts w:ascii="Times New Roman" w:eastAsia="Times New Roman" w:hAnsi="Times New Roman"/>
          <w:sz w:val="24"/>
          <w:szCs w:val="24"/>
        </w:rPr>
        <w:t>,</w:t>
      </w:r>
      <w:r w:rsidRPr="008F67FE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Митяшина А.А. </w:t>
      </w:r>
      <w:r w:rsidRPr="008F67FE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8F67FE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8F67FE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8F67FE">
        <w:rPr>
          <w:rFonts w:ascii="Times New Roman" w:hAnsi="Times New Roman"/>
          <w:sz w:val="24"/>
          <w:szCs w:val="24"/>
        </w:rPr>
        <w:t>Митяшиным А.А.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 не заявлено. В связи с изложенным, мировой судья считает возможным рассмотреть дело в отсутствие</w:t>
      </w:r>
      <w:r w:rsidRPr="008F67F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F67FE">
        <w:rPr>
          <w:rFonts w:ascii="Times New Roman" w:hAnsi="Times New Roman"/>
          <w:sz w:val="24"/>
          <w:szCs w:val="24"/>
        </w:rPr>
        <w:t>Митяшина А.А.</w:t>
      </w:r>
    </w:p>
    <w:p w:rsidR="00451FBF" w:rsidRPr="008F67FE" w:rsidP="00451FBF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67F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F67FE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приходит к следующим выводам.</w:t>
      </w:r>
    </w:p>
    <w:p w:rsidR="00451FBF" w:rsidRPr="008F67FE" w:rsidP="00451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67FE">
        <w:rPr>
          <w:rFonts w:ascii="Times New Roman" w:hAnsi="Times New Roman"/>
          <w:sz w:val="24"/>
          <w:szCs w:val="24"/>
        </w:rPr>
        <w:t xml:space="preserve">  В соответствии со </w:t>
      </w:r>
      <w:hyperlink r:id="rId4" w:history="1">
        <w:r w:rsidRPr="008F67FE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26.1</w:t>
        </w:r>
      </w:hyperlink>
      <w:r w:rsidRPr="008F67FE">
        <w:rPr>
          <w:rFonts w:ascii="Times New Roman" w:hAnsi="Times New Roman"/>
          <w:sz w:val="24"/>
          <w:szCs w:val="24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5" w:history="1">
        <w:r w:rsidRPr="008F67FE">
          <w:rPr>
            <w:rFonts w:ascii="Times New Roman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8F67FE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451FBF" w:rsidRPr="008F67FE" w:rsidP="0045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FE">
        <w:rPr>
          <w:rFonts w:ascii="Times New Roman" w:hAnsi="Times New Roman"/>
          <w:sz w:val="24"/>
          <w:szCs w:val="24"/>
        </w:rPr>
        <w:t xml:space="preserve">          Согласно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451FBF" w:rsidRPr="008F67FE" w:rsidP="0045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7FE">
        <w:rPr>
          <w:rFonts w:ascii="Times New Roman" w:hAnsi="Times New Roman"/>
          <w:sz w:val="24"/>
          <w:szCs w:val="24"/>
        </w:rPr>
        <w:t xml:space="preserve">           В силу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451FBF" w:rsidRPr="008F67FE" w:rsidP="00451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F67FE">
        <w:rPr>
          <w:rFonts w:ascii="Times New Roman" w:hAnsi="Times New Roman"/>
          <w:sz w:val="24"/>
          <w:szCs w:val="24"/>
        </w:rPr>
        <w:t>С</w:t>
      </w:r>
      <w:r w:rsidR="006B19A3">
        <w:rPr>
          <w:rFonts w:ascii="Times New Roman" w:hAnsi="Times New Roman"/>
          <w:sz w:val="24"/>
          <w:szCs w:val="24"/>
        </w:rPr>
        <w:t xml:space="preserve">удом установлено, что </w:t>
      </w:r>
      <w:r w:rsidRPr="006B19A3" w:rsidR="006B19A3">
        <w:rPr>
          <w:rFonts w:ascii="Times New Roman" w:hAnsi="Times New Roman"/>
          <w:sz w:val="24"/>
          <w:szCs w:val="24"/>
        </w:rPr>
        <w:t>&lt;</w:t>
      </w:r>
      <w:r w:rsidR="006B19A3">
        <w:rPr>
          <w:rFonts w:ascii="Times New Roman" w:hAnsi="Times New Roman"/>
          <w:sz w:val="24"/>
          <w:szCs w:val="24"/>
        </w:rPr>
        <w:t>дата</w:t>
      </w:r>
      <w:r w:rsidRPr="006B19A3" w:rsidR="006B19A3">
        <w:rPr>
          <w:rFonts w:ascii="Times New Roman" w:hAnsi="Times New Roman"/>
          <w:sz w:val="24"/>
          <w:szCs w:val="24"/>
        </w:rPr>
        <w:t>&gt;</w:t>
      </w:r>
      <w:r w:rsidRPr="008F67FE">
        <w:rPr>
          <w:rFonts w:ascii="Times New Roman" w:hAnsi="Times New Roman"/>
          <w:sz w:val="24"/>
          <w:szCs w:val="24"/>
        </w:rPr>
        <w:t xml:space="preserve"> директором Филиала № 9 Государственного учреждения – Регионального отделения Фонда социального страхования Российской Федерации п</w:t>
      </w:r>
      <w:r w:rsidR="006B19A3">
        <w:rPr>
          <w:rFonts w:ascii="Times New Roman" w:hAnsi="Times New Roman"/>
          <w:sz w:val="24"/>
          <w:szCs w:val="24"/>
        </w:rPr>
        <w:t>о Республике Крым Ф.И.О.</w:t>
      </w:r>
      <w:r w:rsidRPr="008F67FE">
        <w:rPr>
          <w:rFonts w:ascii="Times New Roman" w:hAnsi="Times New Roman"/>
          <w:sz w:val="24"/>
          <w:szCs w:val="24"/>
        </w:rPr>
        <w:t xml:space="preserve"> составлен протокол</w:t>
      </w:r>
      <w:r w:rsidR="006B19A3">
        <w:rPr>
          <w:rFonts w:ascii="Times New Roman" w:hAnsi="Times New Roman"/>
          <w:sz w:val="24"/>
          <w:szCs w:val="24"/>
        </w:rPr>
        <w:t xml:space="preserve"> № </w:t>
      </w:r>
      <w:r w:rsidRPr="006B19A3" w:rsidR="006B19A3">
        <w:rPr>
          <w:rFonts w:ascii="Times New Roman" w:hAnsi="Times New Roman"/>
          <w:sz w:val="24"/>
          <w:szCs w:val="24"/>
        </w:rPr>
        <w:t>&lt;</w:t>
      </w:r>
      <w:r w:rsidR="006B19A3">
        <w:rPr>
          <w:rFonts w:ascii="Times New Roman" w:hAnsi="Times New Roman"/>
          <w:sz w:val="24"/>
          <w:szCs w:val="24"/>
        </w:rPr>
        <w:t>номер</w:t>
      </w:r>
      <w:r w:rsidRPr="006B19A3" w:rsidR="006B19A3">
        <w:rPr>
          <w:rFonts w:ascii="Times New Roman" w:hAnsi="Times New Roman"/>
          <w:sz w:val="24"/>
          <w:szCs w:val="24"/>
        </w:rPr>
        <w:t>&gt;</w:t>
      </w:r>
      <w:r w:rsidRPr="008F67FE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должностного лица – генера</w:t>
      </w:r>
      <w:r w:rsidR="006B19A3">
        <w:rPr>
          <w:rFonts w:ascii="Times New Roman" w:hAnsi="Times New Roman"/>
          <w:sz w:val="24"/>
          <w:szCs w:val="24"/>
        </w:rPr>
        <w:t xml:space="preserve">льного директора ООО </w:t>
      </w:r>
      <w:r w:rsidRPr="006B19A3" w:rsidR="006B19A3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Pr="008F67FE">
        <w:rPr>
          <w:rFonts w:ascii="Times New Roman" w:hAnsi="Times New Roman"/>
          <w:sz w:val="24"/>
          <w:szCs w:val="24"/>
        </w:rPr>
        <w:t xml:space="preserve"> Митяшина А.А. по ч. 2 ст. 15.33 КоАП РФ, согласно которому </w:t>
      </w:r>
      <w:r w:rsidRPr="008F67FE">
        <w:rPr>
          <w:rFonts w:ascii="Times New Roman" w:eastAsia="Times New Roman" w:hAnsi="Times New Roman"/>
          <w:sz w:val="24"/>
          <w:szCs w:val="24"/>
        </w:rPr>
        <w:t>по результатам камерал</w:t>
      </w:r>
      <w:r w:rsidR="000D00F7">
        <w:rPr>
          <w:rFonts w:ascii="Times New Roman" w:eastAsia="Times New Roman" w:hAnsi="Times New Roman"/>
          <w:sz w:val="24"/>
          <w:szCs w:val="24"/>
        </w:rPr>
        <w:t xml:space="preserve">ьной проверки (акт от 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&lt;</w:t>
      </w:r>
      <w:r w:rsidR="000D00F7">
        <w:rPr>
          <w:rFonts w:ascii="Times New Roman" w:eastAsia="Times New Roman" w:hAnsi="Times New Roman"/>
          <w:sz w:val="24"/>
          <w:szCs w:val="24"/>
        </w:rPr>
        <w:t>дата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&gt;</w:t>
      </w:r>
      <w:r w:rsidR="000D00F7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&lt;</w:t>
      </w:r>
      <w:r w:rsidR="000D00F7">
        <w:rPr>
          <w:rFonts w:ascii="Times New Roman" w:eastAsia="Times New Roman" w:hAnsi="Times New Roman"/>
          <w:sz w:val="24"/>
          <w:szCs w:val="24"/>
        </w:rPr>
        <w:t>номер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&gt;</w:t>
      </w:r>
      <w:r w:rsidR="000D00F7">
        <w:rPr>
          <w:rFonts w:ascii="Times New Roman" w:eastAsia="Times New Roman" w:hAnsi="Times New Roman"/>
          <w:sz w:val="24"/>
          <w:szCs w:val="24"/>
        </w:rPr>
        <w:t xml:space="preserve">) установлено, что 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&lt;</w:t>
      </w:r>
      <w:r w:rsidR="000D00F7">
        <w:rPr>
          <w:rFonts w:ascii="Times New Roman" w:eastAsia="Times New Roman" w:hAnsi="Times New Roman"/>
          <w:sz w:val="24"/>
          <w:szCs w:val="24"/>
        </w:rPr>
        <w:t>дата</w:t>
      </w:r>
      <w:r w:rsidRPr="000D00F7" w:rsidR="000D00F7">
        <w:rPr>
          <w:rFonts w:ascii="Times New Roman" w:eastAsia="Times New Roman" w:hAnsi="Times New Roman"/>
          <w:sz w:val="24"/>
          <w:szCs w:val="24"/>
        </w:rPr>
        <w:t>&gt;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 гене</w:t>
      </w:r>
      <w:r w:rsidR="006B19A3">
        <w:rPr>
          <w:rFonts w:ascii="Times New Roman" w:eastAsia="Times New Roman" w:hAnsi="Times New Roman"/>
          <w:sz w:val="24"/>
          <w:szCs w:val="24"/>
        </w:rPr>
        <w:t xml:space="preserve">ральный директор ООО </w:t>
      </w:r>
      <w:r w:rsidRPr="006B19A3" w:rsidR="006B19A3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на бумажном носителе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2019 года, чем нарушил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заболеваний». Указанный Расчет был получен Фондом 25.10.2019.</w:t>
      </w:r>
    </w:p>
    <w:p w:rsidR="00451FBF" w:rsidRPr="008F67FE" w:rsidP="0045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7FE">
        <w:rPr>
          <w:rFonts w:ascii="Times New Roman" w:hAnsi="Times New Roman"/>
          <w:sz w:val="24"/>
          <w:szCs w:val="24"/>
        </w:rPr>
        <w:t xml:space="preserve">   Между тем, постановлением мирового судьи судебного участка № 58 Красноперекопского судебного района Республики Крым от 3 февраля 2020 года по делу № 5-58-15/2020, производство по делу об административном правонарушении по ч. 2 ст. 15.33 КоАП РФ в отношении Митяшина А.А. по указанному выше факту прекращено </w:t>
      </w:r>
      <w:r w:rsidRPr="008F67FE">
        <w:rPr>
          <w:rFonts w:ascii="Times New Roman" w:eastAsia="Times New Roman" w:hAnsi="Times New Roman"/>
          <w:sz w:val="24"/>
          <w:szCs w:val="24"/>
          <w:lang w:eastAsia="ru-RU"/>
        </w:rPr>
        <w:t>за отсутствием состава административного правонарушения.</w:t>
      </w:r>
    </w:p>
    <w:p w:rsidR="00451FBF" w:rsidRPr="008F67FE" w:rsidP="00451F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F67FE">
        <w:rPr>
          <w:rFonts w:ascii="Times New Roman" w:hAnsi="Times New Roman"/>
          <w:sz w:val="24"/>
          <w:szCs w:val="24"/>
        </w:rPr>
        <w:t>Наличие по одному и тому же факту совершения противоправных действий постановления о прекращении производства по делу об административном правонарушении в силу п. 7 ч. 1 ст. 24.5 КоАП РФ исключает возможность привлечения к административной ответственности по тем же обстоятельствам.</w:t>
      </w:r>
    </w:p>
    <w:p w:rsidR="00451FBF" w:rsidRPr="008F67FE" w:rsidP="00451FB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8F67FE">
        <w:rPr>
          <w:rFonts w:ascii="Times New Roman" w:hAnsi="Times New Roman"/>
          <w:sz w:val="24"/>
          <w:szCs w:val="24"/>
        </w:rPr>
        <w:t xml:space="preserve">   С учетом изложенного, производство по делу об административном правонарушении в отношении Митяшина А.А. по ч. 2 ст. 15.33 КоАП РФ подлежит прекращению.</w:t>
      </w:r>
    </w:p>
    <w:p w:rsidR="00451FBF" w:rsidRPr="006B19A3" w:rsidP="006B19A3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67FE"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 w:rsidRPr="008F67FE">
        <w:rPr>
          <w:rFonts w:ascii="Times New Roman" w:eastAsia="Times New Roman" w:hAnsi="Times New Roman"/>
          <w:sz w:val="24"/>
          <w:szCs w:val="24"/>
        </w:rPr>
        <w:t>ст.ст</w:t>
      </w:r>
      <w:r w:rsidRPr="008F67FE">
        <w:rPr>
          <w:rFonts w:ascii="Times New Roman" w:eastAsia="Times New Roman" w:hAnsi="Times New Roman"/>
          <w:sz w:val="24"/>
          <w:szCs w:val="24"/>
        </w:rPr>
        <w:t>. 24.5, 29.9, 29.10, 30.3 Кодекса РФ об административных правонарушениях, мировой судья</w:t>
      </w:r>
    </w:p>
    <w:p w:rsidR="00451FBF" w:rsidP="006B19A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67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ПОСТАНОВИЛ:</w:t>
      </w:r>
    </w:p>
    <w:p w:rsidR="006B19A3" w:rsidRPr="008F67FE" w:rsidP="006B19A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1FBF" w:rsidRPr="008F67FE" w:rsidP="0045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6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</w:t>
      </w:r>
      <w:r w:rsidR="006B19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ении в отношении Митяшина А. А.</w:t>
      </w:r>
      <w:r w:rsidRPr="008F67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2 </w:t>
      </w:r>
      <w:r w:rsidRPr="008F67FE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15.33 Кодекса РФ об административных правонарушениях прекратить на основании п. 7 ч. 1 ст. 24.5 КоАП РФ в связи с наличием по одному и тому же факту совершения противоправных действий </w:t>
      </w:r>
      <w:r w:rsidRPr="008F67FE">
        <w:rPr>
          <w:rFonts w:ascii="Times New Roman" w:hAnsi="Times New Roman"/>
          <w:sz w:val="24"/>
          <w:szCs w:val="24"/>
        </w:rPr>
        <w:t>лицом, в отношении которого ведется производство по делу об административном правонарушении, постановления о прекращении производства по делу об административном правонарушении.</w:t>
      </w:r>
    </w:p>
    <w:p w:rsidR="00451FBF" w:rsidRPr="008F67FE" w:rsidP="0045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67FE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F67FE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F67FE">
        <w:rPr>
          <w:rFonts w:ascii="Times New Roman" w:eastAsia="Times New Roman" w:hAnsi="Times New Roman"/>
          <w:sz w:val="24"/>
          <w:szCs w:val="24"/>
        </w:rPr>
        <w:t xml:space="preserve">через мирового судью судебного участка № 58 </w:t>
      </w:r>
      <w:r w:rsidRPr="008F67FE">
        <w:rPr>
          <w:rFonts w:ascii="Times New Roman" w:eastAsia="Times New Roman" w:hAnsi="Times New Roman"/>
          <w:sz w:val="24"/>
          <w:szCs w:val="24"/>
        </w:rPr>
        <w:t>Красноперекопского судебного района Республики Крым в Красноперекопский районный суд Республики Крым.</w:t>
      </w:r>
    </w:p>
    <w:p w:rsidR="00451FBF" w:rsidRPr="008F67FE" w:rsidP="0045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51FBF" w:rsidRPr="008F67FE" w:rsidP="00451F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Мировой судья:  </w:t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F67FE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451FBF" w:rsidRPr="008F67FE" w:rsidP="0045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1FBF" w:rsidRPr="008F67FE" w:rsidP="00451F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1FBF" w:rsidRPr="008F67FE" w:rsidP="00451FB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51FBF" w:rsidRPr="008F67FE" w:rsidP="00451FB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51FBF" w:rsidRPr="008F67FE" w:rsidP="00451FB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451FBF" w:rsidRPr="008F67FE" w:rsidP="00451FBF">
      <w:pPr>
        <w:spacing w:after="160" w:line="240" w:lineRule="auto"/>
        <w:rPr>
          <w:sz w:val="24"/>
          <w:szCs w:val="24"/>
        </w:rPr>
      </w:pPr>
    </w:p>
    <w:p w:rsidR="007B1B60" w:rsidRPr="008F67F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D00F7"/>
    <w:rsid w:val="000E2110"/>
    <w:rsid w:val="001E7C46"/>
    <w:rsid w:val="002B378D"/>
    <w:rsid w:val="003B3EFE"/>
    <w:rsid w:val="00451FBF"/>
    <w:rsid w:val="005A1BEB"/>
    <w:rsid w:val="006A38E2"/>
    <w:rsid w:val="006B19A3"/>
    <w:rsid w:val="006E5366"/>
    <w:rsid w:val="007B1B60"/>
    <w:rsid w:val="008949BB"/>
    <w:rsid w:val="008F67FE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5E21B9B58D636AB7090ABB8EDB9BF9D25D9A054B4FF8DE49BE513B23462A36813CDDA65E16CDD7A27195AF6CAF7196067B0AADD8E88D7AB3FFF" TargetMode="External" /><Relationship Id="rId5" Type="http://schemas.openxmlformats.org/officeDocument/2006/relationships/hyperlink" Target="consultantplus://offline/ref=6E5E21B9B58D636AB7090ABB8EDB9BF9D25D9A054B4FF8DE49BE513B23462A36933C85AA5D14D0DEA664C3FE2ABFFA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