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AB1" w:rsidRPr="006F2272" w:rsidP="007C7A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5-58-42/2021</w:t>
      </w:r>
    </w:p>
    <w:p w:rsidR="007C7AB1" w:rsidRPr="006F2272" w:rsidP="007C7A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6F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6F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0058-01-2021-000085-81</w:t>
      </w:r>
    </w:p>
    <w:p w:rsidR="007C7AB1" w:rsidRPr="006F2272" w:rsidP="007C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7AB1" w:rsidRPr="006F2272" w:rsidP="007C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22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7C7AB1" w:rsidRPr="006F2272" w:rsidP="007C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2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7C7AB1" w:rsidRPr="006F2272" w:rsidP="007C7AB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7C7AB1" w:rsidRPr="006F2272" w:rsidP="007C7AB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6F22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4 февраля 2021 г.</w:t>
      </w:r>
      <w:r w:rsidRPr="006F22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F22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F22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</w:t>
      </w:r>
      <w:r w:rsidR="006F22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6F22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г. Красноперекопск</w:t>
      </w:r>
    </w:p>
    <w:p w:rsidR="007C7AB1" w:rsidRPr="006F2272" w:rsidP="007C7AB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F22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6F2272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6F22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6F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6F22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7C7AB1" w:rsidRPr="006F2272" w:rsidP="007C7AB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Р.</w:t>
      </w:r>
      <w:r w:rsidRPr="006F22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F227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6F2272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F2272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C7AB1" w:rsidRPr="006F2272" w:rsidP="007C7AB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</w:t>
      </w:r>
      <w:r w:rsidR="006F2272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6F2272">
        <w:rPr>
          <w:rFonts w:ascii="Times New Roman" w:eastAsia="Tahoma" w:hAnsi="Times New Roman" w:cs="Times New Roman"/>
          <w:sz w:val="24"/>
          <w:szCs w:val="24"/>
        </w:rPr>
        <w:t> </w:t>
      </w:r>
      <w:r w:rsidRPr="006F2272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7C7AB1" w:rsidRPr="006F2272" w:rsidP="006F2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F2272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Э.Р. не уплатил административный штраф в сроки, предусмотренные ч. 1 ст. 32.2 КоАП РФ при следующих обстоятельствах.</w:t>
      </w:r>
    </w:p>
    <w:p w:rsidR="007C7AB1" w:rsidRPr="006F2272" w:rsidP="006F22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Постановлением мирового судьи судебного участка № 58 </w:t>
      </w:r>
      <w:r w:rsidRPr="006F2272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судебного райо</w:t>
      </w:r>
      <w:r w:rsidR="006F2272">
        <w:rPr>
          <w:rFonts w:ascii="Times New Roman" w:eastAsia="Calibri" w:hAnsi="Times New Roman" w:cs="Times New Roman"/>
          <w:sz w:val="24"/>
          <w:szCs w:val="24"/>
        </w:rPr>
        <w:t xml:space="preserve">на Республики Крым от </w:t>
      </w:r>
      <w:r w:rsidRPr="006F2272" w:rsidR="006F2272">
        <w:rPr>
          <w:rFonts w:ascii="Times New Roman" w:eastAsia="Calibri" w:hAnsi="Times New Roman" w:cs="Times New Roman"/>
          <w:sz w:val="24"/>
          <w:szCs w:val="24"/>
        </w:rPr>
        <w:t>&lt;</w:t>
      </w:r>
      <w:r w:rsidR="006F227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F2272" w:rsidR="006F2272">
        <w:rPr>
          <w:rFonts w:ascii="Times New Roman" w:eastAsia="Calibri" w:hAnsi="Times New Roman" w:cs="Times New Roman"/>
          <w:sz w:val="24"/>
          <w:szCs w:val="24"/>
        </w:rPr>
        <w:t>&gt;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по делу № 5-58-250/2020 </w:t>
      </w:r>
      <w:r w:rsidRPr="006F2272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Э.Р. привлечен к административной ответственности по ч. 1 ст. 19.24 КоАП РФ с назначением наказания в виде штрафа в размере 1000,00 рублей.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Указанное постановление вступило в законную силу 15.09.2020.</w:t>
      </w:r>
    </w:p>
    <w:p w:rsidR="007C7AB1" w:rsidRPr="006F2272" w:rsidP="006F22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6F2272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Э.Р. штраф не оплатил.</w:t>
      </w:r>
    </w:p>
    <w:p w:rsidR="007C7AB1" w:rsidRPr="006F2272" w:rsidP="006F22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6F2272">
        <w:rPr>
          <w:rFonts w:ascii="Times New Roman" w:eastAsia="Calibri" w:hAnsi="Times New Roman" w:cs="Times New Roman"/>
          <w:sz w:val="24"/>
          <w:szCs w:val="24"/>
        </w:rPr>
        <w:t>Куртиеву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Э.Р.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указал, что в связи с большим количеством штрафов он запутался и полагал, что штраф по указанному делу оплатил своевременно.</w:t>
      </w:r>
    </w:p>
    <w:p w:rsidR="007C7AB1" w:rsidRPr="006F2272" w:rsidP="006F2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Pr="006F2272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Э.Р., исследовав материалы дела, суд считает, что событие правонарушения имело место и его подтверждают материалы дела: протокол об административно</w:t>
      </w:r>
      <w:r w:rsidR="006F2272">
        <w:rPr>
          <w:rFonts w:ascii="Times New Roman" w:eastAsia="Calibri" w:hAnsi="Times New Roman" w:cs="Times New Roman"/>
          <w:sz w:val="24"/>
          <w:szCs w:val="24"/>
        </w:rPr>
        <w:t xml:space="preserve">м правонарушении  </w:t>
      </w:r>
      <w:r w:rsidRPr="006F2272" w:rsidR="006F2272">
        <w:rPr>
          <w:rFonts w:ascii="Times New Roman" w:eastAsia="Calibri" w:hAnsi="Times New Roman" w:cs="Times New Roman"/>
          <w:sz w:val="24"/>
          <w:szCs w:val="24"/>
        </w:rPr>
        <w:t>&lt;</w:t>
      </w:r>
      <w:r w:rsidR="006F227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6F2272" w:rsidR="006F2272">
        <w:rPr>
          <w:rFonts w:ascii="Times New Roman" w:eastAsia="Calibri" w:hAnsi="Times New Roman" w:cs="Times New Roman"/>
          <w:sz w:val="24"/>
          <w:szCs w:val="24"/>
        </w:rPr>
        <w:t>&gt;</w:t>
      </w:r>
      <w:r w:rsidR="006F227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6F2272" w:rsidR="006F2272">
        <w:rPr>
          <w:rFonts w:ascii="Times New Roman" w:eastAsia="Calibri" w:hAnsi="Times New Roman" w:cs="Times New Roman"/>
          <w:sz w:val="24"/>
          <w:szCs w:val="24"/>
        </w:rPr>
        <w:t>&lt;</w:t>
      </w:r>
      <w:r w:rsidR="006F227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F2272" w:rsidR="006F2272">
        <w:rPr>
          <w:rFonts w:ascii="Times New Roman" w:eastAsia="Calibri" w:hAnsi="Times New Roman" w:cs="Times New Roman"/>
          <w:sz w:val="24"/>
          <w:szCs w:val="24"/>
        </w:rPr>
        <w:t>&gt;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F2272">
        <w:rPr>
          <w:rFonts w:ascii="Times New Roman" w:eastAsia="Calibri" w:hAnsi="Times New Roman" w:cs="Times New Roman"/>
          <w:sz w:val="24"/>
          <w:szCs w:val="24"/>
        </w:rPr>
        <w:t>л.д</w:t>
      </w:r>
      <w:r w:rsidRPr="006F2272">
        <w:rPr>
          <w:rFonts w:ascii="Times New Roman" w:eastAsia="Calibri" w:hAnsi="Times New Roman" w:cs="Times New Roman"/>
          <w:sz w:val="24"/>
          <w:szCs w:val="24"/>
        </w:rPr>
        <w:t>. 1); к</w:t>
      </w:r>
      <w:r w:rsidR="006F2272">
        <w:rPr>
          <w:rFonts w:ascii="Times New Roman" w:eastAsia="Calibri" w:hAnsi="Times New Roman" w:cs="Times New Roman"/>
          <w:sz w:val="24"/>
          <w:szCs w:val="24"/>
        </w:rPr>
        <w:t xml:space="preserve">опия постановления от </w:t>
      </w:r>
      <w:r w:rsidRPr="006F2272" w:rsidR="006F2272">
        <w:rPr>
          <w:rFonts w:ascii="Times New Roman" w:eastAsia="Calibri" w:hAnsi="Times New Roman" w:cs="Times New Roman"/>
          <w:sz w:val="24"/>
          <w:szCs w:val="24"/>
        </w:rPr>
        <w:t>&lt;</w:t>
      </w:r>
      <w:r w:rsidR="006F227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F2272" w:rsidR="006F2272">
        <w:rPr>
          <w:rFonts w:ascii="Times New Roman" w:eastAsia="Calibri" w:hAnsi="Times New Roman" w:cs="Times New Roman"/>
          <w:sz w:val="24"/>
          <w:szCs w:val="24"/>
        </w:rPr>
        <w:t>&gt;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F2272">
        <w:rPr>
          <w:rFonts w:ascii="Times New Roman" w:eastAsia="Calibri" w:hAnsi="Times New Roman" w:cs="Times New Roman"/>
          <w:sz w:val="24"/>
          <w:szCs w:val="24"/>
        </w:rPr>
        <w:t>л.д</w:t>
      </w:r>
      <w:r w:rsidRPr="006F2272">
        <w:rPr>
          <w:rFonts w:ascii="Times New Roman" w:eastAsia="Calibri" w:hAnsi="Times New Roman" w:cs="Times New Roman"/>
          <w:sz w:val="24"/>
          <w:szCs w:val="24"/>
        </w:rPr>
        <w:t>. 2-3), копия постановления о возбуждении исполнительного про</w:t>
      </w:r>
      <w:r w:rsidR="006F2272">
        <w:rPr>
          <w:rFonts w:ascii="Times New Roman" w:eastAsia="Calibri" w:hAnsi="Times New Roman" w:cs="Times New Roman"/>
          <w:sz w:val="24"/>
          <w:szCs w:val="24"/>
        </w:rPr>
        <w:t xml:space="preserve">изводства от </w:t>
      </w:r>
      <w:r w:rsidRPr="006F2272" w:rsidR="006F2272">
        <w:rPr>
          <w:rFonts w:ascii="Times New Roman" w:eastAsia="Calibri" w:hAnsi="Times New Roman" w:cs="Times New Roman"/>
          <w:sz w:val="24"/>
          <w:szCs w:val="24"/>
        </w:rPr>
        <w:t>&lt;</w:t>
      </w:r>
      <w:r w:rsidR="006F227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F2272" w:rsidR="006F2272">
        <w:rPr>
          <w:rFonts w:ascii="Times New Roman" w:eastAsia="Calibri" w:hAnsi="Times New Roman" w:cs="Times New Roman"/>
          <w:sz w:val="24"/>
          <w:szCs w:val="24"/>
        </w:rPr>
        <w:t>&gt;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F2272">
        <w:rPr>
          <w:rFonts w:ascii="Times New Roman" w:eastAsia="Calibri" w:hAnsi="Times New Roman" w:cs="Times New Roman"/>
          <w:sz w:val="24"/>
          <w:szCs w:val="24"/>
        </w:rPr>
        <w:t>л.д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. 4), письменные объяснения </w:t>
      </w:r>
      <w:r w:rsidRPr="006F2272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Э.Р. (</w:t>
      </w:r>
      <w:r w:rsidRPr="006F2272">
        <w:rPr>
          <w:rFonts w:ascii="Times New Roman" w:eastAsia="Calibri" w:hAnsi="Times New Roman" w:cs="Times New Roman"/>
          <w:sz w:val="24"/>
          <w:szCs w:val="24"/>
        </w:rPr>
        <w:t>л.д</w:t>
      </w:r>
      <w:r w:rsidRPr="006F2272">
        <w:rPr>
          <w:rFonts w:ascii="Times New Roman" w:eastAsia="Calibri" w:hAnsi="Times New Roman" w:cs="Times New Roman"/>
          <w:sz w:val="24"/>
          <w:szCs w:val="24"/>
        </w:rPr>
        <w:t>. 5).</w:t>
      </w:r>
    </w:p>
    <w:p w:rsidR="007C7AB1" w:rsidRPr="006F2272" w:rsidP="006F22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="006F22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F2272">
        <w:rPr>
          <w:rFonts w:ascii="Times New Roman" w:eastAsia="Calibri" w:hAnsi="Times New Roman" w:cs="Times New Roman"/>
          <w:bCs/>
          <w:sz w:val="24"/>
          <w:szCs w:val="24"/>
        </w:rPr>
        <w:t>Куртиева</w:t>
      </w:r>
      <w:r w:rsidR="006F2272">
        <w:rPr>
          <w:rFonts w:ascii="Times New Roman" w:eastAsia="Calibri" w:hAnsi="Times New Roman" w:cs="Times New Roman"/>
          <w:bCs/>
          <w:sz w:val="24"/>
          <w:szCs w:val="24"/>
        </w:rPr>
        <w:t xml:space="preserve"> Э. Р.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7C7AB1" w:rsidRPr="006F2272" w:rsidP="006F2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2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C7AB1" w:rsidRPr="006F2272" w:rsidP="006F2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C7AB1" w:rsidRPr="006F2272" w:rsidP="006F2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смягчающих и отягчающих ответственность </w:t>
      </w:r>
      <w:r w:rsidRPr="006F2272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Э.Р., мировым судьей не установлено. </w:t>
      </w:r>
    </w:p>
    <w:p w:rsidR="007C7AB1" w:rsidRPr="006F2272" w:rsidP="006F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6F2272">
        <w:rPr>
          <w:rFonts w:ascii="Times New Roman" w:eastAsia="Calibri" w:hAnsi="Times New Roman" w:cs="Times New Roman"/>
          <w:sz w:val="24"/>
          <w:szCs w:val="24"/>
        </w:rPr>
        <w:t>Куртиевым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Э.Р. административного правонарушения, личность виновного, его семейное и материальное положение, отсутствие смягчающих и отягчающих административную ответственность обстоятельств.</w:t>
      </w:r>
    </w:p>
    <w:p w:rsidR="007C7AB1" w:rsidRPr="006F2272" w:rsidP="006F2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C7AB1" w:rsidRPr="006F2272" w:rsidP="006F2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</w:t>
      </w:r>
      <w:r w:rsidRPr="006F2272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6F2272">
        <w:rPr>
          <w:rFonts w:ascii="Times New Roman" w:eastAsia="Calibri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7C7AB1" w:rsidRPr="006F2272" w:rsidP="007C7AB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6F227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     ПОСТАНОВИЛ:</w:t>
      </w:r>
    </w:p>
    <w:p w:rsidR="007C7AB1" w:rsidRPr="006F2272" w:rsidP="007C7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F2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Куртиева</w:t>
      </w:r>
      <w:r w:rsidR="006F2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 Р.</w:t>
      </w:r>
      <w:r w:rsidRPr="006F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2000,00 (две тысячи) рублей.</w:t>
      </w:r>
    </w:p>
    <w:p w:rsidR="007C7AB1" w:rsidRPr="006F2272" w:rsidP="007C7A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6F2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6F227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7C7AB1" w:rsidRPr="006F2272" w:rsidP="007C7AB1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F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6F22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6F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7C7AB1" w:rsidRPr="006F2272" w:rsidP="007C7AB1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6F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C7AB1" w:rsidRPr="006F2272" w:rsidP="007C7AB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C7AB1" w:rsidRPr="006F2272" w:rsidP="007C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6F227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6F2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C7AB1" w:rsidRPr="006F2272" w:rsidP="007C7AB1">
      <w:pPr>
        <w:tabs>
          <w:tab w:val="left" w:pos="3794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AB1" w:rsidRPr="006F2272" w:rsidP="007C7AB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272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6F2272">
        <w:rPr>
          <w:rFonts w:ascii="Times New Roman" w:eastAsia="Calibri" w:hAnsi="Times New Roman" w:cs="Times New Roman"/>
          <w:sz w:val="24"/>
          <w:szCs w:val="24"/>
        </w:rPr>
        <w:tab/>
      </w:r>
      <w:r w:rsidRPr="006F2272">
        <w:rPr>
          <w:rFonts w:ascii="Times New Roman" w:eastAsia="Calibri" w:hAnsi="Times New Roman" w:cs="Times New Roman"/>
          <w:sz w:val="24"/>
          <w:szCs w:val="24"/>
        </w:rPr>
        <w:tab/>
      </w:r>
      <w:r w:rsidRPr="006F2272">
        <w:rPr>
          <w:rFonts w:ascii="Times New Roman" w:eastAsia="Calibri" w:hAnsi="Times New Roman" w:cs="Times New Roman"/>
          <w:sz w:val="24"/>
          <w:szCs w:val="24"/>
        </w:rPr>
        <w:tab/>
      </w:r>
      <w:r w:rsidRPr="006F2272">
        <w:rPr>
          <w:rFonts w:ascii="Times New Roman" w:eastAsia="Calibri" w:hAnsi="Times New Roman" w:cs="Times New Roman"/>
          <w:sz w:val="24"/>
          <w:szCs w:val="24"/>
        </w:rPr>
        <w:tab/>
      </w:r>
      <w:r w:rsidRPr="006F2272">
        <w:rPr>
          <w:rFonts w:ascii="Times New Roman" w:eastAsia="Calibri" w:hAnsi="Times New Roman" w:cs="Times New Roman"/>
          <w:sz w:val="24"/>
          <w:szCs w:val="24"/>
        </w:rPr>
        <w:tab/>
      </w:r>
      <w:r w:rsidRPr="006F2272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6F2272">
        <w:rPr>
          <w:rFonts w:ascii="Times New Roman" w:eastAsia="Calibri" w:hAnsi="Times New Roman" w:cs="Times New Roman"/>
          <w:sz w:val="24"/>
          <w:szCs w:val="24"/>
        </w:rPr>
        <w:t>М.В.Матюшенко</w:t>
      </w:r>
    </w:p>
    <w:p w:rsidR="007C7AB1" w:rsidRPr="006F2272" w:rsidP="007C7AB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AB1" w:rsidRPr="006F2272" w:rsidP="007C7A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1" w:rsidRPr="006F2272" w:rsidP="007C7AB1">
      <w:pPr>
        <w:tabs>
          <w:tab w:val="left" w:pos="379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0EF" w:rsidRPr="006F2272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C8"/>
    <w:rsid w:val="002305C8"/>
    <w:rsid w:val="004750EF"/>
    <w:rsid w:val="006F2272"/>
    <w:rsid w:val="007C7A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