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089" w:rsidRPr="00E62B16" w:rsidP="00E80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5-58-85/2021</w:t>
      </w:r>
    </w:p>
    <w:p w:rsidR="00E80089" w:rsidRPr="00E62B16" w:rsidP="00E62B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E62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E62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0058-01-2021-000242-95</w:t>
      </w:r>
    </w:p>
    <w:p w:rsidR="00E80089" w:rsidRPr="00E62B16" w:rsidP="00E8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2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E80089" w:rsidRPr="00E62B16" w:rsidP="00E80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E80089" w:rsidRPr="00E62B16" w:rsidP="00E800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E80089" w:rsidRPr="00E62B16" w:rsidP="00E8008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62B1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5 марта 2021 г.</w:t>
      </w:r>
      <w:r w:rsidRPr="00E62B1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2B1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2B1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E80089" w:rsidRPr="00E62B16" w:rsidP="00E8008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B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E62B1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E62B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62B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E80089" w:rsidRPr="00E62B16" w:rsidP="00E62B1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Максутова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Л. Д.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B16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80089" w:rsidRPr="00E62B16" w:rsidP="00E800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</w:t>
      </w:r>
      <w:r w:rsidR="00E62B16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E62B16">
        <w:rPr>
          <w:rFonts w:ascii="Times New Roman" w:eastAsia="Tahoma" w:hAnsi="Times New Roman" w:cs="Times New Roman"/>
          <w:sz w:val="24"/>
          <w:szCs w:val="24"/>
        </w:rPr>
        <w:t xml:space="preserve">    </w:t>
      </w:r>
      <w:r w:rsidRPr="00E62B16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E80089" w:rsidRPr="00E62B16" w:rsidP="00E62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не уплатил административный штраф в сроки, предусмотренные ч. 1 ст. 32.2 КоАП РФ при следующих обстоятельствах.</w:t>
      </w:r>
    </w:p>
    <w:p w:rsidR="00E80089" w:rsidRPr="00E62B16" w:rsidP="00E62B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E62B16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районного су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да Республики Крым от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по делу № 5-287/2020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привлечён к административной ответственности по ч. 1 ст. 20.6.1 КоАП РФ с назначением наказания в виде штрафа в размере 1000,00 рублей.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вступило в законную силу 07.12.2020.</w:t>
      </w:r>
    </w:p>
    <w:p w:rsidR="00E80089" w:rsidRPr="00E62B16" w:rsidP="00E62B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штраф не оплатил.</w:t>
      </w:r>
    </w:p>
    <w:p w:rsidR="00E80089" w:rsidRPr="00E62B16" w:rsidP="00E62B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Максутову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оплатил своевременно, так как при попытке оплатить штраф не удалось его оплатить по реквизитам, указанным в постановлении, штраф он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оплатил после возбуждения исполнительного производства на счёт отдела судебных приставов.</w:t>
      </w:r>
    </w:p>
    <w:p w:rsidR="00E80089" w:rsidRPr="00E62B16" w:rsidP="00E62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 Выслушав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Максутова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правонарушении  №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B16">
        <w:rPr>
          <w:rFonts w:ascii="Times New Roman" w:eastAsia="Calibri" w:hAnsi="Times New Roman" w:cs="Times New Roman"/>
          <w:sz w:val="24"/>
          <w:szCs w:val="24"/>
        </w:rPr>
        <w:t>от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62B16">
        <w:rPr>
          <w:rFonts w:ascii="Times New Roman" w:eastAsia="Calibri" w:hAnsi="Times New Roman" w:cs="Times New Roman"/>
          <w:sz w:val="24"/>
          <w:szCs w:val="24"/>
        </w:rPr>
        <w:t>л.д</w:t>
      </w:r>
      <w:r w:rsidRPr="00E62B16">
        <w:rPr>
          <w:rFonts w:ascii="Times New Roman" w:eastAsia="Calibri" w:hAnsi="Times New Roman" w:cs="Times New Roman"/>
          <w:sz w:val="24"/>
          <w:szCs w:val="24"/>
        </w:rPr>
        <w:t>. 1); к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</w:t>
      </w:r>
      <w:r w:rsidR="00E62B16">
        <w:rPr>
          <w:rFonts w:ascii="Times New Roman" w:eastAsia="Calibri" w:hAnsi="Times New Roman" w:cs="Times New Roman"/>
          <w:sz w:val="24"/>
          <w:szCs w:val="24"/>
        </w:rPr>
        <w:t>от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по делу № 5-287/2020 (</w:t>
      </w:r>
      <w:r w:rsidRPr="00E62B16">
        <w:rPr>
          <w:rFonts w:ascii="Times New Roman" w:eastAsia="Calibri" w:hAnsi="Times New Roman" w:cs="Times New Roman"/>
          <w:sz w:val="24"/>
          <w:szCs w:val="24"/>
        </w:rPr>
        <w:t>л.д</w:t>
      </w:r>
      <w:r w:rsidRPr="00E62B16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производства №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62B16">
        <w:rPr>
          <w:rFonts w:ascii="Times New Roman" w:eastAsia="Calibri" w:hAnsi="Times New Roman" w:cs="Times New Roman"/>
          <w:sz w:val="24"/>
          <w:szCs w:val="24"/>
        </w:rPr>
        <w:t>л.д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. 4), письменные объяснения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Максутова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(</w:t>
      </w:r>
      <w:r w:rsidRPr="00E62B16">
        <w:rPr>
          <w:rFonts w:ascii="Times New Roman" w:eastAsia="Calibri" w:hAnsi="Times New Roman" w:cs="Times New Roman"/>
          <w:sz w:val="24"/>
          <w:szCs w:val="24"/>
        </w:rPr>
        <w:t>л.д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. 5), копия кассового чека об оплате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Максутовым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1000,00 рублей по исполнительному произв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одству №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&lt;</w:t>
      </w:r>
      <w:r w:rsidR="00E62B16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62B16" w:rsidR="00E62B16">
        <w:rPr>
          <w:rFonts w:ascii="Times New Roman" w:eastAsia="Calibri" w:hAnsi="Times New Roman" w:cs="Times New Roman"/>
          <w:sz w:val="24"/>
          <w:szCs w:val="24"/>
        </w:rPr>
        <w:t>&gt;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62B16">
        <w:rPr>
          <w:rFonts w:ascii="Times New Roman" w:eastAsia="Calibri" w:hAnsi="Times New Roman" w:cs="Times New Roman"/>
          <w:sz w:val="24"/>
          <w:szCs w:val="24"/>
        </w:rPr>
        <w:t>л.д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. 8). </w:t>
      </w:r>
    </w:p>
    <w:p w:rsidR="00E80089" w:rsidRPr="00E62B16" w:rsidP="00E62B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E62B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2B16">
        <w:rPr>
          <w:rFonts w:ascii="Times New Roman" w:eastAsia="Calibri" w:hAnsi="Times New Roman" w:cs="Times New Roman"/>
          <w:bCs/>
          <w:sz w:val="24"/>
          <w:szCs w:val="24"/>
        </w:rPr>
        <w:t>Максутова</w:t>
      </w:r>
      <w:r w:rsidR="00E62B16">
        <w:rPr>
          <w:rFonts w:ascii="Times New Roman" w:eastAsia="Calibri" w:hAnsi="Times New Roman" w:cs="Times New Roman"/>
          <w:bCs/>
          <w:sz w:val="24"/>
          <w:szCs w:val="24"/>
        </w:rPr>
        <w:t xml:space="preserve"> Л. Д.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80089" w:rsidRPr="00E62B16" w:rsidP="00E62B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Довод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Максутова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о том, что он пытался </w:t>
      </w:r>
      <w:r w:rsidRPr="00E62B16">
        <w:rPr>
          <w:rFonts w:ascii="Times New Roman" w:eastAsia="Calibri" w:hAnsi="Times New Roman" w:cs="Times New Roman"/>
          <w:sz w:val="24"/>
          <w:szCs w:val="24"/>
        </w:rPr>
        <w:t>оплатить штраф своевременно</w:t>
      </w:r>
      <w:r w:rsidRPr="00E62B16">
        <w:rPr>
          <w:rFonts w:ascii="Times New Roman" w:eastAsia="Calibri" w:hAnsi="Times New Roman" w:cs="Times New Roman"/>
          <w:sz w:val="24"/>
          <w:szCs w:val="24"/>
        </w:rPr>
        <w:t>, однако по реквизитам, указанным в постановлении, этого сделать не удалось, ничем, кроме его слов не подтверждается, указанный довод судом расценивается в качестве способа защиты.</w:t>
      </w:r>
    </w:p>
    <w:p w:rsidR="00E80089" w:rsidRPr="00E62B16" w:rsidP="00E62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2B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80089" w:rsidRPr="00E62B16" w:rsidP="00E62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80089" w:rsidRPr="00E62B16" w:rsidP="00E62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Максутова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Л.Д., мировой судья признает наличие несовершеннолетнего ребёнка.</w:t>
      </w:r>
    </w:p>
    <w:p w:rsidR="00E80089" w:rsidRPr="00E62B16" w:rsidP="00E62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Максутова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Л.Д., мировым судьей не установлено. </w:t>
      </w:r>
    </w:p>
    <w:p w:rsidR="00E80089" w:rsidRPr="00E62B16" w:rsidP="00E62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Максутовым</w:t>
      </w: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Л.Д.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E80089" w:rsidRPr="00E62B16" w:rsidP="00E62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0089" w:rsidRPr="00E62B16" w:rsidP="00E62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E62B16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E62B16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E80089" w:rsidRPr="00E62B16" w:rsidP="00E800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E62B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E62B16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E80089" w:rsidRPr="00E62B16" w:rsidP="00E80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Максутова</w:t>
      </w:r>
      <w:r w:rsidR="00E6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Д.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рублей.</w:t>
      </w:r>
    </w:p>
    <w:p w:rsidR="00E80089" w:rsidRPr="00E62B16" w:rsidP="00E8008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E62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E80089" w:rsidRPr="00E62B16" w:rsidP="00E8008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E80089" w:rsidRPr="00E62B16" w:rsidP="00E8008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E6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80089" w:rsidRPr="00E62B16" w:rsidP="00E800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0089" w:rsidRPr="00E62B16" w:rsidP="00E8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E62B1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E62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80089" w:rsidRPr="00E62B16" w:rsidP="00E80089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089" w:rsidRPr="00E62B16" w:rsidP="00E80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16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</w:r>
      <w:r w:rsidRPr="00E62B1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E62B16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E80089" w:rsidRPr="00E62B16" w:rsidP="00E80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089" w:rsidRPr="00E62B16" w:rsidP="00E8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89" w:rsidRPr="00E62B16" w:rsidP="00E80089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AB7" w:rsidRPr="00E62B1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79"/>
    <w:rsid w:val="00485AB7"/>
    <w:rsid w:val="00760D79"/>
    <w:rsid w:val="00E62B16"/>
    <w:rsid w:val="00E8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