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2A8A" w:rsidRPr="00FC2506" w:rsidP="00022A8A">
      <w:pPr>
        <w:spacing w:after="0" w:line="240" w:lineRule="auto"/>
        <w:jc w:val="right"/>
        <w:rPr>
          <w:rFonts w:ascii="Times New Roman" w:eastAsia="Times New Roman" w:hAnsi="Times New Roman"/>
          <w:bCs/>
          <w:sz w:val="24"/>
          <w:szCs w:val="24"/>
        </w:rPr>
      </w:pPr>
      <w:r w:rsidRPr="007B1B60">
        <w:rPr>
          <w:rFonts w:ascii="Times New Roman" w:hAnsi="Times New Roman"/>
          <w:sz w:val="24"/>
          <w:szCs w:val="24"/>
        </w:rPr>
        <w:t xml:space="preserve"> </w:t>
      </w:r>
      <w:r w:rsidRPr="00FC2506">
        <w:rPr>
          <w:rFonts w:ascii="Times New Roman" w:eastAsia="Times New Roman" w:hAnsi="Times New Roman"/>
          <w:bCs/>
          <w:sz w:val="24"/>
          <w:szCs w:val="24"/>
        </w:rPr>
        <w:t>Дело № 5-58-100/2020</w:t>
      </w:r>
    </w:p>
    <w:p w:rsidR="00022A8A" w:rsidRPr="00FC2506" w:rsidP="00022A8A">
      <w:pPr>
        <w:spacing w:after="0" w:line="240" w:lineRule="auto"/>
        <w:jc w:val="right"/>
        <w:rPr>
          <w:rFonts w:ascii="Times New Roman" w:eastAsia="Times New Roman" w:hAnsi="Times New Roman"/>
          <w:bCs/>
          <w:sz w:val="24"/>
          <w:szCs w:val="24"/>
        </w:rPr>
      </w:pPr>
      <w:r w:rsidRPr="00FC2506">
        <w:rPr>
          <w:rFonts w:ascii="Times New Roman" w:eastAsia="Times New Roman" w:hAnsi="Times New Roman"/>
          <w:bCs/>
          <w:sz w:val="24"/>
          <w:szCs w:val="24"/>
        </w:rPr>
        <w:t>УИД 91</w:t>
      </w:r>
      <w:r w:rsidRPr="00FC2506">
        <w:rPr>
          <w:rFonts w:ascii="Times New Roman" w:eastAsia="Times New Roman" w:hAnsi="Times New Roman"/>
          <w:bCs/>
          <w:sz w:val="24"/>
          <w:szCs w:val="24"/>
          <w:lang w:val="en-US"/>
        </w:rPr>
        <w:t>MS</w:t>
      </w:r>
      <w:r w:rsidRPr="00FC2506">
        <w:rPr>
          <w:rFonts w:ascii="Times New Roman" w:eastAsia="Times New Roman" w:hAnsi="Times New Roman"/>
          <w:bCs/>
          <w:sz w:val="24"/>
          <w:szCs w:val="24"/>
        </w:rPr>
        <w:t>0058-01-2020-000293-23</w:t>
      </w:r>
    </w:p>
    <w:p w:rsidR="00022A8A" w:rsidRPr="00FC2506" w:rsidP="00022A8A">
      <w:pPr>
        <w:spacing w:after="0" w:line="240" w:lineRule="auto"/>
        <w:jc w:val="right"/>
        <w:rPr>
          <w:rFonts w:ascii="Times New Roman" w:eastAsia="Times New Roman" w:hAnsi="Times New Roman"/>
          <w:bCs/>
          <w:sz w:val="24"/>
          <w:szCs w:val="24"/>
        </w:rPr>
      </w:pPr>
    </w:p>
    <w:p w:rsidR="00022A8A" w:rsidRPr="00FC2506" w:rsidP="00022A8A">
      <w:pPr>
        <w:spacing w:after="0" w:line="240" w:lineRule="auto"/>
        <w:jc w:val="center"/>
        <w:rPr>
          <w:rFonts w:ascii="Times New Roman" w:eastAsia="Times New Roman" w:hAnsi="Times New Roman"/>
          <w:b/>
          <w:bCs/>
          <w:sz w:val="24"/>
          <w:szCs w:val="24"/>
        </w:rPr>
      </w:pPr>
      <w:r w:rsidRPr="00FC2506">
        <w:rPr>
          <w:rFonts w:ascii="Times New Roman" w:eastAsia="Times New Roman" w:hAnsi="Times New Roman"/>
          <w:b/>
          <w:bCs/>
          <w:sz w:val="24"/>
          <w:szCs w:val="24"/>
        </w:rPr>
        <w:t>ПОСТАНОВЛЕНИЕ</w:t>
      </w:r>
    </w:p>
    <w:p w:rsidR="00022A8A" w:rsidRPr="00FC2506" w:rsidP="00022A8A">
      <w:pPr>
        <w:spacing w:after="0" w:line="240" w:lineRule="auto"/>
        <w:jc w:val="center"/>
        <w:rPr>
          <w:rFonts w:ascii="Times New Roman" w:eastAsia="Times New Roman" w:hAnsi="Times New Roman"/>
          <w:b/>
          <w:bCs/>
          <w:sz w:val="24"/>
          <w:szCs w:val="24"/>
        </w:rPr>
      </w:pPr>
      <w:r w:rsidRPr="00FC2506">
        <w:rPr>
          <w:rFonts w:ascii="Times New Roman" w:eastAsia="Times New Roman" w:hAnsi="Times New Roman"/>
          <w:b/>
          <w:bCs/>
          <w:sz w:val="24"/>
          <w:szCs w:val="24"/>
        </w:rPr>
        <w:t xml:space="preserve"> о назначении административного наказания</w:t>
      </w:r>
    </w:p>
    <w:p w:rsidR="00022A8A" w:rsidRPr="00FC2506" w:rsidP="00022A8A">
      <w:pPr>
        <w:spacing w:after="0" w:line="240" w:lineRule="auto"/>
        <w:jc w:val="center"/>
        <w:rPr>
          <w:rFonts w:ascii="Times New Roman" w:eastAsia="Times New Roman" w:hAnsi="Times New Roman"/>
          <w:sz w:val="24"/>
          <w:szCs w:val="24"/>
        </w:rPr>
      </w:pPr>
    </w:p>
    <w:p w:rsidR="00022A8A" w:rsidRPr="00FC2506" w:rsidP="00022A8A">
      <w:pPr>
        <w:spacing w:after="0" w:line="240" w:lineRule="auto"/>
        <w:jc w:val="both"/>
        <w:rPr>
          <w:rFonts w:ascii="Times New Roman" w:eastAsia="Times New Roman" w:hAnsi="Times New Roman"/>
          <w:sz w:val="24"/>
          <w:szCs w:val="24"/>
        </w:rPr>
      </w:pPr>
      <w:r w:rsidRPr="00FC2506">
        <w:rPr>
          <w:rFonts w:ascii="Times New Roman" w:eastAsia="Times New Roman" w:hAnsi="Times New Roman"/>
          <w:sz w:val="24"/>
          <w:szCs w:val="24"/>
        </w:rPr>
        <w:t xml:space="preserve">    6 мая 2020 года</w:t>
      </w:r>
      <w:r w:rsidRPr="00FC2506">
        <w:rPr>
          <w:rFonts w:ascii="Times New Roman" w:eastAsia="Times New Roman" w:hAnsi="Times New Roman"/>
          <w:sz w:val="24"/>
          <w:szCs w:val="24"/>
          <w:lang w:val="en-US"/>
        </w:rPr>
        <w:t>                                                          </w:t>
      </w:r>
      <w:r w:rsidRPr="00FC2506">
        <w:rPr>
          <w:rFonts w:ascii="Times New Roman" w:eastAsia="Times New Roman" w:hAnsi="Times New Roman"/>
          <w:sz w:val="24"/>
          <w:szCs w:val="24"/>
        </w:rPr>
        <w:t>г. Красноперекопск</w:t>
      </w:r>
    </w:p>
    <w:p w:rsidR="00022A8A" w:rsidRPr="00FC2506" w:rsidP="00022A8A">
      <w:pPr>
        <w:spacing w:after="0" w:line="240" w:lineRule="auto"/>
        <w:ind w:firstLine="720"/>
        <w:jc w:val="both"/>
        <w:rPr>
          <w:rFonts w:ascii="Times New Roman" w:eastAsia="Arial Unicode MS" w:hAnsi="Times New Roman"/>
          <w:sz w:val="24"/>
          <w:szCs w:val="24"/>
          <w:lang w:eastAsia="ru-RU"/>
        </w:rPr>
      </w:pPr>
      <w:r w:rsidRPr="00FC2506">
        <w:rPr>
          <w:rFonts w:ascii="Times New Roman" w:eastAsia="Arial Unicode MS" w:hAnsi="Times New Roman"/>
          <w:sz w:val="24"/>
          <w:szCs w:val="24"/>
        </w:rPr>
        <w:t xml:space="preserve">Мировой судья судебного участка № 58 Красноперекопского судебного района Республики Крым </w:t>
      </w:r>
      <w:r w:rsidRPr="00FC2506">
        <w:rPr>
          <w:rFonts w:ascii="Times New Roman" w:eastAsia="Times New Roman" w:hAnsi="Times New Roman"/>
          <w:sz w:val="24"/>
          <w:szCs w:val="24"/>
        </w:rPr>
        <w:t xml:space="preserve">(296000, РФ, Республика Крым, г. Красноперекопск, 10 микрорайон, д. 4) Матюшенко М.В., </w:t>
      </w:r>
      <w:r w:rsidRPr="00FC2506">
        <w:rPr>
          <w:rFonts w:ascii="Times New Roman" w:eastAsia="Arial Unicode MS" w:hAnsi="Times New Roman"/>
          <w:sz w:val="24"/>
          <w:szCs w:val="24"/>
        </w:rPr>
        <w:t xml:space="preserve">рассмотрев </w:t>
      </w:r>
      <w:r w:rsidRPr="00FC2506">
        <w:rPr>
          <w:rFonts w:ascii="Times New Roman" w:eastAsia="Arial Unicode MS" w:hAnsi="Times New Roman"/>
          <w:sz w:val="24"/>
          <w:szCs w:val="24"/>
          <w:lang w:eastAsia="ru-RU"/>
        </w:rPr>
        <w:t xml:space="preserve">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w:t>
      </w:r>
    </w:p>
    <w:p w:rsidR="00022A8A" w:rsidRPr="00FC2506" w:rsidP="00022A8A">
      <w:pPr>
        <w:spacing w:after="0" w:line="240" w:lineRule="auto"/>
        <w:jc w:val="both"/>
        <w:rPr>
          <w:rFonts w:ascii="Times New Roman" w:eastAsia="Times New Roman" w:hAnsi="Times New Roman"/>
          <w:sz w:val="24"/>
          <w:szCs w:val="24"/>
          <w:lang w:eastAsia="ru-RU"/>
        </w:rPr>
      </w:pPr>
      <w:r w:rsidRPr="00FC2506">
        <w:rPr>
          <w:rFonts w:ascii="Times New Roman" w:eastAsia="Times New Roman" w:hAnsi="Times New Roman"/>
          <w:color w:val="000000"/>
          <w:sz w:val="24"/>
          <w:szCs w:val="24"/>
          <w:lang w:eastAsia="ru-RU"/>
        </w:rPr>
        <w:t xml:space="preserve">                     </w:t>
      </w:r>
      <w:r w:rsidR="00FC2506">
        <w:rPr>
          <w:rFonts w:ascii="Times New Roman" w:eastAsia="Times New Roman" w:hAnsi="Times New Roman"/>
          <w:color w:val="000000"/>
          <w:sz w:val="24"/>
          <w:szCs w:val="24"/>
          <w:lang w:eastAsia="ru-RU"/>
        </w:rPr>
        <w:t xml:space="preserve">     Якушенко Н. А.</w:t>
      </w:r>
      <w:r w:rsidRPr="00FC2506">
        <w:rPr>
          <w:rFonts w:ascii="Times New Roman" w:eastAsia="Times New Roman" w:hAnsi="Times New Roman"/>
          <w:color w:val="000000"/>
          <w:sz w:val="24"/>
          <w:szCs w:val="24"/>
          <w:lang w:eastAsia="ru-RU"/>
        </w:rPr>
        <w:t xml:space="preserve">, </w:t>
      </w:r>
      <w:r w:rsidRPr="00FC2506" w:rsidR="00FC2506">
        <w:rPr>
          <w:rFonts w:ascii="Times New Roman" w:eastAsia="Times New Roman" w:hAnsi="Times New Roman"/>
          <w:color w:val="000000"/>
          <w:sz w:val="24"/>
          <w:szCs w:val="24"/>
          <w:lang w:eastAsia="ru-RU"/>
        </w:rPr>
        <w:t>&lt;</w:t>
      </w:r>
      <w:r w:rsidR="00FC2506">
        <w:rPr>
          <w:rFonts w:ascii="Times New Roman" w:eastAsia="Times New Roman" w:hAnsi="Times New Roman"/>
          <w:color w:val="000000"/>
          <w:sz w:val="24"/>
          <w:szCs w:val="24"/>
          <w:lang w:eastAsia="ru-RU"/>
        </w:rPr>
        <w:t>персональные данные</w:t>
      </w:r>
      <w:r w:rsidRPr="00FC2506" w:rsidR="00FC2506">
        <w:rPr>
          <w:rFonts w:ascii="Times New Roman" w:eastAsia="Times New Roman" w:hAnsi="Times New Roman"/>
          <w:color w:val="000000"/>
          <w:sz w:val="24"/>
          <w:szCs w:val="24"/>
          <w:lang w:eastAsia="ru-RU"/>
        </w:rPr>
        <w:t>&gt;</w:t>
      </w:r>
      <w:r w:rsidRPr="00FC2506">
        <w:rPr>
          <w:rFonts w:ascii="Times New Roman" w:eastAsia="Times New Roman" w:hAnsi="Times New Roman"/>
          <w:sz w:val="24"/>
          <w:szCs w:val="24"/>
          <w:lang w:eastAsia="ru-RU"/>
        </w:rPr>
        <w:t>,</w:t>
      </w:r>
    </w:p>
    <w:p w:rsidR="00022A8A" w:rsidRPr="00FC2506" w:rsidP="00022A8A">
      <w:pPr>
        <w:spacing w:after="0" w:line="240" w:lineRule="auto"/>
        <w:ind w:firstLine="720"/>
        <w:rPr>
          <w:rFonts w:ascii="Times New Roman" w:eastAsia="Arial Unicode MS" w:hAnsi="Times New Roman"/>
          <w:sz w:val="24"/>
          <w:szCs w:val="24"/>
          <w:lang w:eastAsia="ru-RU"/>
        </w:rPr>
      </w:pPr>
      <w:r w:rsidRPr="00FC2506">
        <w:rPr>
          <w:rFonts w:ascii="Times New Roman" w:eastAsia="Times New Roman" w:hAnsi="Times New Roman"/>
          <w:b/>
          <w:bCs/>
          <w:sz w:val="24"/>
          <w:szCs w:val="24"/>
          <w:lang w:eastAsia="ru-RU"/>
        </w:rPr>
        <w:t xml:space="preserve">                                     </w:t>
      </w:r>
      <w:r w:rsidR="003F56E0">
        <w:rPr>
          <w:rFonts w:ascii="Times New Roman" w:eastAsia="Times New Roman" w:hAnsi="Times New Roman"/>
          <w:b/>
          <w:bCs/>
          <w:sz w:val="24"/>
          <w:szCs w:val="24"/>
          <w:lang w:eastAsia="ru-RU"/>
        </w:rPr>
        <w:t xml:space="preserve">        </w:t>
      </w:r>
      <w:r w:rsidRPr="00FC2506">
        <w:rPr>
          <w:rFonts w:ascii="Times New Roman" w:eastAsia="Times New Roman" w:hAnsi="Times New Roman"/>
          <w:b/>
          <w:bCs/>
          <w:sz w:val="24"/>
          <w:szCs w:val="24"/>
          <w:lang w:eastAsia="ru-RU"/>
        </w:rPr>
        <w:t xml:space="preserve">   УСТАНОВИЛ:</w:t>
      </w:r>
    </w:p>
    <w:p w:rsidR="00022A8A" w:rsidRPr="00FC2506" w:rsidP="00022A8A">
      <w:pPr>
        <w:spacing w:after="0" w:line="240" w:lineRule="auto"/>
        <w:jc w:val="both"/>
        <w:rPr>
          <w:rFonts w:ascii="Times New Roman" w:eastAsia="Times New Roman" w:hAnsi="Times New Roman"/>
          <w:b/>
          <w:bCs/>
          <w:sz w:val="24"/>
          <w:szCs w:val="24"/>
        </w:rPr>
      </w:pPr>
    </w:p>
    <w:p w:rsidR="00022A8A" w:rsidRPr="00FC2506" w:rsidP="00022A8A">
      <w:pPr>
        <w:autoSpaceDE w:val="0"/>
        <w:autoSpaceDN w:val="0"/>
        <w:adjustRightInd w:val="0"/>
        <w:spacing w:after="0" w:line="240" w:lineRule="auto"/>
        <w:ind w:firstLine="540"/>
        <w:jc w:val="both"/>
        <w:rPr>
          <w:rFonts w:ascii="Times New Roman" w:eastAsia="Times New Roman" w:hAnsi="Times New Roman"/>
          <w:sz w:val="24"/>
          <w:szCs w:val="24"/>
        </w:rPr>
      </w:pPr>
      <w:r w:rsidRPr="00FC2506">
        <w:rPr>
          <w:rFonts w:ascii="Times New Roman" w:eastAsia="Times New Roman" w:hAnsi="Times New Roman"/>
          <w:sz w:val="24"/>
          <w:szCs w:val="24"/>
        </w:rPr>
        <w:t>Якушенко Н.А., яв</w:t>
      </w:r>
      <w:r w:rsidR="00FC2506">
        <w:rPr>
          <w:rFonts w:ascii="Times New Roman" w:eastAsia="Times New Roman" w:hAnsi="Times New Roman"/>
          <w:sz w:val="24"/>
          <w:szCs w:val="24"/>
        </w:rPr>
        <w:t xml:space="preserve">ляясь главным бухгалтером </w:t>
      </w:r>
      <w:r w:rsidRPr="00FC2506" w:rsidR="00FC2506">
        <w:rPr>
          <w:rFonts w:ascii="Times New Roman" w:eastAsia="Times New Roman" w:hAnsi="Times New Roman"/>
          <w:sz w:val="24"/>
          <w:szCs w:val="24"/>
        </w:rPr>
        <w:t>&lt;</w:t>
      </w:r>
      <w:r w:rsidR="00326820">
        <w:rPr>
          <w:rFonts w:ascii="Times New Roman" w:eastAsia="Times New Roman" w:hAnsi="Times New Roman"/>
          <w:sz w:val="24"/>
          <w:szCs w:val="24"/>
        </w:rPr>
        <w:t>наименование предприятия</w:t>
      </w:r>
      <w:r w:rsidRPr="00FC2506" w:rsidR="00FC2506">
        <w:rPr>
          <w:rFonts w:ascii="Times New Roman" w:eastAsia="Times New Roman" w:hAnsi="Times New Roman"/>
          <w:sz w:val="24"/>
          <w:szCs w:val="24"/>
        </w:rPr>
        <w:t>&gt;</w:t>
      </w:r>
      <w:r w:rsidRPr="00FC2506">
        <w:rPr>
          <w:rFonts w:ascii="Times New Roman" w:eastAsia="Times New Roman" w:hAnsi="Times New Roman"/>
          <w:sz w:val="24"/>
          <w:szCs w:val="24"/>
        </w:rPr>
        <w:t xml:space="preserve">, ИНН 9106008430/КПП 910601001, 29.10.2019 представила в Межрайонную ИФНС России № 2 по Республике Крым (Республика Крым, г. Красноперекопск, ул. Северная, д. 2) первичный налоговый расчет по авансовому платежу по налогу на имущество организаций за полугодие 2019 года (регистрационный номер 878976623) по телекоммуникационным каналам </w:t>
      </w:r>
      <w:r w:rsidRPr="00FC2506">
        <w:rPr>
          <w:rFonts w:ascii="Times New Roman" w:eastAsia="Times New Roman" w:hAnsi="Times New Roman"/>
          <w:sz w:val="24"/>
          <w:szCs w:val="24"/>
        </w:rPr>
        <w:t>связи</w:t>
      </w:r>
      <w:r w:rsidRPr="00FC2506">
        <w:rPr>
          <w:rFonts w:ascii="Times New Roman" w:eastAsia="Times New Roman" w:hAnsi="Times New Roman"/>
          <w:sz w:val="24"/>
          <w:szCs w:val="24"/>
        </w:rPr>
        <w:t xml:space="preserve"> с нарушением установленного законодательством срока. </w:t>
      </w:r>
    </w:p>
    <w:p w:rsidR="00022A8A" w:rsidRPr="00FC2506" w:rsidP="00022A8A">
      <w:pPr>
        <w:autoSpaceDE w:val="0"/>
        <w:autoSpaceDN w:val="0"/>
        <w:adjustRightInd w:val="0"/>
        <w:spacing w:after="0" w:line="240" w:lineRule="auto"/>
        <w:ind w:firstLine="540"/>
        <w:jc w:val="both"/>
        <w:rPr>
          <w:rFonts w:ascii="Times New Roman" w:eastAsia="Times New Roman" w:hAnsi="Times New Roman"/>
          <w:sz w:val="24"/>
          <w:szCs w:val="24"/>
        </w:rPr>
      </w:pPr>
      <w:r w:rsidRPr="00FC2506">
        <w:rPr>
          <w:rFonts w:ascii="Times New Roman" w:eastAsia="Times New Roman" w:hAnsi="Times New Roman"/>
          <w:sz w:val="24"/>
          <w:szCs w:val="24"/>
        </w:rPr>
        <w:t>Якушен</w:t>
      </w:r>
      <w:r w:rsidR="00FC2506">
        <w:rPr>
          <w:rFonts w:ascii="Times New Roman" w:eastAsia="Times New Roman" w:hAnsi="Times New Roman"/>
          <w:sz w:val="24"/>
          <w:szCs w:val="24"/>
        </w:rPr>
        <w:t xml:space="preserve">ко Н.А. согласно приказу № </w:t>
      </w:r>
      <w:r w:rsidRPr="00FC2506" w:rsidR="00FC2506">
        <w:rPr>
          <w:rFonts w:ascii="Times New Roman" w:eastAsia="Times New Roman" w:hAnsi="Times New Roman"/>
          <w:sz w:val="24"/>
          <w:szCs w:val="24"/>
        </w:rPr>
        <w:t>&lt;</w:t>
      </w:r>
      <w:r w:rsidR="00FC2506">
        <w:rPr>
          <w:rFonts w:ascii="Times New Roman" w:eastAsia="Times New Roman" w:hAnsi="Times New Roman"/>
          <w:sz w:val="24"/>
          <w:szCs w:val="24"/>
        </w:rPr>
        <w:t>номер</w:t>
      </w:r>
      <w:r w:rsidRPr="00FC2506" w:rsidR="00FC2506">
        <w:rPr>
          <w:rFonts w:ascii="Times New Roman" w:eastAsia="Times New Roman" w:hAnsi="Times New Roman"/>
          <w:sz w:val="24"/>
          <w:szCs w:val="24"/>
        </w:rPr>
        <w:t>&gt;</w:t>
      </w:r>
      <w:r w:rsidR="00326820">
        <w:rPr>
          <w:rFonts w:ascii="Times New Roman" w:eastAsia="Times New Roman" w:hAnsi="Times New Roman"/>
          <w:sz w:val="24"/>
          <w:szCs w:val="24"/>
        </w:rPr>
        <w:t xml:space="preserve"> от </w:t>
      </w:r>
      <w:r w:rsidRPr="00326820" w:rsidR="00326820">
        <w:rPr>
          <w:rFonts w:ascii="Times New Roman" w:eastAsia="Arial Unicode MS" w:hAnsi="Times New Roman"/>
          <w:sz w:val="24"/>
          <w:szCs w:val="24"/>
          <w:lang w:eastAsia="ru-RU"/>
        </w:rPr>
        <w:t xml:space="preserve">&lt;дата&gt; </w:t>
      </w:r>
      <w:r w:rsidR="00326820">
        <w:rPr>
          <w:rFonts w:ascii="Times New Roman" w:eastAsia="Times New Roman" w:hAnsi="Times New Roman"/>
          <w:sz w:val="24"/>
          <w:szCs w:val="24"/>
        </w:rPr>
        <w:t xml:space="preserve"> и согласно приказу № </w:t>
      </w:r>
      <w:r w:rsidRPr="00326820" w:rsidR="00326820">
        <w:rPr>
          <w:rFonts w:ascii="Times New Roman" w:eastAsia="Times New Roman" w:hAnsi="Times New Roman"/>
          <w:sz w:val="24"/>
          <w:szCs w:val="24"/>
        </w:rPr>
        <w:t>&lt;</w:t>
      </w:r>
      <w:r w:rsidR="00326820">
        <w:rPr>
          <w:rFonts w:ascii="Times New Roman" w:eastAsia="Times New Roman" w:hAnsi="Times New Roman"/>
          <w:sz w:val="24"/>
          <w:szCs w:val="24"/>
        </w:rPr>
        <w:t>номер</w:t>
      </w:r>
      <w:r w:rsidRPr="00326820" w:rsidR="00326820">
        <w:rPr>
          <w:rFonts w:ascii="Times New Roman" w:eastAsia="Times New Roman" w:hAnsi="Times New Roman"/>
          <w:sz w:val="24"/>
          <w:szCs w:val="24"/>
        </w:rPr>
        <w:t>&gt;</w:t>
      </w:r>
      <w:r w:rsidR="00326820">
        <w:rPr>
          <w:rFonts w:ascii="Times New Roman" w:eastAsia="Times New Roman" w:hAnsi="Times New Roman"/>
          <w:sz w:val="24"/>
          <w:szCs w:val="24"/>
        </w:rPr>
        <w:t xml:space="preserve"> от </w:t>
      </w:r>
      <w:r w:rsidRPr="00326820" w:rsidR="00326820">
        <w:rPr>
          <w:rFonts w:ascii="Times New Roman" w:eastAsia="Arial Unicode MS" w:hAnsi="Times New Roman"/>
          <w:sz w:val="24"/>
          <w:szCs w:val="24"/>
          <w:lang w:eastAsia="ru-RU"/>
        </w:rPr>
        <w:t xml:space="preserve">&lt;дата&gt; </w:t>
      </w:r>
      <w:r w:rsidRPr="00FC2506">
        <w:rPr>
          <w:rFonts w:ascii="Times New Roman" w:eastAsia="Times New Roman" w:hAnsi="Times New Roman"/>
          <w:sz w:val="24"/>
          <w:szCs w:val="24"/>
        </w:rPr>
        <w:t xml:space="preserve"> явл</w:t>
      </w:r>
      <w:r w:rsidR="00326820">
        <w:rPr>
          <w:rFonts w:ascii="Times New Roman" w:eastAsia="Times New Roman" w:hAnsi="Times New Roman"/>
          <w:sz w:val="24"/>
          <w:szCs w:val="24"/>
        </w:rPr>
        <w:t xml:space="preserve">яется главным бухгалтером </w:t>
      </w:r>
      <w:r w:rsidRPr="00326820" w:rsidR="00326820">
        <w:rPr>
          <w:rFonts w:ascii="Times New Roman" w:eastAsia="Times New Roman" w:hAnsi="Times New Roman"/>
          <w:sz w:val="24"/>
          <w:szCs w:val="24"/>
        </w:rPr>
        <w:t>&lt;</w:t>
      </w:r>
      <w:r w:rsidR="00326820">
        <w:rPr>
          <w:rFonts w:ascii="Times New Roman" w:eastAsia="Times New Roman" w:hAnsi="Times New Roman"/>
          <w:sz w:val="24"/>
          <w:szCs w:val="24"/>
        </w:rPr>
        <w:t>наименование предприятия</w:t>
      </w:r>
      <w:r w:rsidRPr="00326820" w:rsidR="00326820">
        <w:rPr>
          <w:rFonts w:ascii="Times New Roman" w:eastAsia="Times New Roman" w:hAnsi="Times New Roman"/>
          <w:sz w:val="24"/>
          <w:szCs w:val="24"/>
        </w:rPr>
        <w:t>&gt;</w:t>
      </w:r>
      <w:r w:rsidRPr="00FC2506">
        <w:rPr>
          <w:rFonts w:ascii="Times New Roman" w:eastAsia="Times New Roman" w:hAnsi="Times New Roman"/>
          <w:sz w:val="24"/>
          <w:szCs w:val="24"/>
        </w:rPr>
        <w:t>. В соответствии с п. 2.15 должностной инструкции главного бухгалтера</w:t>
      </w:r>
      <w:r w:rsidR="003F56E0">
        <w:rPr>
          <w:rFonts w:ascii="Times New Roman" w:eastAsia="Times New Roman" w:hAnsi="Times New Roman"/>
          <w:sz w:val="24"/>
          <w:szCs w:val="24"/>
        </w:rPr>
        <w:t xml:space="preserve">, утвержденной директором </w:t>
      </w:r>
      <w:r w:rsidRPr="00326820" w:rsidR="003F56E0">
        <w:rPr>
          <w:rFonts w:ascii="Times New Roman" w:eastAsia="Times New Roman" w:hAnsi="Times New Roman"/>
          <w:sz w:val="24"/>
          <w:szCs w:val="24"/>
        </w:rPr>
        <w:t>&lt;</w:t>
      </w:r>
      <w:r w:rsidR="003F56E0">
        <w:rPr>
          <w:rFonts w:ascii="Times New Roman" w:eastAsia="Times New Roman" w:hAnsi="Times New Roman"/>
          <w:sz w:val="24"/>
          <w:szCs w:val="24"/>
        </w:rPr>
        <w:t>наименование предприятия</w:t>
      </w:r>
      <w:r w:rsidRPr="00326820" w:rsidR="003F56E0">
        <w:rPr>
          <w:rFonts w:ascii="Times New Roman" w:eastAsia="Times New Roman" w:hAnsi="Times New Roman"/>
          <w:sz w:val="24"/>
          <w:szCs w:val="24"/>
        </w:rPr>
        <w:t>&gt;</w:t>
      </w:r>
      <w:r w:rsidRPr="00FC2506">
        <w:rPr>
          <w:rFonts w:ascii="Times New Roman" w:eastAsia="Times New Roman" w:hAnsi="Times New Roman"/>
          <w:sz w:val="24"/>
          <w:szCs w:val="24"/>
        </w:rPr>
        <w:t xml:space="preserve">, главный бухгалтер обеспечивает составление достоверной отчетности организаций на основе первичных документов и бухгалтерских записей, представление ее в установленные сроки пользователям отчетности. </w:t>
      </w:r>
    </w:p>
    <w:p w:rsidR="00022A8A" w:rsidRPr="00FC2506" w:rsidP="00022A8A">
      <w:pPr>
        <w:autoSpaceDE w:val="0"/>
        <w:autoSpaceDN w:val="0"/>
        <w:adjustRightInd w:val="0"/>
        <w:spacing w:after="0" w:line="240" w:lineRule="auto"/>
        <w:jc w:val="both"/>
        <w:rPr>
          <w:rFonts w:ascii="Times New Roman" w:eastAsia="Times New Roman" w:hAnsi="Times New Roman"/>
          <w:sz w:val="24"/>
          <w:szCs w:val="24"/>
        </w:rPr>
      </w:pPr>
      <w:r w:rsidRPr="00FC2506">
        <w:rPr>
          <w:rFonts w:ascii="Times New Roman" w:eastAsia="Times New Roman" w:hAnsi="Times New Roman"/>
          <w:sz w:val="24"/>
          <w:szCs w:val="24"/>
        </w:rPr>
        <w:t xml:space="preserve">         </w:t>
      </w:r>
      <w:r w:rsidRPr="00FC2506">
        <w:rPr>
          <w:rFonts w:ascii="Times New Roman" w:eastAsia="Times New Roman" w:hAnsi="Times New Roman"/>
          <w:sz w:val="24"/>
          <w:szCs w:val="24"/>
        </w:rPr>
        <w:t>В Единый государственный реестр юридических лиц в отношении товарищества на вере (коммандитного товарищества)</w:t>
      </w:r>
      <w:r w:rsidR="003F56E0">
        <w:rPr>
          <w:rFonts w:ascii="Times New Roman" w:eastAsia="Times New Roman" w:hAnsi="Times New Roman"/>
          <w:sz w:val="24"/>
          <w:szCs w:val="24"/>
        </w:rPr>
        <w:t xml:space="preserve"> </w:t>
      </w:r>
      <w:r w:rsidRPr="00326820" w:rsidR="003F56E0">
        <w:rPr>
          <w:rFonts w:ascii="Times New Roman" w:eastAsia="Times New Roman" w:hAnsi="Times New Roman"/>
          <w:sz w:val="24"/>
          <w:szCs w:val="24"/>
        </w:rPr>
        <w:t>&lt;</w:t>
      </w:r>
      <w:r w:rsidR="003F56E0">
        <w:rPr>
          <w:rFonts w:ascii="Times New Roman" w:eastAsia="Times New Roman" w:hAnsi="Times New Roman"/>
          <w:sz w:val="24"/>
          <w:szCs w:val="24"/>
        </w:rPr>
        <w:t>наименование предприятия</w:t>
      </w:r>
      <w:r w:rsidRPr="00326820" w:rsidR="003F56E0">
        <w:rPr>
          <w:rFonts w:ascii="Times New Roman" w:eastAsia="Times New Roman" w:hAnsi="Times New Roman"/>
          <w:sz w:val="24"/>
          <w:szCs w:val="24"/>
        </w:rPr>
        <w:t>&gt;</w:t>
      </w:r>
      <w:r w:rsidRPr="00FC2506">
        <w:rPr>
          <w:rFonts w:ascii="Times New Roman" w:eastAsia="Times New Roman" w:hAnsi="Times New Roman"/>
          <w:sz w:val="24"/>
          <w:szCs w:val="24"/>
        </w:rPr>
        <w:t>, ИНН 9106008430/КПП 910601001 05.01.2015 внесена запись о юридическом лице, зарегистрированном на территории Республики Крым или территории города федерального значения Севастополя на день принятия в Российскую Федерацию Республики Крым и города федерального значения Севастополя и образования в составе Российской Федерации новых субъектов – Республики Крым и</w:t>
      </w:r>
      <w:r w:rsidRPr="00FC2506">
        <w:rPr>
          <w:rFonts w:ascii="Times New Roman" w:eastAsia="Times New Roman" w:hAnsi="Times New Roman"/>
          <w:sz w:val="24"/>
          <w:szCs w:val="24"/>
        </w:rPr>
        <w:t xml:space="preserve"> города федерального значения Севастополя.</w:t>
      </w:r>
    </w:p>
    <w:p w:rsidR="00022A8A" w:rsidRPr="00FC2506" w:rsidP="00022A8A">
      <w:pPr>
        <w:autoSpaceDE w:val="0"/>
        <w:autoSpaceDN w:val="0"/>
        <w:adjustRightInd w:val="0"/>
        <w:spacing w:after="0" w:line="240" w:lineRule="auto"/>
        <w:ind w:firstLine="540"/>
        <w:jc w:val="both"/>
        <w:rPr>
          <w:rFonts w:ascii="Times New Roman" w:eastAsia="Times New Roman" w:hAnsi="Times New Roman"/>
          <w:sz w:val="24"/>
          <w:szCs w:val="24"/>
        </w:rPr>
      </w:pPr>
      <w:r w:rsidRPr="00FC2506">
        <w:rPr>
          <w:rFonts w:ascii="Times New Roman" w:eastAsia="Times New Roman" w:hAnsi="Times New Roman"/>
          <w:sz w:val="24"/>
          <w:szCs w:val="24"/>
        </w:rPr>
        <w:t xml:space="preserve">  </w:t>
      </w:r>
      <w:r w:rsidRPr="00FC2506">
        <w:rPr>
          <w:rFonts w:ascii="Times New Roman" w:eastAsia="Times New Roman" w:hAnsi="Times New Roman"/>
          <w:sz w:val="24"/>
          <w:szCs w:val="24"/>
        </w:rPr>
        <w:t xml:space="preserve">В соответствии с пунктом 1 статьи 80 Налогового кодекса РФ (далее - НК РФ) </w:t>
      </w:r>
      <w:r w:rsidRPr="00FC2506">
        <w:rPr>
          <w:rFonts w:ascii="Times New Roman" w:hAnsi="Times New Roman"/>
          <w:sz w:val="24"/>
          <w:szCs w:val="24"/>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w:t>
      </w:r>
      <w:r w:rsidRPr="00FC2506">
        <w:rPr>
          <w:rFonts w:ascii="Times New Roman" w:hAnsi="Times New Roman"/>
          <w:sz w:val="24"/>
          <w:szCs w:val="24"/>
        </w:rPr>
        <w:t xml:space="preserve">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022A8A" w:rsidRPr="00FC2506" w:rsidP="00022A8A">
      <w:pPr>
        <w:autoSpaceDE w:val="0"/>
        <w:autoSpaceDN w:val="0"/>
        <w:adjustRightInd w:val="0"/>
        <w:spacing w:after="0" w:line="240" w:lineRule="auto"/>
        <w:ind w:firstLine="540"/>
        <w:jc w:val="both"/>
        <w:rPr>
          <w:rFonts w:ascii="Times New Roman" w:hAnsi="Times New Roman"/>
          <w:sz w:val="24"/>
          <w:szCs w:val="24"/>
        </w:rPr>
      </w:pPr>
      <w:r w:rsidRPr="00FC2506">
        <w:rPr>
          <w:rFonts w:ascii="Times New Roman" w:eastAsia="Times New Roman" w:hAnsi="Times New Roman"/>
          <w:sz w:val="24"/>
          <w:szCs w:val="24"/>
        </w:rPr>
        <w:t xml:space="preserve">Согласно пункту 3 статьи 80 НК РФ </w:t>
      </w:r>
      <w:r w:rsidRPr="00FC2506">
        <w:rPr>
          <w:rFonts w:ascii="Times New Roman" w:hAnsi="Times New Roman"/>
          <w:sz w:val="24"/>
          <w:szCs w:val="24"/>
        </w:rPr>
        <w:t xml:space="preserve">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w:t>
      </w:r>
      <w:hyperlink r:id="rId4" w:history="1">
        <w:r w:rsidRPr="00FC2506">
          <w:rPr>
            <w:rFonts w:ascii="Times New Roman" w:hAnsi="Times New Roman"/>
            <w:color w:val="0000FF"/>
            <w:sz w:val="24"/>
            <w:szCs w:val="24"/>
            <w:u w:val="single"/>
          </w:rPr>
          <w:t>форматам</w:t>
        </w:r>
      </w:hyperlink>
      <w:r w:rsidRPr="00FC2506">
        <w:rPr>
          <w:rFonts w:ascii="Times New Roman" w:hAnsi="Times New Roman"/>
          <w:sz w:val="24"/>
          <w:szCs w:val="24"/>
        </w:rPr>
        <w:t xml:space="preserve"> в электронной форме вместе с документами, которые в соответствии с настоящим Кодексом должны прилагаться к налоговой декларации (расчету).</w:t>
      </w:r>
      <w:r w:rsidRPr="00FC2506">
        <w:rPr>
          <w:rFonts w:ascii="Times New Roman" w:hAnsi="Times New Roman"/>
          <w:sz w:val="24"/>
          <w:szCs w:val="24"/>
        </w:rPr>
        <w:t xml:space="preserve"> Налогоплательщики, плательщики страховых взносов вправе представить </w:t>
      </w:r>
      <w:r w:rsidRPr="00FC2506">
        <w:rPr>
          <w:rFonts w:ascii="Times New Roman" w:hAnsi="Times New Roman"/>
          <w:sz w:val="24"/>
          <w:szCs w:val="24"/>
        </w:rPr>
        <w:t>документы, которые в соответствии с настоящим Кодексом должны прилагаться к налоговой декларации (расчету), в электронной форме.</w:t>
      </w:r>
    </w:p>
    <w:p w:rsidR="00022A8A" w:rsidRPr="00FC2506" w:rsidP="00022A8A">
      <w:pPr>
        <w:autoSpaceDE w:val="0"/>
        <w:autoSpaceDN w:val="0"/>
        <w:adjustRightInd w:val="0"/>
        <w:spacing w:after="0" w:line="240" w:lineRule="auto"/>
        <w:ind w:firstLine="540"/>
        <w:jc w:val="both"/>
        <w:rPr>
          <w:rFonts w:ascii="Times New Roman" w:hAnsi="Times New Roman"/>
          <w:sz w:val="24"/>
          <w:szCs w:val="24"/>
        </w:rPr>
      </w:pPr>
      <w:r w:rsidRPr="00FC2506">
        <w:rPr>
          <w:rFonts w:ascii="Times New Roman" w:hAnsi="Times New Roman"/>
          <w:sz w:val="24"/>
          <w:szCs w:val="24"/>
        </w:rPr>
        <w:t>В силу пункта 6 статьи 80 НК РФ налоговая декларация (расчет) представляется  в установленные законодательством о налогах и сборах сроки.</w:t>
      </w:r>
    </w:p>
    <w:p w:rsidR="00022A8A" w:rsidRPr="00FC2506" w:rsidP="00022A8A">
      <w:pPr>
        <w:autoSpaceDE w:val="0"/>
        <w:autoSpaceDN w:val="0"/>
        <w:adjustRightInd w:val="0"/>
        <w:spacing w:after="0" w:line="240" w:lineRule="auto"/>
        <w:jc w:val="both"/>
        <w:rPr>
          <w:rFonts w:ascii="Times New Roman" w:hAnsi="Times New Roman"/>
          <w:sz w:val="24"/>
          <w:szCs w:val="24"/>
        </w:rPr>
      </w:pPr>
      <w:r w:rsidRPr="00FC2506">
        <w:rPr>
          <w:rFonts w:ascii="Times New Roman" w:hAnsi="Times New Roman"/>
          <w:sz w:val="24"/>
          <w:szCs w:val="24"/>
        </w:rPr>
        <w:t xml:space="preserve">         Согласно пункту 1  статьи 372 НК РФ налог на имущество организаций устанавливается настоящим Кодексом и законами субъектов Российской Федерации,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022A8A" w:rsidRPr="00FC2506" w:rsidP="00022A8A">
      <w:pPr>
        <w:autoSpaceDE w:val="0"/>
        <w:autoSpaceDN w:val="0"/>
        <w:adjustRightInd w:val="0"/>
        <w:spacing w:after="0" w:line="240" w:lineRule="auto"/>
        <w:jc w:val="both"/>
        <w:rPr>
          <w:rFonts w:ascii="Times New Roman" w:hAnsi="Times New Roman"/>
          <w:sz w:val="24"/>
          <w:szCs w:val="24"/>
        </w:rPr>
      </w:pPr>
      <w:r w:rsidRPr="00FC2506">
        <w:rPr>
          <w:rFonts w:ascii="Times New Roman" w:hAnsi="Times New Roman"/>
          <w:sz w:val="24"/>
          <w:szCs w:val="24"/>
        </w:rPr>
        <w:t xml:space="preserve">      Согласно пункту 5 статьи 23 НК РФ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p>
    <w:p w:rsidR="00022A8A" w:rsidRPr="00FC2506" w:rsidP="00022A8A">
      <w:pPr>
        <w:autoSpaceDE w:val="0"/>
        <w:autoSpaceDN w:val="0"/>
        <w:adjustRightInd w:val="0"/>
        <w:spacing w:after="0" w:line="240" w:lineRule="auto"/>
        <w:jc w:val="both"/>
        <w:rPr>
          <w:rFonts w:ascii="Times New Roman" w:hAnsi="Times New Roman"/>
          <w:sz w:val="24"/>
          <w:szCs w:val="24"/>
        </w:rPr>
      </w:pPr>
      <w:r w:rsidRPr="00FC2506">
        <w:rPr>
          <w:rFonts w:ascii="Times New Roman" w:hAnsi="Times New Roman"/>
          <w:sz w:val="24"/>
          <w:szCs w:val="24"/>
        </w:rPr>
        <w:t xml:space="preserve">       В соответствии со ст. 1 Закона Республики Крым «О налоге на имущество организаций» № 7-ЗРК/2014 от 19.11.2014 на территории Республики Крым установлен и введен в действие налог на имущество организаций. Указанный Закон вступил в законную силу с 01.01.2015.</w:t>
      </w:r>
    </w:p>
    <w:p w:rsidR="00022A8A" w:rsidRPr="00FC2506" w:rsidP="00022A8A">
      <w:pPr>
        <w:autoSpaceDE w:val="0"/>
        <w:autoSpaceDN w:val="0"/>
        <w:adjustRightInd w:val="0"/>
        <w:spacing w:after="0" w:line="240" w:lineRule="auto"/>
        <w:jc w:val="both"/>
        <w:rPr>
          <w:rFonts w:ascii="Times New Roman" w:hAnsi="Times New Roman"/>
          <w:sz w:val="24"/>
          <w:szCs w:val="24"/>
        </w:rPr>
      </w:pPr>
      <w:r w:rsidRPr="00FC2506">
        <w:rPr>
          <w:rFonts w:ascii="Times New Roman" w:hAnsi="Times New Roman"/>
          <w:sz w:val="24"/>
          <w:szCs w:val="24"/>
        </w:rPr>
        <w:t xml:space="preserve">       В силу п. 1 ст. 373 НК РФ (в редакции, действовавшей по состоянию на дату совершения правонарушения) налогоплательщиками налога на имущество организаций признаются организации, имеющие имущество, признаваемое объектом налогообложения в соответствии со </w:t>
      </w:r>
      <w:hyperlink r:id="rId5" w:history="1">
        <w:r w:rsidRPr="00FC2506">
          <w:rPr>
            <w:rFonts w:ascii="Times New Roman" w:hAnsi="Times New Roman"/>
            <w:color w:val="0000FF"/>
            <w:sz w:val="24"/>
            <w:szCs w:val="24"/>
            <w:u w:val="single"/>
          </w:rPr>
          <w:t>статьей 374</w:t>
        </w:r>
      </w:hyperlink>
      <w:r w:rsidRPr="00FC2506">
        <w:rPr>
          <w:rFonts w:ascii="Times New Roman" w:hAnsi="Times New Roman"/>
          <w:sz w:val="24"/>
          <w:szCs w:val="24"/>
        </w:rPr>
        <w:t xml:space="preserve"> настоящего Кодекса.</w:t>
      </w:r>
    </w:p>
    <w:p w:rsidR="00022A8A" w:rsidRPr="00FC2506" w:rsidP="00022A8A">
      <w:pPr>
        <w:autoSpaceDE w:val="0"/>
        <w:autoSpaceDN w:val="0"/>
        <w:adjustRightInd w:val="0"/>
        <w:spacing w:after="0" w:line="240" w:lineRule="auto"/>
        <w:jc w:val="both"/>
        <w:rPr>
          <w:rFonts w:ascii="Times New Roman" w:hAnsi="Times New Roman"/>
          <w:sz w:val="24"/>
          <w:szCs w:val="24"/>
        </w:rPr>
      </w:pPr>
      <w:r w:rsidRPr="00FC2506">
        <w:rPr>
          <w:rFonts w:ascii="Times New Roman" w:hAnsi="Times New Roman"/>
          <w:sz w:val="24"/>
          <w:szCs w:val="24"/>
        </w:rPr>
        <w:t xml:space="preserve">       </w:t>
      </w:r>
      <w:r w:rsidRPr="00FC2506">
        <w:rPr>
          <w:rFonts w:ascii="Times New Roman" w:hAnsi="Times New Roman"/>
          <w:sz w:val="24"/>
          <w:szCs w:val="24"/>
        </w:rPr>
        <w:t xml:space="preserve">Согласно п. 1 ст. 374 НК РФ (в редакции, действовавшей по состоянию на дату совершения правонарушения) объектами налогообложения для российских организаций признается </w:t>
      </w:r>
      <w:hyperlink r:id="rId6" w:history="1">
        <w:r w:rsidRPr="00FC2506">
          <w:rPr>
            <w:rFonts w:ascii="Times New Roman" w:hAnsi="Times New Roman"/>
            <w:color w:val="0000FF"/>
            <w:sz w:val="24"/>
            <w:szCs w:val="24"/>
            <w:u w:val="single"/>
          </w:rPr>
          <w:t>недвижимое</w:t>
        </w:r>
      </w:hyperlink>
      <w:r w:rsidRPr="00FC2506">
        <w:rPr>
          <w:rFonts w:ascii="Times New Roman" w:hAnsi="Times New Roman"/>
          <w:sz w:val="24"/>
          <w:szCs w:val="24"/>
        </w:rPr>
        <w:t xml:space="preserve">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w:t>
      </w:r>
      <w:hyperlink r:id="rId7" w:history="1">
        <w:r w:rsidRPr="00FC2506">
          <w:rPr>
            <w:rFonts w:ascii="Times New Roman" w:hAnsi="Times New Roman"/>
            <w:color w:val="0000FF"/>
            <w:sz w:val="24"/>
            <w:szCs w:val="24"/>
            <w:u w:val="single"/>
          </w:rPr>
          <w:t>концессионному соглашению</w:t>
        </w:r>
      </w:hyperlink>
      <w:r w:rsidRPr="00FC2506">
        <w:rPr>
          <w:rFonts w:ascii="Times New Roman" w:hAnsi="Times New Roman"/>
          <w:sz w:val="24"/>
          <w:szCs w:val="24"/>
        </w:rPr>
        <w:t xml:space="preserve">), учитываемое на балансе в качестве объектов основных средств в </w:t>
      </w:r>
      <w:hyperlink r:id="rId8" w:history="1">
        <w:r w:rsidRPr="00FC2506">
          <w:rPr>
            <w:rFonts w:ascii="Times New Roman" w:hAnsi="Times New Roman"/>
            <w:color w:val="0000FF"/>
            <w:sz w:val="24"/>
            <w:szCs w:val="24"/>
            <w:u w:val="single"/>
          </w:rPr>
          <w:t>порядке</w:t>
        </w:r>
      </w:hyperlink>
      <w:r w:rsidRPr="00FC2506">
        <w:rPr>
          <w:rFonts w:ascii="Times New Roman" w:hAnsi="Times New Roman"/>
          <w:sz w:val="24"/>
          <w:szCs w:val="24"/>
        </w:rPr>
        <w:t>, установленном для ведения бухгалтерского</w:t>
      </w:r>
      <w:r w:rsidRPr="00FC2506">
        <w:rPr>
          <w:rFonts w:ascii="Times New Roman" w:hAnsi="Times New Roman"/>
          <w:sz w:val="24"/>
          <w:szCs w:val="24"/>
        </w:rPr>
        <w:t xml:space="preserve"> учета, если иное не предусмотрено </w:t>
      </w:r>
      <w:hyperlink r:id="rId9" w:history="1">
        <w:r w:rsidRPr="00FC2506">
          <w:rPr>
            <w:rFonts w:ascii="Times New Roman" w:hAnsi="Times New Roman"/>
            <w:color w:val="0000FF"/>
            <w:sz w:val="24"/>
            <w:szCs w:val="24"/>
            <w:u w:val="single"/>
          </w:rPr>
          <w:t>статьями 378</w:t>
        </w:r>
      </w:hyperlink>
      <w:r w:rsidRPr="00FC2506">
        <w:rPr>
          <w:rFonts w:ascii="Times New Roman" w:hAnsi="Times New Roman"/>
          <w:sz w:val="24"/>
          <w:szCs w:val="24"/>
        </w:rPr>
        <w:t xml:space="preserve">, </w:t>
      </w:r>
      <w:hyperlink r:id="rId10" w:history="1">
        <w:r w:rsidRPr="00FC2506">
          <w:rPr>
            <w:rFonts w:ascii="Times New Roman" w:hAnsi="Times New Roman"/>
            <w:color w:val="0000FF"/>
            <w:sz w:val="24"/>
            <w:szCs w:val="24"/>
            <w:u w:val="single"/>
          </w:rPr>
          <w:t>378.1</w:t>
        </w:r>
      </w:hyperlink>
      <w:r w:rsidRPr="00FC2506">
        <w:rPr>
          <w:rFonts w:ascii="Times New Roman" w:hAnsi="Times New Roman"/>
          <w:sz w:val="24"/>
          <w:szCs w:val="24"/>
        </w:rPr>
        <w:t xml:space="preserve"> и </w:t>
      </w:r>
      <w:hyperlink r:id="rId11" w:history="1">
        <w:r w:rsidRPr="00FC2506">
          <w:rPr>
            <w:rFonts w:ascii="Times New Roman" w:hAnsi="Times New Roman"/>
            <w:color w:val="0000FF"/>
            <w:sz w:val="24"/>
            <w:szCs w:val="24"/>
            <w:u w:val="single"/>
          </w:rPr>
          <w:t>378.2</w:t>
        </w:r>
      </w:hyperlink>
      <w:r w:rsidRPr="00FC2506">
        <w:rPr>
          <w:rFonts w:ascii="Times New Roman" w:hAnsi="Times New Roman"/>
          <w:sz w:val="24"/>
          <w:szCs w:val="24"/>
        </w:rPr>
        <w:t xml:space="preserve"> настоящего Кодекса.</w:t>
      </w:r>
    </w:p>
    <w:p w:rsidR="00022A8A" w:rsidRPr="00FC2506" w:rsidP="00022A8A">
      <w:pPr>
        <w:autoSpaceDE w:val="0"/>
        <w:autoSpaceDN w:val="0"/>
        <w:adjustRightInd w:val="0"/>
        <w:spacing w:after="0" w:line="240" w:lineRule="auto"/>
        <w:jc w:val="both"/>
        <w:rPr>
          <w:rFonts w:ascii="Times New Roman" w:eastAsia="Times New Roman" w:hAnsi="Times New Roman"/>
          <w:sz w:val="24"/>
          <w:szCs w:val="24"/>
        </w:rPr>
      </w:pPr>
      <w:r w:rsidRPr="00FC2506">
        <w:rPr>
          <w:rFonts w:ascii="Times New Roman" w:hAnsi="Times New Roman"/>
          <w:sz w:val="24"/>
          <w:szCs w:val="24"/>
        </w:rPr>
        <w:t xml:space="preserve">        </w:t>
      </w:r>
      <w:r w:rsidRPr="00FC2506">
        <w:rPr>
          <w:rFonts w:ascii="Times New Roman" w:hAnsi="Times New Roman"/>
          <w:sz w:val="24"/>
          <w:szCs w:val="24"/>
        </w:rPr>
        <w:t>По данным первичного налогового расчета по авансовому платежу по налогу на имущество организаций за полугодие</w:t>
      </w:r>
      <w:r w:rsidRPr="00FC2506">
        <w:rPr>
          <w:rFonts w:ascii="Times New Roman" w:hAnsi="Times New Roman"/>
          <w:sz w:val="24"/>
          <w:szCs w:val="24"/>
        </w:rPr>
        <w:t xml:space="preserve"> 2019 года (регистрационный номер 878976623) от 29.10.2019 </w:t>
      </w:r>
      <w:r w:rsidRPr="003F56E0" w:rsidR="003F56E0">
        <w:rPr>
          <w:rFonts w:ascii="Times New Roman" w:hAnsi="Times New Roman"/>
          <w:sz w:val="24"/>
          <w:szCs w:val="24"/>
        </w:rPr>
        <w:t>&lt;</w:t>
      </w:r>
      <w:r w:rsidR="003F56E0">
        <w:rPr>
          <w:rFonts w:ascii="Times New Roman" w:eastAsia="Times New Roman" w:hAnsi="Times New Roman"/>
          <w:sz w:val="24"/>
          <w:szCs w:val="24"/>
        </w:rPr>
        <w:t>наименование предприятия</w:t>
      </w:r>
      <w:r w:rsidRPr="003F56E0" w:rsidR="003F56E0">
        <w:rPr>
          <w:rFonts w:ascii="Times New Roman" w:eastAsia="Times New Roman" w:hAnsi="Times New Roman"/>
          <w:sz w:val="24"/>
          <w:szCs w:val="24"/>
        </w:rPr>
        <w:t>&gt;</w:t>
      </w:r>
      <w:r w:rsidRPr="00FC2506">
        <w:rPr>
          <w:rFonts w:ascii="Times New Roman" w:eastAsia="Times New Roman" w:hAnsi="Times New Roman"/>
          <w:sz w:val="24"/>
          <w:szCs w:val="24"/>
        </w:rPr>
        <w:t xml:space="preserve"> является плательщиком налога на имущество организаций.</w:t>
      </w:r>
    </w:p>
    <w:p w:rsidR="00022A8A" w:rsidRPr="00FC2506" w:rsidP="00022A8A">
      <w:pPr>
        <w:autoSpaceDE w:val="0"/>
        <w:autoSpaceDN w:val="0"/>
        <w:adjustRightInd w:val="0"/>
        <w:spacing w:after="0" w:line="240" w:lineRule="auto"/>
        <w:jc w:val="both"/>
        <w:rPr>
          <w:rFonts w:ascii="Times New Roman" w:hAnsi="Times New Roman"/>
          <w:sz w:val="24"/>
          <w:szCs w:val="24"/>
        </w:rPr>
      </w:pPr>
      <w:r w:rsidRPr="00FC2506">
        <w:rPr>
          <w:rFonts w:ascii="Times New Roman" w:eastAsia="Times New Roman" w:hAnsi="Times New Roman"/>
          <w:sz w:val="24"/>
          <w:szCs w:val="24"/>
        </w:rPr>
        <w:t xml:space="preserve">        </w:t>
      </w:r>
      <w:r w:rsidRPr="00FC2506">
        <w:rPr>
          <w:rFonts w:ascii="Times New Roman" w:eastAsia="Times New Roman" w:hAnsi="Times New Roman"/>
          <w:sz w:val="24"/>
          <w:szCs w:val="24"/>
        </w:rPr>
        <w:t xml:space="preserve">В силу п. 1 ст. 386 НК РФ </w:t>
      </w:r>
      <w:r w:rsidRPr="00FC2506">
        <w:rPr>
          <w:rFonts w:ascii="Times New Roman" w:hAnsi="Times New Roman"/>
          <w:sz w:val="24"/>
          <w:szCs w:val="24"/>
        </w:rPr>
        <w:t xml:space="preserve">(в редакции, действовавшей по состоянию на дату совершения правонарушения)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если иное не предусмотрено настоящим пунктом, налоговые </w:t>
      </w:r>
      <w:hyperlink r:id="rId12" w:history="1">
        <w:r w:rsidRPr="00FC2506">
          <w:rPr>
            <w:rFonts w:ascii="Times New Roman" w:hAnsi="Times New Roman"/>
            <w:color w:val="0000FF"/>
            <w:sz w:val="24"/>
            <w:szCs w:val="24"/>
            <w:u w:val="single"/>
          </w:rPr>
          <w:t>расчеты</w:t>
        </w:r>
      </w:hyperlink>
      <w:r w:rsidRPr="00FC2506">
        <w:rPr>
          <w:rFonts w:ascii="Times New Roman" w:hAnsi="Times New Roman"/>
          <w:sz w:val="24"/>
          <w:szCs w:val="24"/>
        </w:rPr>
        <w:t xml:space="preserve"> по авансовым платежам по</w:t>
      </w:r>
      <w:r w:rsidRPr="00FC2506">
        <w:rPr>
          <w:rFonts w:ascii="Times New Roman" w:hAnsi="Times New Roman"/>
          <w:sz w:val="24"/>
          <w:szCs w:val="24"/>
        </w:rPr>
        <w:t xml:space="preserve"> налогу и налоговую </w:t>
      </w:r>
      <w:hyperlink r:id="rId13" w:history="1">
        <w:r w:rsidRPr="00FC2506">
          <w:rPr>
            <w:rFonts w:ascii="Times New Roman" w:hAnsi="Times New Roman"/>
            <w:color w:val="0000FF"/>
            <w:sz w:val="24"/>
            <w:szCs w:val="24"/>
            <w:u w:val="single"/>
          </w:rPr>
          <w:t>декларацию</w:t>
        </w:r>
      </w:hyperlink>
      <w:r w:rsidRPr="00FC2506">
        <w:rPr>
          <w:rFonts w:ascii="Times New Roman" w:hAnsi="Times New Roman"/>
          <w:sz w:val="24"/>
          <w:szCs w:val="24"/>
        </w:rPr>
        <w:t xml:space="preserve"> по налогу.</w:t>
      </w:r>
    </w:p>
    <w:p w:rsidR="00022A8A" w:rsidRPr="00FC2506" w:rsidP="00022A8A">
      <w:pPr>
        <w:autoSpaceDE w:val="0"/>
        <w:autoSpaceDN w:val="0"/>
        <w:adjustRightInd w:val="0"/>
        <w:spacing w:after="0" w:line="240" w:lineRule="auto"/>
        <w:jc w:val="both"/>
        <w:rPr>
          <w:rFonts w:ascii="Times New Roman" w:hAnsi="Times New Roman"/>
          <w:sz w:val="24"/>
          <w:szCs w:val="24"/>
        </w:rPr>
      </w:pPr>
      <w:r w:rsidRPr="00FC2506">
        <w:rPr>
          <w:rFonts w:ascii="Times New Roman" w:hAnsi="Times New Roman"/>
          <w:sz w:val="24"/>
          <w:szCs w:val="24"/>
        </w:rPr>
        <w:t xml:space="preserve">       Как указано в п. 1 ст. 379 НК РФ, налоговым периодом признается календарный год.</w:t>
      </w:r>
    </w:p>
    <w:p w:rsidR="00022A8A" w:rsidRPr="00FC2506" w:rsidP="00022A8A">
      <w:pPr>
        <w:autoSpaceDE w:val="0"/>
        <w:autoSpaceDN w:val="0"/>
        <w:adjustRightInd w:val="0"/>
        <w:spacing w:after="0" w:line="240" w:lineRule="auto"/>
        <w:jc w:val="both"/>
        <w:rPr>
          <w:rFonts w:ascii="Times New Roman" w:hAnsi="Times New Roman"/>
          <w:sz w:val="24"/>
          <w:szCs w:val="24"/>
        </w:rPr>
      </w:pPr>
      <w:r w:rsidRPr="00FC2506">
        <w:rPr>
          <w:rFonts w:ascii="Times New Roman" w:hAnsi="Times New Roman"/>
          <w:sz w:val="24"/>
          <w:szCs w:val="24"/>
        </w:rPr>
        <w:t xml:space="preserve">        Отчетными периодами признаются первый квартал, полугодие и девять месяцев календарного года, если иное не предусмотрено настоящим пунктом (п. 2 ст. 379 НК РФ).</w:t>
      </w:r>
    </w:p>
    <w:p w:rsidR="00022A8A" w:rsidRPr="00FC2506" w:rsidP="00022A8A">
      <w:pPr>
        <w:autoSpaceDE w:val="0"/>
        <w:autoSpaceDN w:val="0"/>
        <w:adjustRightInd w:val="0"/>
        <w:spacing w:after="0" w:line="240" w:lineRule="auto"/>
        <w:jc w:val="both"/>
        <w:rPr>
          <w:rFonts w:ascii="Times New Roman" w:hAnsi="Times New Roman"/>
          <w:sz w:val="24"/>
          <w:szCs w:val="24"/>
        </w:rPr>
      </w:pPr>
      <w:r w:rsidRPr="00FC2506">
        <w:rPr>
          <w:rFonts w:ascii="Times New Roman" w:hAnsi="Times New Roman"/>
          <w:sz w:val="24"/>
          <w:szCs w:val="24"/>
        </w:rPr>
        <w:t xml:space="preserve">         Налогоплательщики представляют </w:t>
      </w:r>
      <w:hyperlink r:id="rId14" w:history="1">
        <w:r w:rsidRPr="00FC2506">
          <w:rPr>
            <w:rFonts w:ascii="Times New Roman" w:hAnsi="Times New Roman"/>
            <w:color w:val="0000FF"/>
            <w:sz w:val="24"/>
            <w:szCs w:val="24"/>
            <w:u w:val="single"/>
          </w:rPr>
          <w:t>налоговые расчеты</w:t>
        </w:r>
      </w:hyperlink>
      <w:r w:rsidRPr="00FC2506">
        <w:rPr>
          <w:rFonts w:ascii="Times New Roman" w:hAnsi="Times New Roman"/>
          <w:sz w:val="24"/>
          <w:szCs w:val="24"/>
        </w:rPr>
        <w:t xml:space="preserve"> по авансовым платежам по налогу не позднее 30 календарных дней </w:t>
      </w:r>
      <w:r w:rsidRPr="00FC2506">
        <w:rPr>
          <w:rFonts w:ascii="Times New Roman" w:hAnsi="Times New Roman"/>
          <w:sz w:val="24"/>
          <w:szCs w:val="24"/>
        </w:rPr>
        <w:t>с даты окончания</w:t>
      </w:r>
      <w:r w:rsidRPr="00FC2506">
        <w:rPr>
          <w:rFonts w:ascii="Times New Roman" w:hAnsi="Times New Roman"/>
          <w:sz w:val="24"/>
          <w:szCs w:val="24"/>
        </w:rPr>
        <w:t xml:space="preserve"> соответствующего отчетного периода (п. 2 ст. 386 НК РФ).</w:t>
      </w:r>
    </w:p>
    <w:p w:rsidR="00022A8A" w:rsidRPr="00FC2506" w:rsidP="00022A8A">
      <w:pPr>
        <w:spacing w:after="0" w:line="240" w:lineRule="auto"/>
        <w:jc w:val="both"/>
        <w:rPr>
          <w:rFonts w:ascii="Times New Roman" w:eastAsia="Times New Roman" w:hAnsi="Times New Roman"/>
          <w:sz w:val="24"/>
          <w:szCs w:val="24"/>
        </w:rPr>
      </w:pPr>
      <w:r w:rsidRPr="00FC2506">
        <w:rPr>
          <w:rFonts w:ascii="Times New Roman" w:hAnsi="Times New Roman"/>
          <w:sz w:val="24"/>
          <w:szCs w:val="24"/>
        </w:rPr>
        <w:t xml:space="preserve">         </w:t>
      </w:r>
      <w:r w:rsidRPr="00FC2506">
        <w:rPr>
          <w:rFonts w:ascii="Times New Roman" w:eastAsia="Times New Roman" w:hAnsi="Times New Roman"/>
          <w:sz w:val="24"/>
          <w:szCs w:val="24"/>
        </w:rPr>
        <w:t xml:space="preserve">Исходя из вышеизложенного, налоговый расчет по авансовому платежу по налогу на имущество организаций за полугодие 2019 года должен был быть представлен Якушенко Н.А. не позднее 30.07.2019, фактически первичный налоговый расчет по авансовому платежу по налогу на имущество организаций за полугодие 2019 года представлен 29.10.2019. </w:t>
      </w:r>
    </w:p>
    <w:p w:rsidR="00022A8A" w:rsidRPr="00FC2506" w:rsidP="00022A8A">
      <w:pPr>
        <w:spacing w:after="0" w:line="240" w:lineRule="auto"/>
        <w:jc w:val="both"/>
        <w:rPr>
          <w:rFonts w:ascii="Times New Roman" w:hAnsi="Times New Roman"/>
          <w:sz w:val="24"/>
          <w:szCs w:val="24"/>
        </w:rPr>
      </w:pPr>
      <w:r w:rsidRPr="00FC2506">
        <w:rPr>
          <w:rFonts w:ascii="Times New Roman" w:hAnsi="Times New Roman"/>
          <w:sz w:val="24"/>
          <w:szCs w:val="24"/>
        </w:rPr>
        <w:t xml:space="preserve">         В судебное заседание Якушенко Н.А. не явилась, извещалась надлежащим образом, что подтверждается телефонограммой, в телефонограмме указала, что просит рассмотреть дело в ее отсутствие в связи с занятостью, вину признает, просит строго не наказывать.</w:t>
      </w:r>
    </w:p>
    <w:p w:rsidR="00022A8A" w:rsidRPr="00FC2506" w:rsidP="00022A8A">
      <w:pPr>
        <w:spacing w:after="0" w:line="240" w:lineRule="auto"/>
        <w:ind w:firstLine="708"/>
        <w:jc w:val="both"/>
        <w:rPr>
          <w:rFonts w:ascii="Times New Roman" w:hAnsi="Times New Roman"/>
          <w:sz w:val="24"/>
          <w:szCs w:val="24"/>
        </w:rPr>
      </w:pPr>
      <w:r w:rsidRPr="00FC2506">
        <w:rPr>
          <w:rFonts w:ascii="Times New Roman" w:hAnsi="Times New Roman"/>
          <w:sz w:val="24"/>
          <w:szCs w:val="24"/>
        </w:rPr>
        <w:t>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22A8A" w:rsidRPr="00FC2506" w:rsidP="00022A8A">
      <w:pPr>
        <w:spacing w:after="0" w:line="240" w:lineRule="auto"/>
        <w:jc w:val="both"/>
        <w:rPr>
          <w:rFonts w:ascii="Times New Roman" w:eastAsia="Times New Roman" w:hAnsi="Times New Roman"/>
          <w:sz w:val="24"/>
          <w:szCs w:val="24"/>
          <w:lang w:eastAsia="ru-RU"/>
        </w:rPr>
      </w:pPr>
      <w:r w:rsidRPr="00FC2506">
        <w:rPr>
          <w:rFonts w:ascii="Times New Roman" w:eastAsia="Times New Roman" w:hAnsi="Times New Roman"/>
          <w:sz w:val="24"/>
          <w:szCs w:val="24"/>
          <w:lang w:eastAsia="ru-RU"/>
        </w:rPr>
        <w:tab/>
        <w:t xml:space="preserve">С учетом </w:t>
      </w:r>
      <w:r w:rsidRPr="00FC2506">
        <w:rPr>
          <w:rFonts w:ascii="Times New Roman" w:eastAsia="Times New Roman" w:hAnsi="Times New Roman"/>
          <w:sz w:val="24"/>
          <w:szCs w:val="24"/>
          <w:lang w:eastAsia="ru-RU"/>
        </w:rPr>
        <w:t>изложенного</w:t>
      </w:r>
      <w:r w:rsidRPr="00FC2506">
        <w:rPr>
          <w:rFonts w:ascii="Times New Roman" w:eastAsia="Times New Roman" w:hAnsi="Times New Roman"/>
          <w:sz w:val="24"/>
          <w:szCs w:val="24"/>
          <w:lang w:eastAsia="ru-RU"/>
        </w:rPr>
        <w:t>, мировой судья полагает возможным рассмотреть дело об административном правонарушении в отсутствие Якушенко Н.А.</w:t>
      </w:r>
    </w:p>
    <w:p w:rsidR="00022A8A" w:rsidRPr="00FC2506" w:rsidP="003F56E0">
      <w:pPr>
        <w:autoSpaceDE w:val="0"/>
        <w:autoSpaceDN w:val="0"/>
        <w:adjustRightInd w:val="0"/>
        <w:spacing w:after="0" w:line="240" w:lineRule="auto"/>
        <w:ind w:firstLine="540"/>
        <w:jc w:val="both"/>
        <w:rPr>
          <w:rFonts w:ascii="Times New Roman" w:eastAsia="Times New Roman" w:hAnsi="Times New Roman"/>
          <w:sz w:val="24"/>
          <w:szCs w:val="24"/>
        </w:rPr>
      </w:pPr>
      <w:r w:rsidRPr="00FC2506">
        <w:rPr>
          <w:rFonts w:ascii="Times New Roman" w:hAnsi="Times New Roman"/>
          <w:sz w:val="24"/>
          <w:szCs w:val="24"/>
        </w:rPr>
        <w:t xml:space="preserve">  </w:t>
      </w:r>
      <w:r w:rsidRPr="00FC2506">
        <w:rPr>
          <w:rFonts w:ascii="Times New Roman" w:hAnsi="Times New Roman"/>
          <w:sz w:val="24"/>
          <w:szCs w:val="24"/>
        </w:rPr>
        <w:t>И</w:t>
      </w:r>
      <w:r w:rsidRPr="00FC2506">
        <w:rPr>
          <w:rFonts w:ascii="Times New Roman" w:eastAsia="Times New Roman" w:hAnsi="Times New Roman"/>
          <w:sz w:val="24"/>
          <w:szCs w:val="24"/>
        </w:rPr>
        <w:t>сследовав материалы  дела, мировой судья считает, что событие правонарушения имело место и его подтверждают материалы дела: протокол об административ</w:t>
      </w:r>
      <w:r w:rsidR="003F56E0">
        <w:rPr>
          <w:rFonts w:ascii="Times New Roman" w:eastAsia="Times New Roman" w:hAnsi="Times New Roman"/>
          <w:sz w:val="24"/>
          <w:szCs w:val="24"/>
        </w:rPr>
        <w:t xml:space="preserve">ном правонарушении от </w:t>
      </w:r>
      <w:r w:rsidRPr="003F56E0" w:rsidR="003F56E0">
        <w:rPr>
          <w:rFonts w:ascii="Times New Roman" w:eastAsia="Times New Roman" w:hAnsi="Times New Roman"/>
          <w:sz w:val="24"/>
          <w:szCs w:val="24"/>
        </w:rPr>
        <w:t>&lt;</w:t>
      </w:r>
      <w:r w:rsidR="003F56E0">
        <w:rPr>
          <w:rFonts w:ascii="Times New Roman" w:eastAsia="Times New Roman" w:hAnsi="Times New Roman"/>
          <w:sz w:val="24"/>
          <w:szCs w:val="24"/>
        </w:rPr>
        <w:t>дата</w:t>
      </w:r>
      <w:r w:rsidRPr="003F56E0" w:rsidR="003F56E0">
        <w:rPr>
          <w:rFonts w:ascii="Times New Roman" w:eastAsia="Times New Roman" w:hAnsi="Times New Roman"/>
          <w:sz w:val="24"/>
          <w:szCs w:val="24"/>
        </w:rPr>
        <w:t>&gt;</w:t>
      </w:r>
      <w:r w:rsidRPr="00FC2506">
        <w:rPr>
          <w:rFonts w:ascii="Times New Roman" w:eastAsia="Times New Roman" w:hAnsi="Times New Roman"/>
          <w:sz w:val="24"/>
          <w:szCs w:val="24"/>
        </w:rPr>
        <w:t xml:space="preserve"> (</w:t>
      </w:r>
      <w:r w:rsidRPr="00FC2506">
        <w:rPr>
          <w:rFonts w:ascii="Times New Roman" w:eastAsia="Times New Roman" w:hAnsi="Times New Roman"/>
          <w:sz w:val="24"/>
          <w:szCs w:val="24"/>
        </w:rPr>
        <w:t>л.д</w:t>
      </w:r>
      <w:r w:rsidRPr="00FC2506">
        <w:rPr>
          <w:rFonts w:ascii="Times New Roman" w:eastAsia="Times New Roman" w:hAnsi="Times New Roman"/>
          <w:sz w:val="24"/>
          <w:szCs w:val="24"/>
        </w:rPr>
        <w:t>. 1-3), копия сопроводительного письма о направлении копии протокола об административном правонарушении (</w:t>
      </w:r>
      <w:r w:rsidRPr="00FC2506">
        <w:rPr>
          <w:rFonts w:ascii="Times New Roman" w:eastAsia="Times New Roman" w:hAnsi="Times New Roman"/>
          <w:sz w:val="24"/>
          <w:szCs w:val="24"/>
        </w:rPr>
        <w:t>л.д</w:t>
      </w:r>
      <w:r w:rsidRPr="00FC2506">
        <w:rPr>
          <w:rFonts w:ascii="Times New Roman" w:eastAsia="Times New Roman" w:hAnsi="Times New Roman"/>
          <w:sz w:val="24"/>
          <w:szCs w:val="24"/>
        </w:rPr>
        <w:t>. 4), копия списка внутренних почтовых отправлений (</w:t>
      </w:r>
      <w:r w:rsidRPr="00FC2506">
        <w:rPr>
          <w:rFonts w:ascii="Times New Roman" w:eastAsia="Times New Roman" w:hAnsi="Times New Roman"/>
          <w:sz w:val="24"/>
          <w:szCs w:val="24"/>
        </w:rPr>
        <w:t>л.д</w:t>
      </w:r>
      <w:r w:rsidRPr="00FC2506">
        <w:rPr>
          <w:rFonts w:ascii="Times New Roman" w:eastAsia="Times New Roman" w:hAnsi="Times New Roman"/>
          <w:sz w:val="24"/>
          <w:szCs w:val="24"/>
        </w:rPr>
        <w:t>. 5-6, 8-9), копия уведомления на составление, подписание и вручение протокола об административном правонарушении (</w:t>
      </w:r>
      <w:r w:rsidRPr="00FC2506">
        <w:rPr>
          <w:rFonts w:ascii="Times New Roman" w:eastAsia="Times New Roman" w:hAnsi="Times New Roman"/>
          <w:sz w:val="24"/>
          <w:szCs w:val="24"/>
        </w:rPr>
        <w:t>л.д</w:t>
      </w:r>
      <w:r w:rsidRPr="00FC2506">
        <w:rPr>
          <w:rFonts w:ascii="Times New Roman" w:eastAsia="Times New Roman" w:hAnsi="Times New Roman"/>
          <w:sz w:val="24"/>
          <w:szCs w:val="24"/>
        </w:rPr>
        <w:t xml:space="preserve">. </w:t>
      </w:r>
      <w:r w:rsidRPr="00FC2506">
        <w:rPr>
          <w:rFonts w:ascii="Times New Roman" w:eastAsia="Times New Roman" w:hAnsi="Times New Roman"/>
          <w:sz w:val="24"/>
          <w:szCs w:val="24"/>
        </w:rPr>
        <w:t>7), копия обращения (</w:t>
      </w:r>
      <w:r w:rsidRPr="00FC2506">
        <w:rPr>
          <w:rFonts w:ascii="Times New Roman" w:eastAsia="Times New Roman" w:hAnsi="Times New Roman"/>
          <w:sz w:val="24"/>
          <w:szCs w:val="24"/>
        </w:rPr>
        <w:t>л.д</w:t>
      </w:r>
      <w:r w:rsidRPr="00FC2506">
        <w:rPr>
          <w:rFonts w:ascii="Times New Roman" w:eastAsia="Times New Roman" w:hAnsi="Times New Roman"/>
          <w:sz w:val="24"/>
          <w:szCs w:val="24"/>
        </w:rPr>
        <w:t>. 10), копия приказа от</w:t>
      </w:r>
      <w:r w:rsidR="003F56E0">
        <w:rPr>
          <w:rFonts w:ascii="Times New Roman" w:eastAsia="Times New Roman" w:hAnsi="Times New Roman"/>
          <w:sz w:val="24"/>
          <w:szCs w:val="24"/>
        </w:rPr>
        <w:t xml:space="preserve"> </w:t>
      </w:r>
      <w:r w:rsidRPr="003F56E0" w:rsidR="003F56E0">
        <w:rPr>
          <w:rFonts w:ascii="Times New Roman" w:eastAsia="Times New Roman" w:hAnsi="Times New Roman"/>
          <w:sz w:val="24"/>
          <w:szCs w:val="24"/>
        </w:rPr>
        <w:t>&lt;</w:t>
      </w:r>
      <w:r w:rsidR="003F56E0">
        <w:rPr>
          <w:rFonts w:ascii="Times New Roman" w:eastAsia="Times New Roman" w:hAnsi="Times New Roman"/>
          <w:sz w:val="24"/>
          <w:szCs w:val="24"/>
        </w:rPr>
        <w:t>дата</w:t>
      </w:r>
      <w:r w:rsidRPr="003F56E0" w:rsidR="003F56E0">
        <w:rPr>
          <w:rFonts w:ascii="Times New Roman" w:eastAsia="Times New Roman" w:hAnsi="Times New Roman"/>
          <w:sz w:val="24"/>
          <w:szCs w:val="24"/>
        </w:rPr>
        <w:t>&gt;</w:t>
      </w:r>
      <w:r w:rsidRPr="00FC2506">
        <w:rPr>
          <w:rFonts w:ascii="Times New Roman" w:eastAsia="Times New Roman" w:hAnsi="Times New Roman"/>
          <w:sz w:val="24"/>
          <w:szCs w:val="24"/>
        </w:rPr>
        <w:t xml:space="preserve"> о приеме на работу Якушенко Н.А. (</w:t>
      </w:r>
      <w:r w:rsidRPr="00FC2506">
        <w:rPr>
          <w:rFonts w:ascii="Times New Roman" w:eastAsia="Times New Roman" w:hAnsi="Times New Roman"/>
          <w:sz w:val="24"/>
          <w:szCs w:val="24"/>
        </w:rPr>
        <w:t>л.д</w:t>
      </w:r>
      <w:r w:rsidRPr="00FC2506">
        <w:rPr>
          <w:rFonts w:ascii="Times New Roman" w:eastAsia="Times New Roman" w:hAnsi="Times New Roman"/>
          <w:sz w:val="24"/>
          <w:szCs w:val="24"/>
        </w:rPr>
        <w:t xml:space="preserve">. </w:t>
      </w:r>
      <w:r w:rsidR="003F56E0">
        <w:rPr>
          <w:rFonts w:ascii="Times New Roman" w:eastAsia="Times New Roman" w:hAnsi="Times New Roman"/>
          <w:sz w:val="24"/>
          <w:szCs w:val="24"/>
        </w:rPr>
        <w:t xml:space="preserve">11), копия приказа от </w:t>
      </w:r>
      <w:r w:rsidRPr="003F56E0" w:rsidR="003F56E0">
        <w:rPr>
          <w:rFonts w:ascii="Times New Roman" w:eastAsia="Times New Roman" w:hAnsi="Times New Roman"/>
          <w:sz w:val="24"/>
          <w:szCs w:val="24"/>
        </w:rPr>
        <w:t>&lt;</w:t>
      </w:r>
      <w:r w:rsidR="003F56E0">
        <w:rPr>
          <w:rFonts w:ascii="Times New Roman" w:eastAsia="Times New Roman" w:hAnsi="Times New Roman"/>
          <w:sz w:val="24"/>
          <w:szCs w:val="24"/>
        </w:rPr>
        <w:t>дата</w:t>
      </w:r>
      <w:r w:rsidRPr="003F56E0" w:rsidR="003F56E0">
        <w:rPr>
          <w:rFonts w:ascii="Times New Roman" w:eastAsia="Times New Roman" w:hAnsi="Times New Roman"/>
          <w:sz w:val="24"/>
          <w:szCs w:val="24"/>
        </w:rPr>
        <w:t>&gt;</w:t>
      </w:r>
      <w:r w:rsidRPr="00FC2506">
        <w:rPr>
          <w:rFonts w:ascii="Times New Roman" w:eastAsia="Times New Roman" w:hAnsi="Times New Roman"/>
          <w:sz w:val="24"/>
          <w:szCs w:val="24"/>
        </w:rPr>
        <w:t xml:space="preserve"> (</w:t>
      </w:r>
      <w:r w:rsidRPr="00FC2506">
        <w:rPr>
          <w:rFonts w:ascii="Times New Roman" w:eastAsia="Times New Roman" w:hAnsi="Times New Roman"/>
          <w:sz w:val="24"/>
          <w:szCs w:val="24"/>
        </w:rPr>
        <w:t>л.д</w:t>
      </w:r>
      <w:r w:rsidRPr="00FC2506">
        <w:rPr>
          <w:rFonts w:ascii="Times New Roman" w:eastAsia="Times New Roman" w:hAnsi="Times New Roman"/>
          <w:sz w:val="24"/>
          <w:szCs w:val="24"/>
        </w:rPr>
        <w:t>. 12), копия должностной инструкции главного бухгалтер</w:t>
      </w:r>
      <w:r w:rsidR="003F56E0">
        <w:rPr>
          <w:rFonts w:ascii="Times New Roman" w:eastAsia="Times New Roman" w:hAnsi="Times New Roman"/>
          <w:sz w:val="24"/>
          <w:szCs w:val="24"/>
        </w:rPr>
        <w:t>а (</w:t>
      </w:r>
      <w:r w:rsidR="003F56E0">
        <w:rPr>
          <w:rFonts w:ascii="Times New Roman" w:eastAsia="Times New Roman" w:hAnsi="Times New Roman"/>
          <w:sz w:val="24"/>
          <w:szCs w:val="24"/>
        </w:rPr>
        <w:t>л.д</w:t>
      </w:r>
      <w:r w:rsidR="003F56E0">
        <w:rPr>
          <w:rFonts w:ascii="Times New Roman" w:eastAsia="Times New Roman" w:hAnsi="Times New Roman"/>
          <w:sz w:val="24"/>
          <w:szCs w:val="24"/>
        </w:rPr>
        <w:t xml:space="preserve">. 13-14), копия акта № </w:t>
      </w:r>
      <w:r w:rsidRPr="003F56E0" w:rsidR="003F56E0">
        <w:rPr>
          <w:rFonts w:ascii="Times New Roman" w:eastAsia="Times New Roman" w:hAnsi="Times New Roman"/>
          <w:sz w:val="24"/>
          <w:szCs w:val="24"/>
        </w:rPr>
        <w:t>&lt;</w:t>
      </w:r>
      <w:r w:rsidR="003F56E0">
        <w:rPr>
          <w:rFonts w:ascii="Times New Roman" w:eastAsia="Times New Roman" w:hAnsi="Times New Roman"/>
          <w:sz w:val="24"/>
          <w:szCs w:val="24"/>
        </w:rPr>
        <w:t>номер</w:t>
      </w:r>
      <w:r w:rsidRPr="003F56E0" w:rsidR="003F56E0">
        <w:rPr>
          <w:rFonts w:ascii="Times New Roman" w:eastAsia="Times New Roman" w:hAnsi="Times New Roman"/>
          <w:sz w:val="24"/>
          <w:szCs w:val="24"/>
        </w:rPr>
        <w:t>&gt;</w:t>
      </w:r>
      <w:r w:rsidR="003F56E0">
        <w:rPr>
          <w:rFonts w:ascii="Times New Roman" w:eastAsia="Times New Roman" w:hAnsi="Times New Roman"/>
          <w:sz w:val="24"/>
          <w:szCs w:val="24"/>
        </w:rPr>
        <w:t xml:space="preserve"> от </w:t>
      </w:r>
      <w:r w:rsidRPr="003F56E0" w:rsidR="003F56E0">
        <w:rPr>
          <w:rFonts w:ascii="Times New Roman" w:eastAsia="Times New Roman" w:hAnsi="Times New Roman"/>
          <w:sz w:val="24"/>
          <w:szCs w:val="24"/>
        </w:rPr>
        <w:t>&lt;</w:t>
      </w:r>
      <w:r w:rsidR="003F56E0">
        <w:rPr>
          <w:rFonts w:ascii="Times New Roman" w:eastAsia="Times New Roman" w:hAnsi="Times New Roman"/>
          <w:sz w:val="24"/>
          <w:szCs w:val="24"/>
        </w:rPr>
        <w:t>дата</w:t>
      </w:r>
      <w:r w:rsidRPr="003F56E0" w:rsidR="003F56E0">
        <w:rPr>
          <w:rFonts w:ascii="Times New Roman" w:eastAsia="Times New Roman" w:hAnsi="Times New Roman"/>
          <w:sz w:val="24"/>
          <w:szCs w:val="24"/>
        </w:rPr>
        <w:t>&gt;</w:t>
      </w:r>
      <w:r w:rsidRPr="00FC2506">
        <w:rPr>
          <w:rFonts w:ascii="Times New Roman" w:eastAsia="Times New Roman" w:hAnsi="Times New Roman"/>
          <w:sz w:val="24"/>
          <w:szCs w:val="24"/>
        </w:rPr>
        <w:t xml:space="preserve"> об обнаружении фактов, свидетельствующих о предусмотренных НК РФ налоговых правонарушениях (</w:t>
      </w:r>
      <w:r w:rsidRPr="00FC2506">
        <w:rPr>
          <w:rFonts w:ascii="Times New Roman" w:eastAsia="Times New Roman" w:hAnsi="Times New Roman"/>
          <w:sz w:val="24"/>
          <w:szCs w:val="24"/>
        </w:rPr>
        <w:t>л.д</w:t>
      </w:r>
      <w:r w:rsidRPr="00FC2506">
        <w:rPr>
          <w:rFonts w:ascii="Times New Roman" w:eastAsia="Times New Roman" w:hAnsi="Times New Roman"/>
          <w:sz w:val="24"/>
          <w:szCs w:val="24"/>
        </w:rPr>
        <w:t>. 15-17), копия квитанции о приеме налоговой декларации (расчета</w:t>
      </w:r>
      <w:r w:rsidRPr="00FC2506">
        <w:rPr>
          <w:rFonts w:ascii="Times New Roman" w:eastAsia="Times New Roman" w:hAnsi="Times New Roman"/>
          <w:sz w:val="24"/>
          <w:szCs w:val="24"/>
        </w:rPr>
        <w:t xml:space="preserve">) </w:t>
      </w:r>
      <w:r w:rsidRPr="00FC2506">
        <w:rPr>
          <w:rFonts w:ascii="Times New Roman" w:eastAsia="Times New Roman" w:hAnsi="Times New Roman"/>
          <w:sz w:val="24"/>
          <w:szCs w:val="24"/>
        </w:rPr>
        <w:t>в</w:t>
      </w:r>
      <w:r w:rsidRPr="00FC2506">
        <w:rPr>
          <w:rFonts w:ascii="Times New Roman" w:eastAsia="Times New Roman" w:hAnsi="Times New Roman"/>
          <w:sz w:val="24"/>
          <w:szCs w:val="24"/>
        </w:rPr>
        <w:t xml:space="preserve"> электронном виде (</w:t>
      </w:r>
      <w:r w:rsidRPr="00FC2506">
        <w:rPr>
          <w:rFonts w:ascii="Times New Roman" w:eastAsia="Times New Roman" w:hAnsi="Times New Roman"/>
          <w:sz w:val="24"/>
          <w:szCs w:val="24"/>
        </w:rPr>
        <w:t>л.д</w:t>
      </w:r>
      <w:r w:rsidRPr="00FC2506">
        <w:rPr>
          <w:rFonts w:ascii="Times New Roman" w:eastAsia="Times New Roman" w:hAnsi="Times New Roman"/>
          <w:sz w:val="24"/>
          <w:szCs w:val="24"/>
        </w:rPr>
        <w:t>. 18).</w:t>
      </w:r>
    </w:p>
    <w:p w:rsidR="00022A8A" w:rsidRPr="00FC2506" w:rsidP="00022A8A">
      <w:pPr>
        <w:spacing w:after="0" w:line="240" w:lineRule="auto"/>
        <w:ind w:firstLine="708"/>
        <w:jc w:val="both"/>
        <w:rPr>
          <w:rFonts w:ascii="Times New Roman" w:eastAsia="Times New Roman" w:hAnsi="Times New Roman"/>
          <w:sz w:val="24"/>
          <w:szCs w:val="24"/>
        </w:rPr>
      </w:pPr>
      <w:r w:rsidRPr="00FC2506">
        <w:rPr>
          <w:rFonts w:ascii="Times New Roman" w:eastAsia="Times New Roman" w:hAnsi="Times New Roman"/>
          <w:sz w:val="24"/>
          <w:szCs w:val="24"/>
        </w:rPr>
        <w:t xml:space="preserve"> </w:t>
      </w:r>
      <w:r w:rsidRPr="00FC2506">
        <w:rPr>
          <w:rFonts w:ascii="Times New Roman" w:eastAsia="Times New Roman" w:hAnsi="Times New Roman"/>
          <w:sz w:val="24"/>
          <w:szCs w:val="24"/>
        </w:rPr>
        <w:t>Таким образом, вина до</w:t>
      </w:r>
      <w:r w:rsidR="003F56E0">
        <w:rPr>
          <w:rFonts w:ascii="Times New Roman" w:eastAsia="Times New Roman" w:hAnsi="Times New Roman"/>
          <w:sz w:val="24"/>
          <w:szCs w:val="24"/>
        </w:rPr>
        <w:t>лжностного лица Якушенко Н. А.</w:t>
      </w:r>
      <w:r w:rsidRPr="00FC2506">
        <w:rPr>
          <w:rFonts w:ascii="Times New Roman" w:eastAsia="Times New Roman" w:hAnsi="Times New Roman"/>
          <w:sz w:val="24"/>
          <w:szCs w:val="24"/>
        </w:rPr>
        <w:t xml:space="preserve">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части 1 статьи 15.6 КоАП РФ как непредставление в установленный законодательством о налогах и сборах срок оформленных в установленном порядке сведений, необходимых для осуществления налогового контроля. </w:t>
      </w:r>
    </w:p>
    <w:p w:rsidR="00022A8A" w:rsidRPr="00FC2506" w:rsidP="00022A8A">
      <w:pPr>
        <w:spacing w:after="0" w:line="240" w:lineRule="auto"/>
        <w:jc w:val="both"/>
        <w:rPr>
          <w:rFonts w:ascii="Times New Roman" w:eastAsia="Times New Roman" w:hAnsi="Times New Roman"/>
          <w:sz w:val="24"/>
          <w:szCs w:val="24"/>
        </w:rPr>
      </w:pPr>
      <w:r w:rsidRPr="00FC2506">
        <w:rPr>
          <w:rFonts w:ascii="Times New Roman" w:eastAsia="Times New Roman" w:hAnsi="Times New Roman"/>
          <w:sz w:val="24"/>
          <w:szCs w:val="24"/>
        </w:rPr>
        <w:t xml:space="preserve">            При назначении наказания Якушенко Н.А. мировой судья учитывает характер и степень общественной опасности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22A8A" w:rsidRPr="00FC2506" w:rsidP="00022A8A">
      <w:pPr>
        <w:spacing w:after="0" w:line="240" w:lineRule="auto"/>
        <w:jc w:val="both"/>
        <w:rPr>
          <w:rFonts w:ascii="Times New Roman" w:eastAsia="Times New Roman" w:hAnsi="Times New Roman"/>
          <w:sz w:val="24"/>
          <w:szCs w:val="24"/>
        </w:rPr>
      </w:pPr>
      <w:r w:rsidRPr="00FC2506">
        <w:rPr>
          <w:rFonts w:ascii="Times New Roman" w:eastAsia="Times New Roman" w:hAnsi="Times New Roman"/>
          <w:sz w:val="24"/>
          <w:szCs w:val="24"/>
        </w:rPr>
        <w:t xml:space="preserve">            Обстоятельством, в соответствии со ст. 4.2 КоАП Российской Федерации, смягчающим ответственность Якушенко Н.А. мировой судья признает полное признание вины.</w:t>
      </w:r>
    </w:p>
    <w:p w:rsidR="00022A8A" w:rsidRPr="00FC2506" w:rsidP="00022A8A">
      <w:pPr>
        <w:spacing w:after="0" w:line="240" w:lineRule="auto"/>
        <w:ind w:firstLine="851"/>
        <w:jc w:val="both"/>
        <w:rPr>
          <w:rFonts w:ascii="Times New Roman" w:eastAsia="Times New Roman" w:hAnsi="Times New Roman"/>
          <w:sz w:val="24"/>
          <w:szCs w:val="24"/>
        </w:rPr>
      </w:pPr>
      <w:r w:rsidRPr="00FC2506">
        <w:rPr>
          <w:rFonts w:ascii="Times New Roman" w:eastAsia="Times New Roman" w:hAnsi="Times New Roman"/>
          <w:sz w:val="24"/>
          <w:szCs w:val="24"/>
        </w:rPr>
        <w:t xml:space="preserve">Якушенко Н.А. привлекалась к административной ответственности по статье 15.5 КоАП РФ </w:t>
      </w:r>
      <w:r w:rsidRPr="00FC2506">
        <w:rPr>
          <w:rFonts w:ascii="Times New Roman" w:eastAsia="Times New Roman" w:hAnsi="Times New Roman"/>
          <w:sz w:val="24"/>
          <w:szCs w:val="24"/>
        </w:rPr>
        <w:t>согласно постановлений</w:t>
      </w:r>
      <w:r w:rsidRPr="00FC2506">
        <w:rPr>
          <w:rFonts w:ascii="Times New Roman" w:eastAsia="Times New Roman" w:hAnsi="Times New Roman"/>
          <w:sz w:val="24"/>
          <w:szCs w:val="24"/>
        </w:rPr>
        <w:t xml:space="preserve"> мирового судьи судебного участка № 58 Красноперекопского судебного района Республики Крым от 23.10.2019 и 27.11.2019. </w:t>
      </w:r>
    </w:p>
    <w:p w:rsidR="00022A8A" w:rsidRPr="00FC2506" w:rsidP="00022A8A">
      <w:pPr>
        <w:spacing w:after="0" w:line="240" w:lineRule="auto"/>
        <w:ind w:firstLine="851"/>
        <w:jc w:val="both"/>
        <w:rPr>
          <w:rFonts w:ascii="Times New Roman" w:eastAsia="Times New Roman" w:hAnsi="Times New Roman"/>
          <w:sz w:val="24"/>
          <w:szCs w:val="24"/>
        </w:rPr>
      </w:pPr>
      <w:r w:rsidRPr="00FC2506">
        <w:rPr>
          <w:rFonts w:ascii="Times New Roman" w:eastAsia="Times New Roman" w:hAnsi="Times New Roman"/>
          <w:sz w:val="24"/>
          <w:szCs w:val="24"/>
        </w:rPr>
        <w:t>Судом установлено, что вменяемое Якушенко Н.А. правонарушение совершено 31.07.2019.</w:t>
      </w:r>
    </w:p>
    <w:p w:rsidR="00022A8A" w:rsidRPr="00FC2506" w:rsidP="00022A8A">
      <w:pPr>
        <w:spacing w:after="0" w:line="240" w:lineRule="auto"/>
        <w:ind w:firstLine="851"/>
        <w:jc w:val="both"/>
        <w:rPr>
          <w:rFonts w:ascii="Times New Roman" w:eastAsia="Times New Roman" w:hAnsi="Times New Roman"/>
          <w:sz w:val="24"/>
          <w:szCs w:val="24"/>
        </w:rPr>
      </w:pPr>
      <w:r w:rsidRPr="00FC2506">
        <w:rPr>
          <w:rFonts w:ascii="Times New Roman" w:eastAsia="Times New Roman" w:hAnsi="Times New Roman"/>
          <w:sz w:val="24"/>
          <w:szCs w:val="24"/>
        </w:rPr>
        <w:t>Таким образом, сведений о привлечении Якушенко Н.А. к административной ответственности за совершение однородных правонарушений по состоянию на 31.07.2019 не имеется.</w:t>
      </w:r>
    </w:p>
    <w:p w:rsidR="00022A8A" w:rsidRPr="00FC2506" w:rsidP="00022A8A">
      <w:pPr>
        <w:autoSpaceDE w:val="0"/>
        <w:autoSpaceDN w:val="0"/>
        <w:adjustRightInd w:val="0"/>
        <w:spacing w:after="0" w:line="240" w:lineRule="auto"/>
        <w:jc w:val="both"/>
        <w:rPr>
          <w:rFonts w:ascii="Times New Roman" w:eastAsia="Times New Roman" w:hAnsi="Times New Roman"/>
          <w:sz w:val="24"/>
          <w:szCs w:val="24"/>
        </w:rPr>
      </w:pPr>
      <w:r w:rsidRPr="00FC2506">
        <w:rPr>
          <w:rFonts w:ascii="Times New Roman" w:eastAsia="Times New Roman" w:hAnsi="Times New Roman"/>
          <w:sz w:val="24"/>
          <w:szCs w:val="24"/>
        </w:rPr>
        <w:t xml:space="preserve">            Обстоятельств, в соответствии со ст. 4.3 КоАП Российской Федерации, отягчающих ответственность Якушенко Н.А. мировым судьей не установлено.</w:t>
      </w:r>
    </w:p>
    <w:p w:rsidR="00022A8A" w:rsidRPr="00FC2506" w:rsidP="00022A8A">
      <w:pPr>
        <w:spacing w:after="0" w:line="240" w:lineRule="auto"/>
        <w:ind w:firstLine="708"/>
        <w:jc w:val="both"/>
        <w:rPr>
          <w:rFonts w:ascii="Times New Roman" w:eastAsia="Times New Roman" w:hAnsi="Times New Roman"/>
          <w:sz w:val="24"/>
          <w:szCs w:val="24"/>
        </w:rPr>
      </w:pPr>
      <w:r w:rsidRPr="00FC2506">
        <w:rPr>
          <w:rFonts w:ascii="Times New Roman" w:eastAsia="Times New Roman" w:hAnsi="Times New Roman"/>
          <w:sz w:val="24"/>
          <w:szCs w:val="24"/>
        </w:rPr>
        <w:t xml:space="preserve">Учитывая </w:t>
      </w:r>
      <w:r w:rsidRPr="00FC2506">
        <w:rPr>
          <w:rFonts w:ascii="Times New Roman" w:eastAsia="Times New Roman" w:hAnsi="Times New Roman"/>
          <w:sz w:val="24"/>
          <w:szCs w:val="24"/>
        </w:rPr>
        <w:t>вышеизложенное</w:t>
      </w:r>
      <w:r w:rsidRPr="00FC2506">
        <w:rPr>
          <w:rFonts w:ascii="Times New Roman" w:eastAsia="Times New Roman" w:hAnsi="Times New Roman"/>
          <w:sz w:val="24"/>
          <w:szCs w:val="24"/>
        </w:rPr>
        <w:t>, руководствуясь</w:t>
      </w:r>
      <w:r w:rsidRPr="00FC2506">
        <w:rPr>
          <w:rFonts w:ascii="Times New Roman" w:eastAsia="Times New Roman" w:hAnsi="Times New Roman"/>
          <w:color w:val="000000"/>
          <w:sz w:val="24"/>
          <w:szCs w:val="24"/>
        </w:rPr>
        <w:t xml:space="preserve"> </w:t>
      </w:r>
      <w:r w:rsidRPr="00FC2506">
        <w:rPr>
          <w:rFonts w:ascii="Times New Roman" w:eastAsia="Times New Roman" w:hAnsi="Times New Roman"/>
          <w:color w:val="000000"/>
          <w:sz w:val="24"/>
          <w:szCs w:val="24"/>
        </w:rPr>
        <w:t>ст.ст</w:t>
      </w:r>
      <w:r w:rsidRPr="00FC2506">
        <w:rPr>
          <w:rFonts w:ascii="Times New Roman" w:eastAsia="Times New Roman" w:hAnsi="Times New Roman"/>
          <w:color w:val="000000"/>
          <w:sz w:val="24"/>
          <w:szCs w:val="24"/>
        </w:rPr>
        <w:t xml:space="preserve">. 29.9-29.11 </w:t>
      </w:r>
      <w:r w:rsidRPr="00FC2506">
        <w:rPr>
          <w:rFonts w:ascii="Times New Roman" w:eastAsia="Times New Roman" w:hAnsi="Times New Roman"/>
          <w:sz w:val="24"/>
          <w:szCs w:val="24"/>
        </w:rPr>
        <w:t>Кодекса Российской Федерации об административных правонарушениях, мировой судья</w:t>
      </w:r>
    </w:p>
    <w:p w:rsidR="00022A8A" w:rsidRPr="00FC2506" w:rsidP="00022A8A">
      <w:pPr>
        <w:spacing w:after="0" w:line="240" w:lineRule="auto"/>
        <w:rPr>
          <w:rFonts w:ascii="Times New Roman" w:eastAsia="Times New Roman" w:hAnsi="Times New Roman"/>
          <w:b/>
          <w:sz w:val="24"/>
          <w:szCs w:val="24"/>
          <w:lang w:eastAsia="ru-RU"/>
        </w:rPr>
      </w:pPr>
      <w:r w:rsidRPr="00FC2506">
        <w:rPr>
          <w:rFonts w:ascii="Times New Roman" w:eastAsia="Times New Roman" w:hAnsi="Times New Roman"/>
          <w:sz w:val="24"/>
          <w:szCs w:val="24"/>
        </w:rPr>
        <w:t xml:space="preserve">                                         </w:t>
      </w:r>
      <w:r w:rsidRPr="00FC2506">
        <w:rPr>
          <w:rFonts w:ascii="Times New Roman" w:eastAsia="Times New Roman" w:hAnsi="Times New Roman"/>
          <w:b/>
          <w:sz w:val="24"/>
          <w:szCs w:val="24"/>
          <w:lang w:eastAsia="ru-RU"/>
        </w:rPr>
        <w:t xml:space="preserve">   </w:t>
      </w:r>
      <w:r w:rsidR="00FC2506">
        <w:rPr>
          <w:rFonts w:ascii="Times New Roman" w:eastAsia="Times New Roman" w:hAnsi="Times New Roman"/>
          <w:b/>
          <w:sz w:val="24"/>
          <w:szCs w:val="24"/>
          <w:lang w:eastAsia="ru-RU"/>
        </w:rPr>
        <w:t xml:space="preserve">                 </w:t>
      </w:r>
      <w:r w:rsidRPr="00FC2506">
        <w:rPr>
          <w:rFonts w:ascii="Times New Roman" w:eastAsia="Times New Roman" w:hAnsi="Times New Roman"/>
          <w:b/>
          <w:sz w:val="24"/>
          <w:szCs w:val="24"/>
          <w:lang w:eastAsia="ru-RU"/>
        </w:rPr>
        <w:t xml:space="preserve">    ПОСТАНОВИЛ:</w:t>
      </w:r>
    </w:p>
    <w:p w:rsidR="00022A8A" w:rsidRPr="00FC2506" w:rsidP="00022A8A">
      <w:pPr>
        <w:spacing w:after="0" w:line="240" w:lineRule="auto"/>
        <w:ind w:firstLine="3372"/>
        <w:rPr>
          <w:rFonts w:ascii="Times New Roman" w:eastAsia="Times New Roman" w:hAnsi="Times New Roman"/>
          <w:b/>
          <w:sz w:val="24"/>
          <w:szCs w:val="24"/>
          <w:lang w:eastAsia="ru-RU"/>
        </w:rPr>
      </w:pPr>
    </w:p>
    <w:p w:rsidR="00022A8A" w:rsidRPr="00FC2506" w:rsidP="00022A8A">
      <w:pPr>
        <w:spacing w:after="0" w:line="240" w:lineRule="auto"/>
        <w:ind w:firstLine="708"/>
        <w:jc w:val="both"/>
        <w:rPr>
          <w:rFonts w:ascii="Times New Roman" w:eastAsia="Times New Roman" w:hAnsi="Times New Roman"/>
          <w:sz w:val="24"/>
          <w:szCs w:val="24"/>
          <w:lang w:eastAsia="ru-RU"/>
        </w:rPr>
      </w:pPr>
      <w:r w:rsidRPr="00FC2506">
        <w:rPr>
          <w:rFonts w:ascii="Times New Roman" w:eastAsia="Times New Roman" w:hAnsi="Times New Roman"/>
          <w:sz w:val="24"/>
          <w:szCs w:val="24"/>
          <w:lang w:eastAsia="ru-RU"/>
        </w:rPr>
        <w:t xml:space="preserve"> </w:t>
      </w:r>
      <w:r w:rsidR="003F56E0">
        <w:rPr>
          <w:rFonts w:ascii="Times New Roman" w:eastAsia="Times New Roman" w:hAnsi="Times New Roman"/>
          <w:color w:val="000000"/>
          <w:sz w:val="24"/>
          <w:szCs w:val="24"/>
          <w:lang w:eastAsia="ru-RU"/>
        </w:rPr>
        <w:t>Якушенко Н. А.</w:t>
      </w:r>
      <w:r w:rsidRPr="00FC2506">
        <w:rPr>
          <w:rFonts w:ascii="Times New Roman" w:eastAsia="Times New Roman" w:hAnsi="Times New Roman"/>
          <w:sz w:val="24"/>
          <w:szCs w:val="24"/>
          <w:lang w:eastAsia="ru-RU"/>
        </w:rPr>
        <w:t xml:space="preserve"> признать виновной в совершении административного правонарушения, предусмотренного частью 1 статьи 15.6  Кодекса РФ об административных правонарушениях и назначить наказание в виде административного штрафа в размере 300 (трехсот) рублей.</w:t>
      </w:r>
    </w:p>
    <w:p w:rsidR="00022A8A" w:rsidRPr="00FC2506" w:rsidP="00022A8A">
      <w:pPr>
        <w:spacing w:after="0" w:line="240" w:lineRule="auto"/>
        <w:jc w:val="both"/>
        <w:rPr>
          <w:rFonts w:ascii="Times New Roman" w:eastAsia="Times New Roman" w:hAnsi="Times New Roman"/>
          <w:sz w:val="24"/>
          <w:szCs w:val="24"/>
          <w:shd w:val="clear" w:color="auto" w:fill="FFFFFF"/>
        </w:rPr>
      </w:pPr>
      <w:r w:rsidRPr="00FC2506">
        <w:rPr>
          <w:rFonts w:ascii="Times New Roman" w:eastAsia="Times New Roman" w:hAnsi="Times New Roman"/>
          <w:color w:val="000000"/>
          <w:sz w:val="24"/>
          <w:szCs w:val="24"/>
        </w:rPr>
        <w:t xml:space="preserve">           Реквизиты для уплаты административного штрафа:</w:t>
      </w:r>
      <w:r w:rsidRPr="00FC2506">
        <w:rPr>
          <w:rFonts w:ascii="Times New Roman" w:eastAsia="Times New Roman" w:hAnsi="Times New Roman"/>
          <w:sz w:val="24"/>
          <w:szCs w:val="24"/>
        </w:rPr>
        <w:t xml:space="preserve"> почтовый адрес: Россия, Республика Крым, 295000, г. Симферополь, ул. Набережная им. 60-летия СССР, 28, получатель: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35718000, КБК 82811601153010006140.</w:t>
      </w:r>
    </w:p>
    <w:p w:rsidR="00022A8A" w:rsidRPr="00FC2506" w:rsidP="00022A8A">
      <w:pPr>
        <w:spacing w:after="0" w:line="240" w:lineRule="auto"/>
        <w:ind w:firstLine="708"/>
        <w:jc w:val="both"/>
        <w:rPr>
          <w:rFonts w:eastAsia="Times New Roman"/>
          <w:sz w:val="24"/>
          <w:szCs w:val="24"/>
        </w:rPr>
      </w:pPr>
      <w:r w:rsidRPr="00FC2506">
        <w:rPr>
          <w:rFonts w:ascii="Times New Roman" w:eastAsia="Times New Roman" w:hAnsi="Times New Roman"/>
          <w:sz w:val="24"/>
          <w:szCs w:val="24"/>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022A8A" w:rsidRPr="00FC2506" w:rsidP="00022A8A">
      <w:pPr>
        <w:spacing w:after="0" w:line="240" w:lineRule="auto"/>
        <w:ind w:firstLine="708"/>
        <w:jc w:val="both"/>
        <w:rPr>
          <w:rFonts w:ascii="Times New Roman" w:eastAsia="Times New Roman" w:hAnsi="Times New Roman"/>
          <w:sz w:val="24"/>
          <w:szCs w:val="24"/>
        </w:rPr>
      </w:pPr>
      <w:r w:rsidRPr="00FC2506">
        <w:rPr>
          <w:rFonts w:ascii="Times New Roman" w:eastAsia="Times New Roman" w:hAnsi="Times New Roman"/>
          <w:sz w:val="24"/>
          <w:szCs w:val="24"/>
        </w:rPr>
        <w:t>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22A8A" w:rsidRPr="00FC2506" w:rsidP="00022A8A">
      <w:pPr>
        <w:spacing w:after="0" w:line="240" w:lineRule="auto"/>
        <w:ind w:firstLine="708"/>
        <w:jc w:val="both"/>
        <w:rPr>
          <w:rFonts w:ascii="Times New Roman" w:eastAsia="Times New Roman" w:hAnsi="Times New Roman"/>
          <w:sz w:val="24"/>
          <w:szCs w:val="24"/>
        </w:rPr>
      </w:pPr>
      <w:r w:rsidRPr="00FC2506">
        <w:rPr>
          <w:rFonts w:ascii="Times New Roman" w:eastAsia="Times New Roman" w:hAnsi="Times New Roman"/>
          <w:sz w:val="24"/>
          <w:szCs w:val="24"/>
        </w:rPr>
        <w:t>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22A8A" w:rsidRPr="00FC2506" w:rsidP="00022A8A">
      <w:pPr>
        <w:spacing w:after="0" w:line="240" w:lineRule="auto"/>
        <w:ind w:firstLine="708"/>
        <w:jc w:val="both"/>
        <w:rPr>
          <w:rFonts w:ascii="Times New Roman" w:eastAsia="Times New Roman" w:hAnsi="Times New Roman"/>
          <w:sz w:val="24"/>
          <w:szCs w:val="24"/>
        </w:rPr>
      </w:pPr>
      <w:r w:rsidRPr="00FC2506">
        <w:rPr>
          <w:rFonts w:ascii="Times New Roman" w:eastAsia="Times New Roman" w:hAnsi="Times New Roman"/>
          <w:sz w:val="24"/>
          <w:szCs w:val="24"/>
        </w:rPr>
        <w:t xml:space="preserve">Постановление может быть обжаловано в течение 10 суток со дня </w:t>
      </w:r>
      <w:r w:rsidRPr="00FC2506">
        <w:rPr>
          <w:rFonts w:ascii="Times New Roman" w:eastAsia="Times New Roman" w:hAnsi="Times New Roman"/>
          <w:sz w:val="24"/>
          <w:szCs w:val="24"/>
          <w:lang w:eastAsia="ru-RU"/>
        </w:rPr>
        <w:t xml:space="preserve">вручения или получения копии постановления </w:t>
      </w:r>
      <w:r w:rsidRPr="00FC2506">
        <w:rPr>
          <w:rFonts w:ascii="Times New Roman" w:eastAsia="Times New Roman" w:hAnsi="Times New Roman"/>
          <w:sz w:val="24"/>
          <w:szCs w:val="24"/>
        </w:rPr>
        <w:t>через мирового судью в Красноперекопский районный суд Республики Крым.</w:t>
      </w:r>
    </w:p>
    <w:p w:rsidR="00022A8A" w:rsidRPr="00FC2506" w:rsidP="00022A8A">
      <w:pPr>
        <w:spacing w:after="0" w:line="240" w:lineRule="auto"/>
        <w:ind w:firstLine="708"/>
        <w:jc w:val="both"/>
        <w:rPr>
          <w:rFonts w:ascii="Times New Roman" w:eastAsia="Times New Roman" w:hAnsi="Times New Roman"/>
          <w:sz w:val="24"/>
          <w:szCs w:val="24"/>
        </w:rPr>
      </w:pPr>
    </w:p>
    <w:p w:rsidR="00022A8A" w:rsidRPr="00FC2506" w:rsidP="00022A8A">
      <w:pPr>
        <w:spacing w:after="0" w:line="240" w:lineRule="auto"/>
        <w:ind w:firstLine="708"/>
        <w:rPr>
          <w:rFonts w:ascii="Times New Roman" w:eastAsia="Times New Roman" w:hAnsi="Times New Roman"/>
          <w:sz w:val="24"/>
          <w:szCs w:val="24"/>
        </w:rPr>
      </w:pPr>
      <w:r w:rsidRPr="00FC2506">
        <w:rPr>
          <w:rFonts w:ascii="Times New Roman" w:eastAsia="Times New Roman" w:hAnsi="Times New Roman"/>
          <w:sz w:val="24"/>
          <w:szCs w:val="24"/>
        </w:rPr>
        <w:t xml:space="preserve">Мировой судья:                                                       </w:t>
      </w:r>
      <w:r w:rsidR="00FC2506">
        <w:rPr>
          <w:rFonts w:ascii="Times New Roman" w:eastAsia="Times New Roman" w:hAnsi="Times New Roman"/>
          <w:sz w:val="24"/>
          <w:szCs w:val="24"/>
        </w:rPr>
        <w:t xml:space="preserve">           </w:t>
      </w:r>
      <w:r w:rsidRPr="00FC2506">
        <w:rPr>
          <w:rFonts w:ascii="Times New Roman" w:eastAsia="Times New Roman" w:hAnsi="Times New Roman"/>
          <w:sz w:val="24"/>
          <w:szCs w:val="24"/>
        </w:rPr>
        <w:t xml:space="preserve">     М.В. Матюшенко</w:t>
      </w:r>
    </w:p>
    <w:p w:rsidR="00F84D8F" w:rsidRPr="00FC2506" w:rsidP="00F676E0">
      <w:pPr>
        <w:spacing w:after="0" w:line="240" w:lineRule="auto"/>
        <w:jc w:val="both"/>
        <w:rPr>
          <w:rFonts w:ascii="Times New Roman" w:hAnsi="Times New Roman"/>
          <w:sz w:val="24"/>
          <w:szCs w:val="24"/>
        </w:rPr>
      </w:pPr>
      <w:r w:rsidRPr="00FC2506">
        <w:rPr>
          <w:rFonts w:ascii="Times New Roman" w:hAnsi="Times New Roman"/>
          <w:sz w:val="24"/>
          <w:szCs w:val="24"/>
        </w:rPr>
        <w:t xml:space="preserve">                                                    </w:t>
      </w:r>
    </w:p>
    <w:p w:rsidR="007B1B60" w:rsidRPr="00FC2506"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22A8A"/>
    <w:rsid w:val="000E2110"/>
    <w:rsid w:val="001E7C46"/>
    <w:rsid w:val="002B378D"/>
    <w:rsid w:val="00326820"/>
    <w:rsid w:val="003B3EFE"/>
    <w:rsid w:val="003F56E0"/>
    <w:rsid w:val="005A1BEB"/>
    <w:rsid w:val="006A38E2"/>
    <w:rsid w:val="006E5366"/>
    <w:rsid w:val="007B1B60"/>
    <w:rsid w:val="0081012B"/>
    <w:rsid w:val="008949BB"/>
    <w:rsid w:val="00C64D2D"/>
    <w:rsid w:val="00D8403F"/>
    <w:rsid w:val="00E01136"/>
    <w:rsid w:val="00F2680E"/>
    <w:rsid w:val="00F57B73"/>
    <w:rsid w:val="00F676E0"/>
    <w:rsid w:val="00F84D8F"/>
    <w:rsid w:val="00FC2506"/>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6F821B3FCBEA3C6F4F95D0F8500BDD42675DEE09DEBC1057AD89F98299C6C3283E69E98085F7F53FBD9EFDEDC2E303C1786C51A1164K9H0G" TargetMode="External" /><Relationship Id="rId11" Type="http://schemas.openxmlformats.org/officeDocument/2006/relationships/hyperlink" Target="consultantplus://offline/ref=A6F821B3FCBEA3C6F4F95D0F8500BDD42675DEE09DEBC1057AD89F98299C6C3283E69E95085E7653FBD9EFDEDC2E303C1786C51A1164K9H0G" TargetMode="External" /><Relationship Id="rId12" Type="http://schemas.openxmlformats.org/officeDocument/2006/relationships/hyperlink" Target="consultantplus://offline/ref=049156C5E17D3C29D32D73B290EB7AE43BDDA7EB5EBD69594DCA0EBA5BA83C84CCF6FB8E6915011E17472204DC4394A2D825E096AA61D7K7G" TargetMode="External" /><Relationship Id="rId13" Type="http://schemas.openxmlformats.org/officeDocument/2006/relationships/hyperlink" Target="consultantplus://offline/ref=049156C5E17D3C29D32D73B290EB7AE43BDDA7EB5EBD69594DCA0EBA5BA83C84CCF6FB8861435151161B6757CF4296A2DA21FCD9K4G" TargetMode="External" /><Relationship Id="rId14" Type="http://schemas.openxmlformats.org/officeDocument/2006/relationships/hyperlink" Target="consultantplus://offline/ref=B61BE70FD9BB736F8D96233888A6833C7AFF72EE2E1B9A89A380CCE58F81C457D71AE4C9A71137E7644AEF24380A04AA791292A5DB2951B86FN1G"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4CEED99B361E84949132F04068C220480A2E386F96B9E0BBDE8B431x9iBM" TargetMode="External" /><Relationship Id="rId5" Type="http://schemas.openxmlformats.org/officeDocument/2006/relationships/hyperlink" Target="consultantplus://offline/ref=55392A369C1917DA24AE6978A0EE56BA9842AE2D846C4583E8DBAC6C1C8A9E428D044FB627D3E8594AB5014D0FE4D708DA2387AF76L2GAG" TargetMode="External" /><Relationship Id="rId6" Type="http://schemas.openxmlformats.org/officeDocument/2006/relationships/hyperlink" Target="consultantplus://offline/ref=A6F821B3FCBEA3C6F4F95D0F8500BDD42677DAE190EFC1057AD89F98299C6C3283E69E9D0A5E7659AC83FFDA957A3B23119CDB1C0F649029KEHCG" TargetMode="External" /><Relationship Id="rId7" Type="http://schemas.openxmlformats.org/officeDocument/2006/relationships/hyperlink" Target="consultantplus://offline/ref=A6F821B3FCBEA3C6F4F95D0F8500BDD42676D9E194ECC1057AD89F98299C6C3283E69E9D0A5E7251A683FFDA957A3B23119CDB1C0F649029KEHCG" TargetMode="External" /><Relationship Id="rId8" Type="http://schemas.openxmlformats.org/officeDocument/2006/relationships/hyperlink" Target="consultantplus://offline/ref=A6F821B3FCBEA3C6F4F95D0F8500BDD4247ED4EC9DECC1057AD89F98299C6C3283E69E9D0A5E7659AD83FFDA957A3B23119CDB1C0F649029KEHCG" TargetMode="External" /><Relationship Id="rId9" Type="http://schemas.openxmlformats.org/officeDocument/2006/relationships/hyperlink" Target="consultantplus://offline/ref=A6F821B3FCBEA3C6F4F95D0F8500BDD42675DEE09DEBC1057AD89F98299C6C3283E69E9E095F7D0CFECCFE86D0292822139CD91813K6H6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