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5A4" w:rsidRPr="00C741C3" w:rsidP="00D535A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5-58-104/2021</w:t>
      </w:r>
    </w:p>
    <w:p w:rsidR="00D535A4" w:rsidRPr="00C741C3" w:rsidP="00D535A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C741C3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C741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0058-01-2021-000279-81</w:t>
      </w:r>
    </w:p>
    <w:p w:rsidR="00D535A4" w:rsidRPr="00C741C3" w:rsidP="00D53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535A4" w:rsidRPr="00C741C3" w:rsidP="00D535A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D535A4" w:rsidRPr="00C741C3" w:rsidP="00D535A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D535A4" w:rsidRPr="00C741C3" w:rsidP="00D535A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535A4" w:rsidRPr="00C741C3" w:rsidP="00D535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41C3">
        <w:rPr>
          <w:rFonts w:ascii="Times New Roman" w:hAnsi="Times New Roman"/>
          <w:sz w:val="24"/>
          <w:szCs w:val="24"/>
        </w:rPr>
        <w:t xml:space="preserve">  12 мая 2021 года </w:t>
      </w:r>
      <w:r w:rsidRPr="00C741C3">
        <w:rPr>
          <w:rFonts w:ascii="Times New Roman" w:hAnsi="Times New Roman"/>
          <w:sz w:val="24"/>
          <w:szCs w:val="24"/>
        </w:rPr>
        <w:tab/>
      </w:r>
      <w:r w:rsidRPr="00C741C3">
        <w:rPr>
          <w:rFonts w:ascii="Times New Roman" w:hAnsi="Times New Roman"/>
          <w:sz w:val="24"/>
          <w:szCs w:val="24"/>
        </w:rPr>
        <w:tab/>
      </w:r>
      <w:r w:rsidRPr="00C741C3">
        <w:rPr>
          <w:rFonts w:ascii="Times New Roman" w:hAnsi="Times New Roman"/>
          <w:sz w:val="24"/>
          <w:szCs w:val="24"/>
        </w:rPr>
        <w:tab/>
      </w:r>
      <w:r w:rsidRPr="00C741C3">
        <w:rPr>
          <w:rFonts w:ascii="Times New Roman" w:hAnsi="Times New Roman"/>
          <w:sz w:val="24"/>
          <w:szCs w:val="24"/>
        </w:rPr>
        <w:tab/>
      </w:r>
      <w:r w:rsidRPr="00C741C3">
        <w:rPr>
          <w:rFonts w:ascii="Times New Roman" w:hAnsi="Times New Roman"/>
          <w:sz w:val="24"/>
          <w:szCs w:val="24"/>
        </w:rPr>
        <w:tab/>
        <w:t xml:space="preserve">  </w:t>
      </w:r>
      <w:r w:rsidR="00C741C3">
        <w:rPr>
          <w:rFonts w:ascii="Times New Roman" w:hAnsi="Times New Roman"/>
          <w:sz w:val="24"/>
          <w:szCs w:val="24"/>
        </w:rPr>
        <w:t xml:space="preserve">             </w:t>
      </w:r>
      <w:r w:rsidRPr="00C741C3">
        <w:rPr>
          <w:rFonts w:ascii="Times New Roman" w:hAnsi="Times New Roman"/>
          <w:sz w:val="24"/>
          <w:szCs w:val="24"/>
        </w:rPr>
        <w:t xml:space="preserve">         город Красноперекопск </w:t>
      </w:r>
    </w:p>
    <w:p w:rsidR="00D535A4" w:rsidRPr="00C741C3" w:rsidP="00D53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5A4" w:rsidRPr="00C741C3" w:rsidP="00D535A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741C3">
        <w:rPr>
          <w:rFonts w:ascii="Times New Roman" w:hAnsi="Times New Roman"/>
          <w:sz w:val="24"/>
          <w:szCs w:val="24"/>
        </w:rPr>
        <w:t xml:space="preserve">          </w:t>
      </w:r>
      <w:r w:rsidRPr="00C741C3">
        <w:rPr>
          <w:rFonts w:ascii="Times New Roman" w:hAnsi="Times New Roman"/>
          <w:sz w:val="24"/>
          <w:szCs w:val="24"/>
        </w:rPr>
        <w:t xml:space="preserve">Мировой судья судебного участка № 58 </w:t>
      </w: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>Красноперекопского</w:t>
      </w: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 xml:space="preserve"> судебного района Республики Крым Матюшенко М.В. </w:t>
      </w:r>
      <w:r w:rsidRPr="00C741C3">
        <w:rPr>
          <w:rFonts w:ascii="Times New Roman" w:eastAsia="Arial Unicode MS" w:hAnsi="Times New Roman"/>
          <w:sz w:val="24"/>
          <w:szCs w:val="24"/>
        </w:rPr>
        <w:t>(296000, РФ, Республика Крым, г. Красноперекопск, микрорайон 10, дом 4), при секретаре Белковой Н.Н., рассмотрев в открытом судебном заседании дело об административном правонарушении, предусмотренном ч. 2 ст. 15.12 Кодекса Российской Федерации об административных правонарушениях (далее – КоАП РФ) в отношении</w:t>
      </w:r>
    </w:p>
    <w:p w:rsidR="00D535A4" w:rsidRPr="00C741C3" w:rsidP="00D535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Забара</w:t>
      </w:r>
      <w:r>
        <w:rPr>
          <w:rFonts w:ascii="Times New Roman" w:hAnsi="Times New Roman"/>
          <w:sz w:val="24"/>
          <w:szCs w:val="24"/>
        </w:rPr>
        <w:t xml:space="preserve"> Р. Н.</w:t>
      </w:r>
      <w:r w:rsidRPr="00C741C3">
        <w:rPr>
          <w:rFonts w:ascii="Times New Roman" w:hAnsi="Times New Roman"/>
          <w:sz w:val="24"/>
          <w:szCs w:val="24"/>
        </w:rPr>
        <w:t xml:space="preserve">, </w:t>
      </w:r>
      <w:r w:rsidRPr="00C741C3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C741C3">
        <w:rPr>
          <w:rFonts w:ascii="Times New Roman" w:hAnsi="Times New Roman"/>
          <w:sz w:val="24"/>
          <w:szCs w:val="24"/>
        </w:rPr>
        <w:t>&gt;</w:t>
      </w:r>
      <w:r w:rsidRPr="00C741C3">
        <w:rPr>
          <w:rFonts w:ascii="Times New Roman" w:hAnsi="Times New Roman"/>
          <w:sz w:val="24"/>
          <w:szCs w:val="24"/>
        </w:rPr>
        <w:t>,</w:t>
      </w:r>
    </w:p>
    <w:p w:rsidR="00D535A4" w:rsidRPr="00C741C3" w:rsidP="00D535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41C3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C741C3">
        <w:rPr>
          <w:rFonts w:ascii="Times New Roman" w:hAnsi="Times New Roman"/>
          <w:sz w:val="24"/>
          <w:szCs w:val="24"/>
        </w:rPr>
        <w:t xml:space="preserve">              </w:t>
      </w:r>
      <w:r w:rsidRPr="00C741C3">
        <w:rPr>
          <w:rFonts w:ascii="Times New Roman" w:hAnsi="Times New Roman"/>
          <w:sz w:val="24"/>
          <w:szCs w:val="24"/>
        </w:rPr>
        <w:t xml:space="preserve">    установил: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минут в ходе проведения внеплановой выездной проверки в магазине по адресу: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C741C3">
        <w:rPr>
          <w:rFonts w:ascii="Times New Roman" w:hAnsi="Times New Roman"/>
          <w:sz w:val="24"/>
          <w:szCs w:val="24"/>
        </w:rPr>
        <w:t>&gt;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установлено, что ИП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Забара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Р.Н. нарушены требования Постановления Правительства РФ от 31.12.2019 № 1956 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промышленности»;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ст. 10 Закона Российской Федерации от 07.02.1992 № 2300-1 «О защите прав потребителей», а именно: в реализации находилось 3 единицы  немаркированных средствами цифровой идентификации (кодом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Data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Matrix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товаров легкой промышленности, оформленных ценниками и представленных к продаже потребителю в торговом зале торгового объекта, тем самым совершено административное правонарушение, ответственность за которое предусмотрена ч.2 ст. 15.12 КоАП РФ.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Забара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Р.Н.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не заявила, изначально вину не признала, пояснила, что  она товар не промаркировала средствами цифровой идентификации, так как продавала не куртки, а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пайту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рубашку, имеется накладная на указанные товары, которая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ходатайству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Забара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Р.Н.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приобщена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материалам дела. В последующем вину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Забара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признала.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Допрошенная в судебном заседании в качестве свидетеля главный специалист-эксперт </w:t>
      </w:r>
      <w:r w:rsidRPr="00C741C3"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 w:rsidRPr="00C741C3"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Ф.И.О.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поддержала протокол об административном правонарушении по тем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основаниям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,к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оторые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нем изложены.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Указала, что при проверке была установлено, что магазине ИП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Забара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Р.Н. находились товары легкой промышленности без цифровой маркировки, а именно куртки, указанная продукция была обозн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ачена ценниками, когда </w:t>
      </w:r>
      <w:r w:rsidRPr="00C741C3"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</w:t>
      </w:r>
      <w:r w:rsidRPr="00C741C3"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описывала указанный товар в соответствии с оформленными ценниками,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Забарой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Р.Н. ни накладные на указанный товар, ни декларации представлены не были и претензий при проведении проверки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Забара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имела.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Высл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ушав 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Забара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Р.Н., Ф.И.О.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исследовав материалы дела, прихожу к следующим выводам.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hAnsi="Times New Roman"/>
          <w:sz w:val="24"/>
          <w:szCs w:val="24"/>
        </w:rPr>
        <w:t xml:space="preserve">   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Согласно ФЗ от 07.02.1992 № 2300-1 и Постановлению от 30 июня 200 г. № 322 федеральный государственный надзор в области защиты прав потребителей возложен на Федеральную службу по надзору в сфере защиты прав потребителей и благополучия человека.</w:t>
      </w:r>
    </w:p>
    <w:p w:rsidR="00D535A4" w:rsidRPr="00C741C3" w:rsidP="00D53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В соответствии со ст. 10 ФЗ от 07.02.1992 №2300-1 </w:t>
      </w:r>
      <w:r w:rsidRPr="00C741C3">
        <w:rPr>
          <w:rFonts w:ascii="Times New Roman" w:hAnsi="Times New Roman"/>
          <w:sz w:val="24"/>
          <w:szCs w:val="24"/>
        </w:rPr>
        <w:t>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По отдельным видам товаров (работ, услуг) перечень и способы доведения информации до потребителя устанавливаются Правительством Российской Федерации.</w:t>
      </w:r>
    </w:p>
    <w:p w:rsidR="00D535A4" w:rsidRPr="00C741C3" w:rsidP="00D53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В </w:t>
      </w:r>
      <w:r w:rsidRPr="00C741C3">
        <w:rPr>
          <w:rFonts w:ascii="Times New Roman" w:eastAsia="Times New Roman" w:hAnsi="Times New Roman"/>
          <w:sz w:val="24"/>
          <w:szCs w:val="24"/>
          <w:lang w:eastAsia="ru-RU"/>
        </w:rPr>
        <w:t xml:space="preserve">силу </w:t>
      </w:r>
      <w:r w:rsidRPr="00C741C3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r w:rsidRPr="00C741C3">
        <w:rPr>
          <w:rFonts w:ascii="Times New Roman" w:eastAsia="Times New Roman" w:hAnsi="Times New Roman"/>
          <w:sz w:val="24"/>
          <w:szCs w:val="24"/>
          <w:lang w:eastAsia="ru-RU"/>
        </w:rPr>
        <w:t>. «</w:t>
      </w:r>
      <w:r w:rsidRPr="00C741C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741C3">
        <w:rPr>
          <w:rFonts w:ascii="Times New Roman" w:eastAsia="Times New Roman" w:hAnsi="Times New Roman"/>
          <w:sz w:val="24"/>
          <w:szCs w:val="24"/>
          <w:lang w:eastAsia="ru-RU"/>
        </w:rPr>
        <w:t>,ж</w:t>
      </w:r>
      <w:r w:rsidRPr="00C741C3">
        <w:rPr>
          <w:rFonts w:ascii="Times New Roman" w:eastAsia="Times New Roman" w:hAnsi="Times New Roman"/>
          <w:sz w:val="24"/>
          <w:szCs w:val="24"/>
          <w:lang w:eastAsia="ru-RU"/>
        </w:rPr>
        <w:t>,е</w:t>
      </w:r>
      <w:r w:rsidRPr="00C741C3">
        <w:rPr>
          <w:rFonts w:ascii="Times New Roman" w:eastAsia="Times New Roman" w:hAnsi="Times New Roman"/>
          <w:sz w:val="24"/>
          <w:szCs w:val="24"/>
          <w:lang w:eastAsia="ru-RU"/>
        </w:rPr>
        <w:t xml:space="preserve">» п. 2 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Постановления Правительства РФ от 31.12.2019 № 1956 </w:t>
      </w:r>
      <w:r w:rsidRPr="00C741C3">
        <w:rPr>
          <w:rFonts w:ascii="Times New Roman" w:hAnsi="Times New Roman"/>
          <w:sz w:val="24"/>
          <w:szCs w:val="24"/>
        </w:rPr>
        <w:t xml:space="preserve">установлено, что участники оборота товаров легкой промышленности в соответствии с утвержденными настоящим постановлением </w:t>
      </w:r>
      <w:hyperlink r:id="rId4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Правилами</w:t>
        </w:r>
      </w:hyperlink>
      <w:r w:rsidRPr="00C741C3">
        <w:rPr>
          <w:rFonts w:ascii="Times New Roman" w:hAnsi="Times New Roman"/>
          <w:sz w:val="24"/>
          <w:szCs w:val="24"/>
        </w:rPr>
        <w:t xml:space="preserve">: </w:t>
      </w:r>
    </w:p>
    <w:p w:rsidR="00D535A4" w:rsidRPr="00C741C3" w:rsidP="00D53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1C3">
        <w:rPr>
          <w:rFonts w:ascii="Times New Roman" w:hAnsi="Times New Roman"/>
          <w:sz w:val="24"/>
          <w:szCs w:val="24"/>
        </w:rPr>
        <w:t xml:space="preserve">      </w:t>
      </w:r>
      <w:r w:rsidRPr="00C741C3">
        <w:rPr>
          <w:rFonts w:ascii="Times New Roman" w:hAnsi="Times New Roman"/>
          <w:sz w:val="24"/>
          <w:szCs w:val="24"/>
        </w:rPr>
        <w:t xml:space="preserve">с 1 января 2021 г. в соответствии с </w:t>
      </w:r>
      <w:hyperlink r:id="rId4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Правилами</w:t>
        </w:r>
      </w:hyperlink>
      <w:r w:rsidRPr="00C741C3">
        <w:rPr>
          <w:rFonts w:ascii="Times New Roman" w:hAnsi="Times New Roman"/>
          <w:sz w:val="24"/>
          <w:szCs w:val="24"/>
        </w:rPr>
        <w:t>, утвержденными настоящим постановлением, вносят в информационную систему мониторинга сведения о маркировке товаров легкой промышленности, а также о вводе товаров легкой промышленности в оборот, их обороте и выводе из оборота (</w:t>
      </w:r>
      <w:hyperlink r:id="rId5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коды 14.11.10</w:t>
        </w:r>
      </w:hyperlink>
      <w:r w:rsidRPr="00C741C3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14.14.13</w:t>
        </w:r>
      </w:hyperlink>
      <w:r w:rsidRPr="00C741C3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14.13.21</w:t>
        </w:r>
      </w:hyperlink>
      <w:r w:rsidRPr="00C741C3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14.13.31</w:t>
        </w:r>
      </w:hyperlink>
      <w:r w:rsidRPr="00C741C3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13.92.12</w:t>
        </w:r>
      </w:hyperlink>
      <w:r w:rsidRPr="00C741C3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13.92.13</w:t>
        </w:r>
      </w:hyperlink>
      <w:r w:rsidRPr="00C741C3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13.92.14</w:t>
        </w:r>
      </w:hyperlink>
      <w:r w:rsidRPr="00C741C3">
        <w:rPr>
          <w:rFonts w:ascii="Times New Roman" w:hAnsi="Times New Roman"/>
          <w:sz w:val="24"/>
          <w:szCs w:val="24"/>
        </w:rPr>
        <w:t xml:space="preserve"> Общероссийского классификатора продукции по видам экономической деятельности и</w:t>
      </w:r>
      <w:r w:rsidRPr="00C741C3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коды 4203 10 000</w:t>
        </w:r>
      </w:hyperlink>
      <w:r w:rsidRPr="00C741C3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6106</w:t>
        </w:r>
      </w:hyperlink>
      <w:r w:rsidRPr="00C741C3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6201</w:t>
        </w:r>
      </w:hyperlink>
      <w:r w:rsidRPr="00C741C3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6202</w:t>
        </w:r>
      </w:hyperlink>
      <w:r w:rsidRPr="00C741C3">
        <w:rPr>
          <w:rFonts w:ascii="Times New Roman" w:hAnsi="Times New Roman"/>
          <w:sz w:val="24"/>
          <w:szCs w:val="24"/>
        </w:rPr>
        <w:t xml:space="preserve"> и </w:t>
      </w:r>
      <w:hyperlink r:id="rId16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6302</w:t>
        </w:r>
      </w:hyperlink>
      <w:r w:rsidRPr="00C741C3">
        <w:rPr>
          <w:rFonts w:ascii="Times New Roman" w:hAnsi="Times New Roman"/>
          <w:sz w:val="24"/>
          <w:szCs w:val="24"/>
        </w:rPr>
        <w:t xml:space="preserve"> единой Товарной номенклатуры внешнеэкономической деятельности Евразийского экономического союза). При этом в случае, если участники оборота товаров легкой промышленности наносят средства идентификации на потребительскую упаковку, или на товары легкой промышленности, или ярлык, или этикетку начиная с даты вступления в силу настоящего постановления, то с указанной даты они вправе представлять сведения о нанесении средств идентификации в информационную систему мониторинга;</w:t>
      </w:r>
    </w:p>
    <w:p w:rsidR="00D535A4" w:rsidRPr="00C741C3" w:rsidP="00D53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1C3">
        <w:rPr>
          <w:rFonts w:ascii="Times New Roman" w:hAnsi="Times New Roman"/>
          <w:sz w:val="24"/>
          <w:szCs w:val="24"/>
        </w:rPr>
        <w:t xml:space="preserve">        </w:t>
      </w:r>
      <w:r w:rsidRPr="00C741C3">
        <w:rPr>
          <w:rFonts w:ascii="Times New Roman" w:hAnsi="Times New Roman"/>
          <w:sz w:val="24"/>
          <w:szCs w:val="24"/>
        </w:rPr>
        <w:t xml:space="preserve">е) при наличии по состоянию на 1 января 2021 г. нереализованных товаров легкой промышленности, введенных в оборот до 1 января 2021 г., в срок до 1 февраля 2021 г. осуществляют их маркировку средствами идентификации и представляют сведения о маркировке таких товаров легкой промышленности средствами идентификации в информационную систему мониторинга в соответствии с </w:t>
      </w:r>
      <w:hyperlink r:id="rId4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Правилами</w:t>
        </w:r>
      </w:hyperlink>
      <w:r w:rsidRPr="00C741C3">
        <w:rPr>
          <w:rFonts w:ascii="Times New Roman" w:hAnsi="Times New Roman"/>
          <w:sz w:val="24"/>
          <w:szCs w:val="24"/>
        </w:rPr>
        <w:t>, утвержденными настоящим постановлением;</w:t>
      </w:r>
    </w:p>
    <w:p w:rsidR="00D535A4" w:rsidRPr="00C741C3" w:rsidP="00D53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1C3">
        <w:rPr>
          <w:rFonts w:ascii="Times New Roman" w:hAnsi="Times New Roman"/>
          <w:sz w:val="24"/>
          <w:szCs w:val="24"/>
        </w:rPr>
        <w:t xml:space="preserve">         </w:t>
      </w:r>
      <w:r w:rsidRPr="00C741C3">
        <w:rPr>
          <w:rFonts w:ascii="Times New Roman" w:hAnsi="Times New Roman"/>
          <w:sz w:val="24"/>
          <w:szCs w:val="24"/>
        </w:rPr>
        <w:t>ж) до 1 февраля 2021 г. осуществляют маркировку товаров легкой промышленности, приобретенных до 1 января 2021 г. и выпущенных таможенными органами после 1 января 2021 г. в соответствии с таможенной процедурой выпуска для внутреннего потребления, до предложения этих товаров легкой промышленности для реализации (продажи) и вносят в информационную систему мониторинга сведения о маркировке таких товаров легкой промышленности средствами идентификации в</w:t>
      </w:r>
      <w:r w:rsidRPr="00C741C3">
        <w:rPr>
          <w:rFonts w:ascii="Times New Roman" w:hAnsi="Times New Roman"/>
          <w:sz w:val="24"/>
          <w:szCs w:val="24"/>
        </w:rPr>
        <w:t xml:space="preserve"> </w:t>
      </w:r>
      <w:r w:rsidRPr="00C741C3">
        <w:rPr>
          <w:rFonts w:ascii="Times New Roman" w:hAnsi="Times New Roman"/>
          <w:sz w:val="24"/>
          <w:szCs w:val="24"/>
        </w:rPr>
        <w:t>соответствии</w:t>
      </w:r>
      <w:r w:rsidRPr="00C741C3">
        <w:rPr>
          <w:rFonts w:ascii="Times New Roman" w:hAnsi="Times New Roman"/>
          <w:sz w:val="24"/>
          <w:szCs w:val="24"/>
        </w:rPr>
        <w:t xml:space="preserve"> с Правилами, утвержденными настоящим постановлением.</w:t>
      </w:r>
    </w:p>
    <w:p w:rsidR="00D535A4" w:rsidRPr="00C741C3" w:rsidP="00D53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1C3">
        <w:rPr>
          <w:rFonts w:ascii="Times New Roman" w:hAnsi="Times New Roman"/>
          <w:sz w:val="24"/>
          <w:szCs w:val="24"/>
        </w:rPr>
        <w:t xml:space="preserve">             </w:t>
      </w:r>
      <w:r w:rsidRPr="00C741C3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Пунктом 3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 Правительства РФ от 31.12.2019 № 1956</w:t>
      </w:r>
      <w:r w:rsidRPr="00C741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41C3">
        <w:rPr>
          <w:rFonts w:ascii="Times New Roman" w:hAnsi="Times New Roman"/>
          <w:sz w:val="24"/>
          <w:szCs w:val="24"/>
        </w:rPr>
        <w:t xml:space="preserve">установлено, что участники оборота товаров легкой промышленности в Российской Федерации вправе наносить средства идентификации на потребительскую упаковку, или на товары легкой промышленности, или этикетку, или ярлык </w:t>
      </w:r>
      <w:r w:rsidRPr="00C741C3">
        <w:rPr>
          <w:rFonts w:ascii="Times New Roman" w:hAnsi="Times New Roman"/>
          <w:sz w:val="24"/>
          <w:szCs w:val="24"/>
        </w:rPr>
        <w:t>с даты вступления</w:t>
      </w:r>
      <w:r w:rsidRPr="00C741C3">
        <w:rPr>
          <w:rFonts w:ascii="Times New Roman" w:hAnsi="Times New Roman"/>
          <w:sz w:val="24"/>
          <w:szCs w:val="24"/>
        </w:rPr>
        <w:t xml:space="preserve"> в силу настоящего постановления.</w:t>
      </w:r>
    </w:p>
    <w:p w:rsidR="00D535A4" w:rsidRPr="00C741C3" w:rsidP="00D53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1C3">
        <w:rPr>
          <w:rFonts w:ascii="Times New Roman" w:hAnsi="Times New Roman"/>
          <w:sz w:val="24"/>
          <w:szCs w:val="24"/>
        </w:rPr>
        <w:t xml:space="preserve">       Нанесение средств идентификации на потребительскую упаковку, или на товары легкой промышленности, или ярлык, или этикетку товаров легкой промышленности, ввозимых на территорию Российской Федерации или произведенных на территории Российской Федерации с 1 января 2021 г., в соответствии с </w:t>
      </w:r>
      <w:hyperlink r:id="rId17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Правилами</w:t>
        </w:r>
      </w:hyperlink>
      <w:r w:rsidRPr="00C741C3">
        <w:rPr>
          <w:rFonts w:ascii="Times New Roman" w:hAnsi="Times New Roman"/>
          <w:sz w:val="24"/>
          <w:szCs w:val="24"/>
        </w:rPr>
        <w:t>, утвержденными настоящим постановлением, является обязательным.</w:t>
      </w:r>
    </w:p>
    <w:p w:rsidR="00D535A4" w:rsidRPr="00C741C3" w:rsidP="00D53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1C3">
        <w:rPr>
          <w:rFonts w:ascii="Times New Roman" w:hAnsi="Times New Roman"/>
          <w:sz w:val="24"/>
          <w:szCs w:val="24"/>
        </w:rPr>
        <w:t xml:space="preserve">     </w:t>
      </w:r>
      <w:r w:rsidRPr="00C741C3">
        <w:rPr>
          <w:rFonts w:ascii="Times New Roman" w:hAnsi="Times New Roman"/>
          <w:sz w:val="24"/>
          <w:szCs w:val="24"/>
        </w:rPr>
        <w:t xml:space="preserve">Пунктом 6 </w:t>
      </w:r>
      <w:r w:rsidRPr="00C741C3">
        <w:rPr>
          <w:rFonts w:ascii="Times New Roman" w:eastAsia="Times New Roman" w:hAnsi="Times New Roman"/>
          <w:sz w:val="24"/>
          <w:szCs w:val="24"/>
          <w:lang w:eastAsia="ru-RU"/>
        </w:rPr>
        <w:t>Постановления Правительства РФ от 31.12.2019 № 1956  у</w:t>
      </w:r>
      <w:r w:rsidRPr="00C741C3">
        <w:rPr>
          <w:rFonts w:ascii="Times New Roman" w:hAnsi="Times New Roman"/>
          <w:sz w:val="24"/>
          <w:szCs w:val="24"/>
        </w:rPr>
        <w:t>становлено, что на территории Российской Федерации ввод в оборот товаров легкой промышленности без нанесения на них средств идентификации и передачи в информационную систему мониторинга сведений о маркировке товаров легкой промышленности средствами идентификации, а также оборот и вывод из оборота товаров легкой промышленности, не маркированных средствами идентификации, допускается до 1 января 2021 г</w:t>
      </w:r>
      <w:r w:rsidRPr="00C741C3">
        <w:rPr>
          <w:rFonts w:ascii="Times New Roman" w:hAnsi="Times New Roman"/>
          <w:sz w:val="24"/>
          <w:szCs w:val="24"/>
        </w:rPr>
        <w:t xml:space="preserve">., за исключением случаев, указанных в </w:t>
      </w:r>
      <w:hyperlink r:id="rId18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подпунктах "е"</w:t>
        </w:r>
      </w:hyperlink>
      <w:r w:rsidRPr="00C741C3">
        <w:rPr>
          <w:rFonts w:ascii="Times New Roman" w:hAnsi="Times New Roman"/>
          <w:sz w:val="24"/>
          <w:szCs w:val="24"/>
        </w:rPr>
        <w:t xml:space="preserve"> и </w:t>
      </w:r>
      <w:hyperlink r:id="rId19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"ж" пункта 2</w:t>
        </w:r>
      </w:hyperlink>
      <w:r w:rsidRPr="00C741C3">
        <w:rPr>
          <w:rFonts w:ascii="Times New Roman" w:hAnsi="Times New Roman"/>
          <w:sz w:val="24"/>
          <w:szCs w:val="24"/>
        </w:rPr>
        <w:t xml:space="preserve"> настоящего постановления.</w:t>
      </w:r>
    </w:p>
    <w:p w:rsidR="00D535A4" w:rsidRPr="00C741C3" w:rsidP="00D53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1C3">
        <w:rPr>
          <w:rFonts w:ascii="Times New Roman" w:hAnsi="Times New Roman"/>
          <w:sz w:val="24"/>
          <w:szCs w:val="24"/>
        </w:rPr>
        <w:t xml:space="preserve">       До 1 февраля 2021 г. допускается выпуск таможенными органами в соответствии с таможенной процедурой выпуска для внутреннего потребления немаркированных товаров легкой промышленности, указанных в </w:t>
      </w:r>
      <w:hyperlink r:id="rId20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подпункте "ж" пункта 2</w:t>
        </w:r>
      </w:hyperlink>
      <w:r w:rsidRPr="00C741C3">
        <w:rPr>
          <w:rFonts w:ascii="Times New Roman" w:hAnsi="Times New Roman"/>
          <w:sz w:val="24"/>
          <w:szCs w:val="24"/>
        </w:rPr>
        <w:t xml:space="preserve"> настоящего постановления.</w:t>
      </w:r>
    </w:p>
    <w:p w:rsidR="00D535A4" w:rsidRPr="00C741C3" w:rsidP="00D53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1C3">
        <w:rPr>
          <w:rFonts w:ascii="Times New Roman" w:hAnsi="Times New Roman"/>
          <w:sz w:val="24"/>
          <w:szCs w:val="24"/>
        </w:rPr>
        <w:t xml:space="preserve">       </w:t>
      </w:r>
      <w:r w:rsidRPr="00C741C3">
        <w:rPr>
          <w:rFonts w:ascii="Times New Roman" w:hAnsi="Times New Roman"/>
          <w:sz w:val="24"/>
          <w:szCs w:val="24"/>
        </w:rPr>
        <w:t xml:space="preserve">При этом до 1 мая 2021 г. участники оборота товаров легкой промышленности вправе осуществлять хранение и транспортировку находившихся у них во владении, и (или) пользовании, и (или) распоряжении товаров легкой промышленности по состоянию на 1 января 2021 г. (остатков товаров) и осуществлять их маркировку средствами идентификации в целях последующей реализации (продажи) при соблюдении условий, предусмотренных </w:t>
      </w:r>
      <w:hyperlink r:id="rId21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пунктом 54(1)</w:t>
        </w:r>
      </w:hyperlink>
      <w:r w:rsidRPr="00C741C3">
        <w:rPr>
          <w:rFonts w:ascii="Times New Roman" w:hAnsi="Times New Roman"/>
          <w:sz w:val="24"/>
          <w:szCs w:val="24"/>
        </w:rPr>
        <w:t xml:space="preserve"> Правил, утвержденных</w:t>
      </w:r>
      <w:r w:rsidRPr="00C741C3">
        <w:rPr>
          <w:rFonts w:ascii="Times New Roman" w:hAnsi="Times New Roman"/>
          <w:sz w:val="24"/>
          <w:szCs w:val="24"/>
        </w:rPr>
        <w:t xml:space="preserve"> настоящим постановлением.</w:t>
      </w:r>
    </w:p>
    <w:p w:rsidR="00D535A4" w:rsidRPr="00C741C3" w:rsidP="00D53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1C3">
        <w:rPr>
          <w:rFonts w:ascii="Times New Roman" w:hAnsi="Times New Roman"/>
          <w:sz w:val="24"/>
          <w:szCs w:val="24"/>
        </w:rPr>
        <w:t xml:space="preserve">       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Виновность должностного лица ИП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Забара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Р.Н. в совершении</w:t>
      </w:r>
      <w:r w:rsidRPr="00C741C3">
        <w:rPr>
          <w:rFonts w:ascii="Times New Roman" w:hAnsi="Times New Roman"/>
          <w:sz w:val="24"/>
          <w:szCs w:val="24"/>
        </w:rPr>
        <w:t xml:space="preserve">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административного правонарушения, предусмотренного ч. 2 ст. 15.12 КоАП РФ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полностью подтверждается исследованными судом доказательствами: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протоколом об административно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правонарушении 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41C3"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C741C3"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(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5-8);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протоколом ареста 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товаров 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41C3"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C741C3"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9-11),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распиской о принятии на хранение изъятого имущества (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12),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копией акта проверки (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13-15), 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фототаблицей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16-20),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копией предписания 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41C3"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C741C3"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21),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копией решения о согласовании проведения внеплановой выездной проверки (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22), 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копией заявления о согласовании проверки (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24),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копией распоряжения о проведении внеплановой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выездной проверки 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41C3"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C741C3"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25-27),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копией мотивированного представления (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28), пояснениями 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Ф.И.О.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судебном заседании.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 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Представленная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Забара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Р.Н. накладная б/н от </w:t>
      </w:r>
      <w:r w:rsidRPr="00C741C3"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C741C3" w:rsid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45), не содержит данных, идентифицирующих товар, поэтому признается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судом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относимым доказательством.   </w:t>
      </w:r>
    </w:p>
    <w:p w:rsidR="00D535A4" w:rsidRPr="00C741C3" w:rsidP="00D53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Оценивая собранные по делу доказательства, суд считает, что вина должностного лица – индивидуального предпринимателя </w:t>
      </w:r>
      <w:r w:rsidR="00C741C3">
        <w:rPr>
          <w:rFonts w:ascii="Times New Roman" w:hAnsi="Times New Roman"/>
          <w:sz w:val="24"/>
          <w:szCs w:val="24"/>
        </w:rPr>
        <w:t>Забара</w:t>
      </w:r>
      <w:r w:rsidR="00C741C3">
        <w:rPr>
          <w:rFonts w:ascii="Times New Roman" w:hAnsi="Times New Roman"/>
          <w:sz w:val="24"/>
          <w:szCs w:val="24"/>
        </w:rPr>
        <w:t xml:space="preserve"> Р. Н.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установлена и доказана и её действия суд квалифицирует по ч. 2 ст. 15.12 Кодекса Российской Федерации об административных правонарушениях как </w:t>
      </w:r>
      <w:r w:rsidRPr="00C741C3">
        <w:rPr>
          <w:rFonts w:ascii="Times New Roman" w:hAnsi="Times New Roman"/>
          <w:sz w:val="24"/>
          <w:szCs w:val="24"/>
        </w:rPr>
        <w:t>продажа товаров без маркировки и нанесения информации, предусмотренной законодательством Российской Федерации, в случае если, такая маркировка и нанесение такой информации обязательны, за исключением продукции</w:t>
      </w:r>
      <w:r w:rsidRPr="00C741C3">
        <w:rPr>
          <w:rFonts w:ascii="Times New Roman" w:hAnsi="Times New Roman"/>
          <w:sz w:val="24"/>
          <w:szCs w:val="24"/>
        </w:rPr>
        <w:t xml:space="preserve">, указанной в </w:t>
      </w:r>
      <w:hyperlink r:id="rId22" w:history="1">
        <w:r w:rsidRPr="00C741C3">
          <w:rPr>
            <w:rStyle w:val="Hyperlink"/>
            <w:rFonts w:ascii="Times New Roman" w:hAnsi="Times New Roman"/>
            <w:sz w:val="24"/>
            <w:szCs w:val="24"/>
          </w:rPr>
          <w:t>части 4</w:t>
        </w:r>
      </w:hyperlink>
      <w:r w:rsidRPr="00C741C3">
        <w:rPr>
          <w:rFonts w:ascii="Times New Roman" w:hAnsi="Times New Roman"/>
          <w:sz w:val="24"/>
          <w:szCs w:val="24"/>
        </w:rPr>
        <w:t xml:space="preserve"> настоящей статьи.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При назначении наказания суд учитывает данные о личности, лица привлекаемого к административной ответственности, отсутствие сведений о привлечении его к административной ответственности за однородные правонарушения, обстоятельства дела и характер совершенного им правонарушения,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Обстоятельств, смягчающих и отягчающих административную ответственность, мировым судьей не установлено.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С учетом конкретных обстоятельств дела, данных о личности правонарушителя, исходя из общих принципов назначения наказания, предусмотренных ст.ст.3.1, 4.1 КоАП РФ, считаю необходимым назначить ИП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Забара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Р.Н. наказание в виде штрафа с конфискацией предметов административного правонарушения, в пределах санкции ч. 2 ст. 15.12 КоАП РФ. 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 xml:space="preserve">        На основании </w:t>
      </w: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>изложенного</w:t>
      </w: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>, руководствуясь ст. ст. 29.9, 29.10, 29.11,  30.3 КоАП РФ,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ПОСТАНОВИЛ:</w:t>
      </w: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35A4" w:rsidRPr="00C741C3" w:rsidP="00D53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="00C741C3">
        <w:rPr>
          <w:rFonts w:ascii="Times New Roman" w:hAnsi="Times New Roman"/>
          <w:sz w:val="24"/>
          <w:szCs w:val="24"/>
        </w:rPr>
        <w:t>Забара</w:t>
      </w:r>
      <w:r w:rsidR="00C741C3">
        <w:rPr>
          <w:rFonts w:ascii="Times New Roman" w:hAnsi="Times New Roman"/>
          <w:sz w:val="24"/>
          <w:szCs w:val="24"/>
        </w:rPr>
        <w:t xml:space="preserve"> Р. Н.</w:t>
      </w: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 xml:space="preserve"> признать  виновной в совершении административного правонарушения, предусмотренного ч. 2 ст. 15.12 КоАП РФ, и назначить ей административное наказание в виде административного штрафа в размере 5000 (пяти тысяч) рублей с конфискацией предметов административного правонарушения согласно проток</w:t>
      </w:r>
      <w:r w:rsidR="00C741C3">
        <w:rPr>
          <w:rFonts w:ascii="Times New Roman" w:eastAsia="Times New Roman" w:hAnsi="Times New Roman"/>
          <w:color w:val="000000"/>
          <w:sz w:val="24"/>
          <w:szCs w:val="24"/>
        </w:rPr>
        <w:t xml:space="preserve">олу ареста товаров от </w:t>
      </w:r>
      <w:r w:rsidRPr="00C741C3" w:rsidR="00C741C3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C741C3">
        <w:rPr>
          <w:rFonts w:ascii="Times New Roman" w:eastAsia="Times New Roman" w:hAnsi="Times New Roman"/>
          <w:color w:val="000000"/>
          <w:sz w:val="24"/>
          <w:szCs w:val="24"/>
        </w:rPr>
        <w:t>дата</w:t>
      </w:r>
      <w:r w:rsidRPr="00C741C3" w:rsidR="00C741C3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 xml:space="preserve">: куртка мужская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THROUVH</w:t>
      </w: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 xml:space="preserve"> 4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XL</w:t>
      </w: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>, 5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XL</w:t>
      </w: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 xml:space="preserve"> по цене 1200 рублей за 1 шт. в количестве 2 шт.; куртка женская</w:t>
      </w: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Kyrgystan</w:t>
      </w: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size</w:t>
      </w: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 xml:space="preserve"> 58 по цене 1200 рублей в количестве 1 </w:t>
      </w: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>шт</w:t>
      </w: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 xml:space="preserve">; находящиеся на ответственном хранении у ИП </w:t>
      </w: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>Забара</w:t>
      </w:r>
      <w:r w:rsidRPr="00C741C3">
        <w:rPr>
          <w:rFonts w:ascii="Times New Roman" w:eastAsia="Times New Roman" w:hAnsi="Times New Roman"/>
          <w:color w:val="000000"/>
          <w:sz w:val="24"/>
          <w:szCs w:val="24"/>
        </w:rPr>
        <w:t xml:space="preserve"> Р.Н.</w:t>
      </w:r>
    </w:p>
    <w:p w:rsidR="00D535A4" w:rsidRPr="00C741C3" w:rsidP="00D535A4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"/>
          <w:sz w:val="24"/>
          <w:szCs w:val="24"/>
        </w:rPr>
      </w:pPr>
      <w:r w:rsidRPr="00C741C3">
        <w:t xml:space="preserve">          Штраф подлежит уплате по следующим реквизитам: </w:t>
      </w:r>
      <w:r w:rsidRPr="00C741C3">
        <w:rPr>
          <w:rFonts w:eastAsia="Calibri"/>
        </w:rPr>
        <w:t xml:space="preserve">получатель: </w:t>
      </w:r>
      <w:r w:rsidRPr="00C741C3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741C3">
        <w:rPr>
          <w:color w:val="000000"/>
          <w:shd w:val="clear" w:color="auto" w:fill="FFFFFF"/>
        </w:rPr>
        <w:t>828 1 16 01153 01 0012 140.</w:t>
      </w:r>
    </w:p>
    <w:p w:rsidR="00D535A4" w:rsidRPr="00C741C3" w:rsidP="00D535A4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C741C3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C741C3">
        <w:rPr>
          <w:rFonts w:ascii="Times New Roman" w:hAnsi="Times New Roman"/>
          <w:sz w:val="24"/>
          <w:szCs w:val="24"/>
        </w:rPr>
        <w:t>Красноперекопского</w:t>
      </w:r>
      <w:r w:rsidRPr="00C741C3">
        <w:rPr>
          <w:rFonts w:ascii="Times New Roman" w:hAnsi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D535A4" w:rsidRPr="00C741C3" w:rsidP="00D535A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741C3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D535A4" w:rsidRPr="00C741C3" w:rsidP="00D535A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741C3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535A4" w:rsidRPr="00C741C3" w:rsidP="00D53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Постановление может быть обжаловано в 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Красноперекопский</w:t>
      </w:r>
      <w:r w:rsidRPr="00C74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535A4" w:rsidRPr="00C741C3" w:rsidP="00D535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535A4" w:rsidRPr="00C741C3" w:rsidP="00D535A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741C3">
        <w:rPr>
          <w:rFonts w:ascii="Times New Roman" w:hAnsi="Times New Roman"/>
          <w:sz w:val="24"/>
          <w:szCs w:val="24"/>
        </w:rPr>
        <w:t xml:space="preserve">Мировой судья:  </w:t>
      </w:r>
      <w:r w:rsidRPr="00C741C3">
        <w:rPr>
          <w:rFonts w:ascii="Times New Roman" w:hAnsi="Times New Roman"/>
          <w:sz w:val="24"/>
          <w:szCs w:val="24"/>
        </w:rPr>
        <w:tab/>
      </w:r>
      <w:r w:rsidRPr="00C741C3">
        <w:rPr>
          <w:rFonts w:ascii="Times New Roman" w:hAnsi="Times New Roman"/>
          <w:sz w:val="24"/>
          <w:szCs w:val="24"/>
        </w:rPr>
        <w:tab/>
      </w:r>
      <w:r w:rsidRPr="00C741C3">
        <w:rPr>
          <w:rFonts w:ascii="Times New Roman" w:hAnsi="Times New Roman"/>
          <w:sz w:val="24"/>
          <w:szCs w:val="24"/>
        </w:rPr>
        <w:tab/>
      </w:r>
      <w:r w:rsidRPr="00C741C3">
        <w:rPr>
          <w:rFonts w:ascii="Times New Roman" w:hAnsi="Times New Roman"/>
          <w:sz w:val="24"/>
          <w:szCs w:val="24"/>
        </w:rPr>
        <w:tab/>
      </w:r>
      <w:r w:rsidRPr="00C741C3">
        <w:rPr>
          <w:rFonts w:ascii="Times New Roman" w:hAnsi="Times New Roman"/>
          <w:sz w:val="24"/>
          <w:szCs w:val="24"/>
        </w:rPr>
        <w:tab/>
      </w:r>
      <w:r w:rsidRPr="00C741C3">
        <w:rPr>
          <w:rFonts w:ascii="Times New Roman" w:hAnsi="Times New Roman"/>
          <w:sz w:val="24"/>
          <w:szCs w:val="24"/>
        </w:rPr>
        <w:tab/>
        <w:t xml:space="preserve">         М.В. Матюшенко</w:t>
      </w:r>
    </w:p>
    <w:p w:rsidR="00D535A4" w:rsidRPr="00C741C3" w:rsidP="00D535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35A4" w:rsidRPr="00C741C3" w:rsidP="00D535A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684818" w:rsidRPr="00C741C3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5D"/>
    <w:rsid w:val="00684818"/>
    <w:rsid w:val="00B9425D"/>
    <w:rsid w:val="00C741C3"/>
    <w:rsid w:val="00D53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5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D535A4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D53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7BFCA9A9DEA4C40CACCFB5379743431228DCA362CDC39EAF7EF88D354AF64B39901877379FFBE81D339FE4AE824A469BF83844ADC3EAFE6v701H" TargetMode="External" /><Relationship Id="rId11" Type="http://schemas.openxmlformats.org/officeDocument/2006/relationships/hyperlink" Target="consultantplus://offline/ref=07BFCA9A9DEA4C40CACCFB5379743431228DCA362CDC39EAF7EF88D354AF64B39901877379FFBE84D339FE4AE824A469BF83844ADC3EAFE6v701H" TargetMode="External" /><Relationship Id="rId12" Type="http://schemas.openxmlformats.org/officeDocument/2006/relationships/hyperlink" Target="consultantplus://offline/ref=07BFCA9A9DEA4C40CACCFB5379743431228DCA3529DC39EAF7EF88D354AF64B3990187767EF2B887D166FB5FF97CA96DA59D8151C03CADvE05H" TargetMode="External" /><Relationship Id="rId13" Type="http://schemas.openxmlformats.org/officeDocument/2006/relationships/hyperlink" Target="consultantplus://offline/ref=07BFCA9A9DEA4C40CACCFB5379743431228DCA3529DC39EAF7EF88D354AF64B39901877779F7B189D166FB5FF97CA96DA59D8151C03CADvE05H" TargetMode="External" /><Relationship Id="rId14" Type="http://schemas.openxmlformats.org/officeDocument/2006/relationships/hyperlink" Target="consultantplus://offline/ref=07BFCA9A9DEA4C40CACCFB5379743431228DCA3529DC39EAF7EF88D354AF64B39901877779F5B083D166FB5FF97CA96DA59D8151C03CADvE05H" TargetMode="External" /><Relationship Id="rId15" Type="http://schemas.openxmlformats.org/officeDocument/2006/relationships/hyperlink" Target="consultantplus://offline/ref=07BFCA9A9DEA4C40CACCFB5379743431228DCA3529DC39EAF7EF88D354AF64B39901877779F5B184D166FB5FF97CA96DA59D8151C03CADvE05H" TargetMode="External" /><Relationship Id="rId16" Type="http://schemas.openxmlformats.org/officeDocument/2006/relationships/hyperlink" Target="consultantplus://offline/ref=07BFCA9A9DEA4C40CACCFB5379743431228DCA3529DC39EAF7EF88D354AF64B39901877779F2BF83D166FB5FF97CA96DA59D8151C03CADvE05H" TargetMode="External" /><Relationship Id="rId17" Type="http://schemas.openxmlformats.org/officeDocument/2006/relationships/hyperlink" Target="consultantplus://offline/ref=D4BE47AD240F04120926F8FA18C886ECBBA489CE03C6A7A074A22B109B887588DE72F2FA5B67D6DE9F6B296FCAAC8C669E4A1357BDD5F453F425H" TargetMode="External" /><Relationship Id="rId18" Type="http://schemas.openxmlformats.org/officeDocument/2006/relationships/hyperlink" Target="consultantplus://offline/ref=769DE4F2F5DD86E76CB3823DEFF388FDBFF9DCCA628BE52056923DF502C7475FD3DE2D39467872C53A11307141140444EB5A90BCF0E105ADsAA8I" TargetMode="External" /><Relationship Id="rId19" Type="http://schemas.openxmlformats.org/officeDocument/2006/relationships/hyperlink" Target="consultantplus://offline/ref=769DE4F2F5DD86E76CB3823DEFF388FDBFF9DCCA628BE52056923DF502C7475FD3DE2D39467872C53B11307141140444EB5A90BCF0E105ADsAA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69DE4F2F5DD86E76CB3823DEFF388FDBFF9DCCA628BE52056923DF502C7475FD3DE2D39467876CC3911307141140444EB5A90BCF0E105ADsAA8I" TargetMode="External" /><Relationship Id="rId21" Type="http://schemas.openxmlformats.org/officeDocument/2006/relationships/hyperlink" Target="consultantplus://offline/ref=769DE4F2F5DD86E76CB3823DEFF388FDBFF9DCCA628BE52056923DF502C7475FD3DE2D3A4D2C23806D1764241B410C5AED4492sBA8I" TargetMode="External" /><Relationship Id="rId22" Type="http://schemas.openxmlformats.org/officeDocument/2006/relationships/hyperlink" Target="consultantplus://offline/ref=28AA5C112DD89F8D51DA02B6B2769E0C08CCA105835F7E9A01244ADEA6AEBF4DC171AE3911F70F34C50821571F8A38AF36B838FFBDC0xAOAG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BFCA9A9DEA4C40CACCFB53797434312282C1312DDC39EAF7EF88D354AF64B39901877379F7B882DA39FE4AE824A469BF83844ADC3EAFE6v701H" TargetMode="External" /><Relationship Id="rId5" Type="http://schemas.openxmlformats.org/officeDocument/2006/relationships/hyperlink" Target="consultantplus://offline/ref=07BFCA9A9DEA4C40CACCFB5379743431228DCA362CDC39EAF7EF88D354AF64B39901877379FEB987DB39FE4AE824A469BF83844ADC3EAFE6v701H" TargetMode="External" /><Relationship Id="rId6" Type="http://schemas.openxmlformats.org/officeDocument/2006/relationships/hyperlink" Target="consultantplus://offline/ref=07BFCA9A9DEA4C40CACCFB5379743431228DCA362CDC39EAF7EF88D354AF64B39901877379FEBC82DD39FE4AE824A469BF83844ADC3EAFE6v701H" TargetMode="External" /><Relationship Id="rId7" Type="http://schemas.openxmlformats.org/officeDocument/2006/relationships/hyperlink" Target="consultantplus://offline/ref=07BFCA9A9DEA4C40CACCFB5379743431228DCA362CDC39EAF7EF88D354AF64B39901877379FEBB85D939FE4AE824A469BF83844ADC3EAFE6v701H" TargetMode="External" /><Relationship Id="rId8" Type="http://schemas.openxmlformats.org/officeDocument/2006/relationships/hyperlink" Target="consultantplus://offline/ref=07BFCA9A9DEA4C40CACCFB5379743431228DCA362CDC39EAF7EF88D354AF64B39901877379FEBB86D939FE4AE824A469BF83844ADC3EAFE6v701H" TargetMode="External" /><Relationship Id="rId9" Type="http://schemas.openxmlformats.org/officeDocument/2006/relationships/hyperlink" Target="consultantplus://offline/ref=07BFCA9A9DEA4C40CACCFB5379743431228DCA362CDC39EAF7EF88D354AF64B39901877379FFBD83D939FE4AE824A469BF83844ADC3EAFE6v701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