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C1" w:rsidRPr="002C342F" w:rsidP="00591C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342F">
        <w:rPr>
          <w:rFonts w:ascii="Times New Roman" w:hAnsi="Times New Roman" w:cs="Times New Roman"/>
          <w:sz w:val="20"/>
          <w:szCs w:val="20"/>
        </w:rPr>
        <w:t>Дело № 5-</w:t>
      </w:r>
      <w:r w:rsidRPr="002C342F" w:rsidR="00F63ECF">
        <w:rPr>
          <w:rFonts w:ascii="Times New Roman" w:hAnsi="Times New Roman" w:cs="Times New Roman"/>
          <w:sz w:val="20"/>
          <w:szCs w:val="20"/>
        </w:rPr>
        <w:t>58-105/2024</w:t>
      </w:r>
    </w:p>
    <w:p w:rsidR="00BD2843" w:rsidRPr="002C342F" w:rsidP="00591C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342F">
        <w:rPr>
          <w:rFonts w:ascii="Times New Roman" w:hAnsi="Times New Roman" w:cs="Times New Roman"/>
          <w:sz w:val="20"/>
          <w:szCs w:val="20"/>
        </w:rPr>
        <w:t>УИД 91</w:t>
      </w:r>
      <w:r w:rsidRPr="002C342F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2C342F" w:rsidR="00F63ECF">
        <w:rPr>
          <w:rFonts w:ascii="Times New Roman" w:hAnsi="Times New Roman" w:cs="Times New Roman"/>
          <w:sz w:val="20"/>
          <w:szCs w:val="20"/>
        </w:rPr>
        <w:t>0058</w:t>
      </w:r>
      <w:r w:rsidRPr="002C342F" w:rsidR="00DB654A">
        <w:rPr>
          <w:rFonts w:ascii="Times New Roman" w:hAnsi="Times New Roman" w:cs="Times New Roman"/>
          <w:sz w:val="20"/>
          <w:szCs w:val="20"/>
        </w:rPr>
        <w:t>-01-</w:t>
      </w:r>
      <w:r w:rsidRPr="002C342F" w:rsidR="00F63ECF">
        <w:rPr>
          <w:rFonts w:ascii="Times New Roman" w:hAnsi="Times New Roman" w:cs="Times New Roman"/>
          <w:sz w:val="20"/>
          <w:szCs w:val="20"/>
        </w:rPr>
        <w:t>2024-000343-34</w:t>
      </w:r>
    </w:p>
    <w:p w:rsidR="00591CC1" w:rsidRPr="002C342F" w:rsidP="00591C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2255" w:rsidRPr="002C342F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342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D2843" w:rsidRPr="002C342F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342F">
        <w:rPr>
          <w:rFonts w:ascii="Times New Roman" w:hAnsi="Times New Roman" w:cs="Times New Roman"/>
          <w:b/>
          <w:sz w:val="20"/>
          <w:szCs w:val="20"/>
        </w:rPr>
        <w:t xml:space="preserve"> о назначении административного наказания</w:t>
      </w:r>
    </w:p>
    <w:p w:rsidR="000C0C00" w:rsidRPr="002C342F" w:rsidP="003822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CC1" w:rsidRPr="002C342F" w:rsidP="000C0C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342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C342F" w:rsidR="00F63ECF">
        <w:rPr>
          <w:rFonts w:ascii="Times New Roman" w:hAnsi="Times New Roman" w:cs="Times New Roman"/>
          <w:sz w:val="20"/>
          <w:szCs w:val="20"/>
        </w:rPr>
        <w:t xml:space="preserve">09 апреля 2024 </w:t>
      </w:r>
      <w:r w:rsidRPr="002C342F" w:rsidR="000C0C00">
        <w:rPr>
          <w:rFonts w:ascii="Times New Roman" w:eastAsia="Arial Unicode MS" w:hAnsi="Times New Roman" w:cs="Times New Roman"/>
          <w:sz w:val="20"/>
          <w:szCs w:val="20"/>
        </w:rPr>
        <w:t>г.</w:t>
      </w:r>
      <w:r w:rsidRPr="002C342F" w:rsidR="000C0C00">
        <w:rPr>
          <w:rFonts w:ascii="Times New Roman" w:eastAsia="Arial Unicode MS" w:hAnsi="Times New Roman" w:cs="Times New Roman"/>
          <w:sz w:val="20"/>
          <w:szCs w:val="20"/>
        </w:rPr>
        <w:tab/>
      </w:r>
      <w:r w:rsidRPr="002C342F" w:rsidR="000C0C00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             </w:t>
      </w:r>
      <w:r w:rsidRPr="002C342F">
        <w:rPr>
          <w:rFonts w:ascii="Times New Roman" w:eastAsia="Arial Unicode MS" w:hAnsi="Times New Roman" w:cs="Times New Roman"/>
          <w:sz w:val="20"/>
          <w:szCs w:val="20"/>
        </w:rPr>
        <w:tab/>
      </w:r>
      <w:r w:rsidRPr="002C342F" w:rsidR="00E40EAF">
        <w:rPr>
          <w:rFonts w:ascii="Times New Roman" w:eastAsia="Arial Unicode MS" w:hAnsi="Times New Roman" w:cs="Times New Roman"/>
          <w:sz w:val="20"/>
          <w:szCs w:val="20"/>
        </w:rPr>
        <w:t xml:space="preserve">              </w:t>
      </w:r>
      <w:r w:rsidRPr="002C342F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6601C7" w:rsidRPr="002C342F" w:rsidP="00F63EC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C342F">
        <w:rPr>
          <w:rFonts w:ascii="Times New Roman" w:eastAsia="Arial Unicode MS" w:hAnsi="Times New Roman" w:cs="Times New Roman"/>
          <w:sz w:val="20"/>
          <w:szCs w:val="20"/>
        </w:rPr>
        <w:t>Мировой</w:t>
      </w:r>
      <w:r w:rsidRPr="002C342F" w:rsidR="00444523">
        <w:rPr>
          <w:rFonts w:ascii="Times New Roman" w:eastAsia="Arial Unicode MS" w:hAnsi="Times New Roman" w:cs="Times New Roman"/>
          <w:sz w:val="20"/>
          <w:szCs w:val="20"/>
        </w:rPr>
        <w:t xml:space="preserve"> судья судебного участка № 58 Красноперекопского судебного района</w:t>
      </w:r>
      <w:r w:rsidRPr="002C342F" w:rsidR="00591CC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C342F">
        <w:rPr>
          <w:rFonts w:ascii="Times New Roman" w:eastAsia="Arial Unicode MS" w:hAnsi="Times New Roman" w:cs="Times New Roman"/>
          <w:sz w:val="20"/>
          <w:szCs w:val="20"/>
        </w:rPr>
        <w:t xml:space="preserve">(Красноперекопский муниципальный район и городской округ Красноперекопск) </w:t>
      </w:r>
      <w:r w:rsidRPr="002C342F" w:rsidR="00591CC1">
        <w:rPr>
          <w:rFonts w:ascii="Times New Roman" w:eastAsia="Arial Unicode MS" w:hAnsi="Times New Roman" w:cs="Times New Roman"/>
          <w:sz w:val="20"/>
          <w:szCs w:val="20"/>
        </w:rPr>
        <w:t xml:space="preserve">Республики Крым (296000, Республика Крым, </w:t>
      </w:r>
      <w:r w:rsidRPr="002C342F" w:rsidR="00444523">
        <w:rPr>
          <w:rFonts w:ascii="Times New Roman" w:eastAsia="Arial Unicode MS" w:hAnsi="Times New Roman" w:cs="Times New Roman"/>
          <w:sz w:val="20"/>
          <w:szCs w:val="20"/>
        </w:rPr>
        <w:t>г. Красноперекопск, микрорайон 10, д. 4</w:t>
      </w:r>
      <w:r w:rsidRPr="002C342F">
        <w:rPr>
          <w:rFonts w:ascii="Times New Roman" w:eastAsia="Arial Unicode MS" w:hAnsi="Times New Roman" w:cs="Times New Roman"/>
          <w:sz w:val="20"/>
          <w:szCs w:val="20"/>
        </w:rPr>
        <w:t>)</w:t>
      </w:r>
      <w:r w:rsidRPr="002C342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C342F">
        <w:rPr>
          <w:rFonts w:ascii="Times New Roman" w:eastAsia="Arial Unicode MS" w:hAnsi="Times New Roman" w:cs="Times New Roman"/>
          <w:sz w:val="20"/>
          <w:szCs w:val="20"/>
        </w:rPr>
        <w:t xml:space="preserve">Захарова А.С., </w:t>
      </w:r>
      <w:r w:rsidRPr="002C342F" w:rsidR="00D7032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C342F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</w:t>
      </w:r>
      <w:r w:rsidRPr="002C342F">
        <w:rPr>
          <w:rFonts w:ascii="Times New Roman" w:eastAsia="Arial Unicode MS" w:hAnsi="Times New Roman" w:cs="Times New Roman"/>
          <w:sz w:val="20"/>
          <w:szCs w:val="20"/>
        </w:rPr>
        <w:t>б административном правонаруш</w:t>
      </w:r>
      <w:r w:rsidRPr="002C342F" w:rsidR="00D70320">
        <w:rPr>
          <w:rFonts w:ascii="Times New Roman" w:eastAsia="Arial Unicode MS" w:hAnsi="Times New Roman" w:cs="Times New Roman"/>
          <w:sz w:val="20"/>
          <w:szCs w:val="20"/>
        </w:rPr>
        <w:t>ении, предусмотренном частью 25</w:t>
      </w:r>
      <w:r w:rsidRPr="002C342F">
        <w:rPr>
          <w:rFonts w:ascii="Times New Roman" w:eastAsia="Arial Unicode MS" w:hAnsi="Times New Roman" w:cs="Times New Roman"/>
          <w:sz w:val="20"/>
          <w:szCs w:val="20"/>
        </w:rPr>
        <w:t xml:space="preserve"> статьи 19.5 Кодекса Российской Федерации об административных правонарушениях (далее – КоАП РФ) в отношении </w:t>
      </w:r>
    </w:p>
    <w:p w:rsidR="00EB31A8" w:rsidRPr="002C342F" w:rsidP="0031353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C342F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2C342F" w:rsidR="00DB654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C342F" w:rsidR="00F63ECF">
        <w:rPr>
          <w:rFonts w:ascii="Times New Roman" w:eastAsia="Arial Unicode MS" w:hAnsi="Times New Roman" w:cs="Times New Roman"/>
          <w:sz w:val="20"/>
          <w:szCs w:val="20"/>
        </w:rPr>
        <w:t>Общества с ограниченной ответственностью «ЗАМАН ЭПОХА»</w:t>
      </w:r>
      <w:r w:rsidRPr="002C342F" w:rsidR="00371BEA">
        <w:rPr>
          <w:rFonts w:ascii="Times New Roman" w:eastAsia="Arial Unicode MS" w:hAnsi="Times New Roman" w:cs="Times New Roman"/>
          <w:sz w:val="20"/>
          <w:szCs w:val="20"/>
        </w:rPr>
        <w:t xml:space="preserve"> (далее ООО «ЗАМАН ЭПОХА»)</w:t>
      </w:r>
      <w:r w:rsidRPr="002C342F" w:rsidR="00F63ECF">
        <w:rPr>
          <w:rFonts w:ascii="Times New Roman" w:eastAsia="Arial Unicode MS" w:hAnsi="Times New Roman" w:cs="Times New Roman"/>
          <w:sz w:val="20"/>
          <w:szCs w:val="20"/>
        </w:rPr>
        <w:t xml:space="preserve">, ОГРН </w:t>
      </w:r>
      <w:r w:rsidRPr="002C342F" w:rsidR="002C342F">
        <w:rPr>
          <w:rFonts w:ascii="Times New Roman" w:eastAsia="Arial Unicode MS" w:hAnsi="Times New Roman" w:cs="Times New Roman"/>
          <w:sz w:val="20"/>
          <w:szCs w:val="20"/>
        </w:rPr>
        <w:t>номер</w:t>
      </w:r>
      <w:r w:rsidRPr="002C342F" w:rsidR="00F63ECF">
        <w:rPr>
          <w:rFonts w:ascii="Times New Roman" w:eastAsia="Arial Unicode MS" w:hAnsi="Times New Roman" w:cs="Times New Roman"/>
          <w:sz w:val="20"/>
          <w:szCs w:val="20"/>
        </w:rPr>
        <w:t xml:space="preserve">, дата государственной регистрации 22.02.2019, регистрирующий орган  Межрайонная инспекция Федеральной налоговой службы № 9 по Республике Крым, юридический адрес: </w:t>
      </w:r>
      <w:r w:rsidRPr="002C342F" w:rsidR="002C342F">
        <w:rPr>
          <w:rFonts w:ascii="Times New Roman" w:eastAsia="Arial Unicode MS" w:hAnsi="Times New Roman" w:cs="Times New Roman"/>
          <w:sz w:val="20"/>
          <w:szCs w:val="20"/>
        </w:rPr>
        <w:t>адрес</w:t>
      </w:r>
      <w:r w:rsidRPr="002C342F" w:rsidR="00DB654A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</w:p>
    <w:p w:rsidR="00DB654A" w:rsidRPr="002C342F" w:rsidP="0031353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EB31A8" w:rsidRPr="002C342F" w:rsidP="00EB31A8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EB31A8" w:rsidRPr="002C342F" w:rsidP="00EB31A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997" w:rsidRPr="002C342F" w:rsidP="00BC5A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2C342F" w:rsidR="00EB31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 основании </w:t>
      </w:r>
      <w:r w:rsidRPr="002C342F" w:rsidR="00D12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Решения Государственного комитета по  государственной регистрации и кадастру Республики Крым от 05.10.2023 № 499-14/2</w:t>
      </w:r>
      <w:r w:rsidRPr="002C342F" w:rsidR="00580FF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C342F" w:rsidR="00D12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отношении </w:t>
      </w:r>
      <w:r w:rsidRPr="002C342F" w:rsidR="00371BE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ООО</w:t>
      </w:r>
      <w:r w:rsidRPr="002C342F" w:rsidR="00D12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«ЗАМАН ЭПОХА» </w:t>
      </w:r>
      <w:r w:rsidRPr="002C342F" w:rsidR="00371BE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20.10.2023 </w:t>
      </w:r>
      <w:r w:rsidRPr="002C342F" w:rsidR="00D12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проведен внеплановый инспекционный визит с целью исполнения функций по осуществлению государственного земельного надзора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C342F" w:rsidR="00D12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проверки соблюдения требований  земельного законодательства при использовании земельного участка, расположенного по адресу: </w:t>
      </w:r>
      <w:r w:rsidRPr="002C342F" w:rsid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адрес</w:t>
      </w:r>
      <w:r w:rsidRPr="002C342F" w:rsidR="00371BE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по результатам которого  принято решение о привлечении  ООО «З</w:t>
      </w:r>
      <w:r w:rsidRPr="002C342F" w:rsidR="007324E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r w:rsidRPr="002C342F" w:rsidR="00371BE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МАН ЭПОХА»  к</w:t>
      </w:r>
      <w:r w:rsidRPr="002C342F" w:rsidR="00371BE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C342F" w:rsidR="00371BE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административной ответственности, предусмотренной ч. 1 ст. 8.8 КоАП РФ</w:t>
      </w:r>
      <w:r w:rsidRPr="002C342F" w:rsidR="002A37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 фактическое использование земельного учас</w:t>
      </w:r>
      <w:r w:rsidRPr="002C342F" w:rsidR="007324E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тка с кадастровым номером </w:t>
      </w:r>
      <w:r w:rsidRPr="002C342F" w:rsid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номер</w:t>
      </w:r>
      <w:r w:rsidRPr="002C342F" w:rsidR="002A37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расположенного по адресу: </w:t>
      </w:r>
      <w:r w:rsidRPr="002C342F" w:rsid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адрес</w:t>
      </w:r>
      <w:r w:rsidRPr="002C342F" w:rsidR="002A37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не по целевому  назначению в соответствии с его принадлежностью к той или иной категории земель и (или) разрешенным использованием</w:t>
      </w:r>
      <w:r w:rsidRPr="002C342F" w:rsidR="00371BE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а также выдано предписание № 1 об устранении выявленных нарушений требований земельного законодательства Российской Федерации</w:t>
      </w:r>
      <w:r w:rsidRPr="002C342F" w:rsidR="002A37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C342F" w:rsidR="00371BE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сроком до 20.01.2024.</w:t>
      </w:r>
    </w:p>
    <w:p w:rsidR="00BC5A86" w:rsidRPr="002C342F" w:rsidP="00EB31A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Копия предписания об устранении выявленных нарушений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требований земельного законодательства Российской Федерации № 1 к акту инспекционного визита № 5 от 20.10.2023 было вручено директор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 ООО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«ЗАМАН ЭПОХА» </w:t>
      </w:r>
      <w:r w:rsidRPr="002C342F" w:rsid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ФИО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30.10.2023</w:t>
      </w:r>
      <w:r w:rsidRPr="002C342F" w:rsidR="00AD099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согласно которому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ООО «ЗАМАН ЭПОХА»</w:t>
      </w:r>
      <w:r w:rsidRPr="002C342F" w:rsidR="00D530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предписано устранить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выявленное  нарушен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ие в срок до 20.01.2024</w:t>
      </w:r>
      <w:r w:rsidRPr="002C342F" w:rsidR="00D530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порядке, установленном законодательством Российской Федерации. В предписании указано о том, что нарушение может быть устранено путем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прекращения использования земельного участка не по целевому назначению в соответствии с его прина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длежностью</w:t>
      </w:r>
      <w:r w:rsidRPr="002C342F" w:rsidR="000D3B8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 той, или иной категории земель и (или) разрешенным использованием либо изменением (дополнением) вида разрешенного использования земельного участка или иными способами, не противоречащими  законодательству РФ.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40236" w:rsidRPr="002C342F" w:rsidP="000D3B8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Проверкой исполнения предписания 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в период с </w:t>
      </w:r>
      <w:r w:rsidRPr="002C342F" w:rsidR="000D3B8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10-17</w:t>
      </w:r>
      <w:r w:rsidRPr="002C342F" w:rsidR="0022061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час</w:t>
      </w:r>
      <w:r w:rsidRPr="002C342F" w:rsidR="0022061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2C342F" w:rsidR="0022061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C342F" w:rsidR="0022061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д</w:t>
      </w:r>
      <w:r w:rsidRPr="002C342F" w:rsidR="0022061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 </w:t>
      </w:r>
      <w:r w:rsidRPr="002C342F" w:rsidR="000D3B8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10-35 </w:t>
      </w:r>
      <w:r w:rsidRPr="002C342F" w:rsidR="0022061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час. </w:t>
      </w:r>
      <w:r w:rsidRPr="002C342F" w:rsidR="000D3B8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20.02.2024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проведенной на основании </w:t>
      </w:r>
      <w:r w:rsidRPr="002C342F" w:rsidR="0022061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решения заместителя председателя Государственного комитета по государственной регистрации и кадастру Республики Крым от </w:t>
      </w:r>
      <w:r w:rsidRPr="002C342F" w:rsidR="000D3B8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13.02.2024</w:t>
      </w:r>
      <w:r w:rsidRPr="002C342F" w:rsidR="0022061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, ус</w:t>
      </w:r>
      <w:r w:rsidRPr="002C342F" w:rsidR="0022061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тановлено, что предписание от </w:t>
      </w:r>
      <w:r w:rsidRPr="002C342F" w:rsidR="000D3B8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20.10.2023</w:t>
      </w:r>
      <w:r w:rsidRPr="002C342F" w:rsidR="0022061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№ 1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не исполнено</w:t>
      </w:r>
      <w:r w:rsidRPr="002C342F" w:rsidR="009E62A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 ООО «ЗАМАН ЭПОХА» не предприняло все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законодательства. Нарушение земельного законодательства не устранено.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Выходом на место установлено, что </w:t>
      </w:r>
      <w:r w:rsidRPr="002C342F" w:rsidR="002A37C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ООО «ЗАМАН ЭПОХА» продолжает использовать земельный участок для автомобильной мойки «</w:t>
      </w:r>
      <w:r w:rsidRPr="002C342F" w:rsid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наименование</w:t>
      </w:r>
      <w:r w:rsidRPr="002C342F" w:rsidR="002A37C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», что не </w:t>
      </w:r>
      <w:r w:rsidRPr="002C342F" w:rsidR="002A37C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соответствует</w:t>
      </w:r>
      <w:r w:rsidRPr="002C342F" w:rsidR="002A37C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документировано установленному виду разрешенного использования</w:t>
      </w:r>
      <w:r w:rsidRPr="002C342F" w:rsidR="009E62A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земельного участка – «Здавоохранение».</w:t>
      </w:r>
    </w:p>
    <w:p w:rsidR="00845293" w:rsidRPr="002C342F" w:rsidP="008452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судебное заседание </w:t>
      </w:r>
      <w:r w:rsidRPr="002C342F" w:rsidR="009E62A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представитель ОООО «ЗАМАН ЭПОХА» не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явился,</w:t>
      </w:r>
      <w:r w:rsidRPr="002C342F" w:rsidR="009E62A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извещен,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причины неявки суду неизвестны,</w:t>
      </w:r>
      <w:r w:rsidRPr="002C342F" w:rsidR="009E62A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ходатайств об отложении рассмотрения дела суду не предоставлял, в </w:t>
      </w:r>
      <w:r w:rsidRPr="002C342F" w:rsidR="009E62A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связи</w:t>
      </w:r>
      <w:r w:rsidRPr="002C342F" w:rsidR="009E62A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 чем суд счел возможным рассматривать дело без участия надлежащим образом извещенного представителя юридического лица, в отношении которого ведется производство по делу.  </w:t>
      </w:r>
    </w:p>
    <w:p w:rsidR="00EB31A8" w:rsidRPr="002C342F" w:rsidP="00BD1E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</w:t>
      </w:r>
      <w:r w:rsidRPr="002C342F" w:rsidR="009E62A9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</w:t>
      </w:r>
      <w:r w:rsidRPr="002C342F" w:rsidR="007273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оценив письменные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материалы дела в их совокупности, мировой с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удья приходит к следующим выводам.</w:t>
      </w:r>
    </w:p>
    <w:p w:rsidR="00EB31A8" w:rsidRPr="002C342F" w:rsidP="00EB31A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Частью 25 статьи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EB31A8" w:rsidRPr="002C342F" w:rsidP="00845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В соответствии со ст. 42</w:t>
      </w:r>
      <w:r w:rsidRPr="002C342F" w:rsidR="00BD1E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Земельного кодекса РФ </w:t>
      </w:r>
      <w:r w:rsidRPr="002C342F">
        <w:rPr>
          <w:rFonts w:ascii="Times New Roman" w:hAnsi="Times New Roman" w:cs="Times New Roman"/>
          <w:sz w:val="20"/>
          <w:szCs w:val="20"/>
        </w:rPr>
        <w:t xml:space="preserve">собственники земельных участков и лица, не являющиеся собственниками земельных </w:t>
      </w:r>
      <w:r w:rsidRPr="002C342F">
        <w:rPr>
          <w:rFonts w:ascii="Times New Roman" w:hAnsi="Times New Roman" w:cs="Times New Roman"/>
          <w:sz w:val="20"/>
          <w:szCs w:val="20"/>
        </w:rPr>
        <w:t>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EB31A8" w:rsidRPr="002C342F" w:rsidP="00EB31A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71 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Земельного кодекса РФ под государственн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ым земельным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твенность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нодательства при осуществлении органами государственной власти, органами местного самоуправления, юридическими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лицами, индивидуальными предпринимателями, гражданами своей деятельности.</w:t>
      </w:r>
    </w:p>
    <w:p w:rsidR="00EB31A8" w:rsidRPr="002C342F" w:rsidP="00EB31A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Государственный земельный надзор осуществляется уполномоченными Правите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EB31A8" w:rsidRPr="002C342F" w:rsidP="00EB31A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Предметом проверок при осуществлении государственного земельного надзора является соблюдение в отношении объектов земельных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на ответственность.</w:t>
      </w:r>
    </w:p>
    <w:p w:rsidR="00EB31A8" w:rsidRPr="002C342F" w:rsidP="00EB31A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Должностные лица органов государственного земельного надзора (далее - должностные лица, уполномоченные на осуществление государственного земельного надзора) имеют право выдавать обязательные для исполнения предписания об устранении выяв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ленных в результате проверок нарушений земельного законодательства, а также осуществлять 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контроль за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исполнением указанных предписаний в установленные сроки.</w:t>
      </w:r>
    </w:p>
    <w:p w:rsidR="0007755F" w:rsidRPr="002C342F" w:rsidP="0007755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r w:rsidRPr="002C342F" w:rsidR="00732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</w:t>
      </w:r>
      <w:hyperlink r:id="rId5" w:history="1">
        <w:r w:rsidRPr="002C342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</w:t>
        </w:r>
      </w:hyperlink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Положения о земельном надзоре, утвержденного Постановлением Правительства РФ от 30.06.2021 года № 1081 государственный земель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надзор осуществляется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 (далее - органы государственного н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адзора), их территориальными органами </w:t>
      </w:r>
    </w:p>
    <w:p w:rsidR="0007755F" w:rsidRPr="002C342F" w:rsidP="0007755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2C342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Пунктами</w:t>
        </w:r>
        <w:r w:rsidRPr="002C342F" w:rsidR="00EB31A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Pr="002C342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</w:t>
        </w:r>
      </w:hyperlink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, 6</w:t>
      </w:r>
      <w:r w:rsidRPr="002C342F" w:rsidR="00EB31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указанного Положения установлено, что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Федеральная служба государственной регистрац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ии, кадастра и картографии (ее территориальные органы) осуществляет государственный земельный надзор за соблюдением: обязательных требований о недопущении самовольного занятия земель, земельного участка или части земельного участка, в том числе использован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ия земель, земельного участка или части земельного участка, лицом, не имеющим предусмотренных законодательством прав на них;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обязательных требований об использовании земельных участков по целевому назначению в соответствии с их принадлежностью к той или ин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категории земель и (или) разрешенным использованием;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целях в течение установленного срока; органами государственной власти и органами местного самоуправления требований земельного законодательства при предоставлении земель, земельных участков, находящихся в государственной и муниципальной собственности; обяз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ательных требований, связанных с обязанностью по приведению земель в состояние, пригодное для использования по целевому назначению; исполнения предписаний об устранении нарушений обязательных требований, выданных должностными лицами Федеральной службы госу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дарственной регистрации, кадастра и картографии (ее территориальных органов) в пределах их компетенции. Полномочия, указанные в пункте 5 настоящего Положения, осуществляются Федеральной службой государственной регистрации, кадастра и картографии (ее террит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ориальными органами) в отношении всех категорий земель. </w:t>
      </w:r>
    </w:p>
    <w:p w:rsidR="00EB31A8" w:rsidRPr="002C342F" w:rsidP="0007755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</w:t>
      </w:r>
      <w:r w:rsidRPr="002C34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совершения административного правонарушения и виновность</w:t>
      </w:r>
      <w:r w:rsidRPr="002C342F" w:rsidR="00845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C342F" w:rsidR="0007755F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«ЗАМАН ЭПОХА»</w:t>
      </w:r>
      <w:r w:rsidRPr="002C342F" w:rsidR="007439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его совершении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объективно подтверждается материалами дела, исследованными в ходе судебного заседания:</w:t>
      </w:r>
    </w:p>
    <w:p w:rsidR="00845293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от </w:t>
      </w:r>
      <w:r w:rsidRPr="002C342F" w:rsidR="0007755F">
        <w:rPr>
          <w:rFonts w:ascii="Times New Roman" w:eastAsia="Times New Roman" w:hAnsi="Times New Roman" w:cs="Times New Roman"/>
          <w:sz w:val="20"/>
          <w:szCs w:val="20"/>
          <w:lang w:eastAsia="ru-RU"/>
        </w:rPr>
        <w:t>20.03.2024;</w:t>
      </w:r>
    </w:p>
    <w:p w:rsidR="0007755F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C342F" w:rsidR="00620FE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копией акта инспекционного визита от 20.02.2024 № (л.д.9-15);</w:t>
      </w:r>
    </w:p>
    <w:p w:rsidR="00620FE9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-копией протокола осмотра, приложение к акту инспекционного визита № 1 от 20.02.2024 (л.д.16</w:t>
      </w:r>
      <w:r w:rsidRPr="002C342F" w:rsidR="000E3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-20); </w:t>
      </w:r>
    </w:p>
    <w:p w:rsidR="000E3BEE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-копиями решений о проведении и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нспекционного визита </w:t>
      </w:r>
      <w:r w:rsidRPr="002C342F" w:rsidR="0026324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л.д.27-31,35-39);</w:t>
      </w:r>
    </w:p>
    <w:p w:rsidR="000E3BEE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C342F" w:rsidR="00263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копиями решений</w:t>
      </w:r>
      <w:r w:rsidRPr="002C342F" w:rsidR="00A72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прокурора о результатах рассмотрения заявления о согласовании проведения внепланового контрольного (надзорного мероприятия (л.д.24-25</w:t>
      </w:r>
      <w:r w:rsidRPr="002C342F" w:rsidR="00263249">
        <w:rPr>
          <w:rFonts w:ascii="Times New Roman" w:eastAsia="Times New Roman" w:hAnsi="Times New Roman" w:cs="Times New Roman"/>
          <w:sz w:val="20"/>
          <w:szCs w:val="20"/>
          <w:lang w:eastAsia="ru-RU"/>
        </w:rPr>
        <w:t>,32-33</w:t>
      </w:r>
      <w:r w:rsidRPr="002C342F" w:rsidR="00A72308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A72308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-копиями заявлений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согласовании с прокурором проведения внепланового контрольного (надзорного) мероприятия (л.д.26,34</w:t>
      </w:r>
      <w:r w:rsidRPr="002C342F" w:rsidR="002F0207">
        <w:rPr>
          <w:rFonts w:ascii="Times New Roman" w:eastAsia="Times New Roman" w:hAnsi="Times New Roman" w:cs="Times New Roman"/>
          <w:sz w:val="20"/>
          <w:szCs w:val="20"/>
          <w:lang w:eastAsia="ru-RU"/>
        </w:rPr>
        <w:t>,106,115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</w:p>
    <w:p w:rsidR="00E5742F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-копией мотивированного представления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л.д.40-41);</w:t>
      </w:r>
    </w:p>
    <w:p w:rsidR="00263249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-копией акта наблюдения за соблюдением обязательных требований № 1(л.д.42-43);</w:t>
      </w:r>
    </w:p>
    <w:p w:rsidR="00263249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-копией зада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на проведение наблюдения за соблюдением обязательных требований (л.д.44);</w:t>
      </w:r>
    </w:p>
    <w:p w:rsidR="00263249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-копией выписки с </w:t>
      </w:r>
      <w:r w:rsidRPr="002C342F" w:rsidR="007324E1">
        <w:rPr>
          <w:rFonts w:ascii="Times New Roman" w:eastAsia="Times New Roman" w:hAnsi="Times New Roman" w:cs="Times New Roman"/>
          <w:sz w:val="20"/>
          <w:szCs w:val="20"/>
          <w:lang w:eastAsia="ru-RU"/>
        </w:rPr>
        <w:t>ЕГРН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основных характеристиках и зарегистрированных правах на</w:t>
      </w:r>
      <w:r w:rsidRPr="002C342F" w:rsidR="00086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 недвижимости </w:t>
      </w:r>
      <w:r w:rsidRPr="002C342F" w:rsidR="00086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r w:rsidRPr="002C342F" w:rsidR="00086BED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л.д.45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-48</w:t>
      </w:r>
      <w:r w:rsidRPr="002C342F" w:rsidR="00E5742F">
        <w:rPr>
          <w:rFonts w:ascii="Times New Roman" w:eastAsia="Times New Roman" w:hAnsi="Times New Roman" w:cs="Times New Roman"/>
          <w:sz w:val="20"/>
          <w:szCs w:val="20"/>
          <w:lang w:eastAsia="ru-RU"/>
        </w:rPr>
        <w:t>, 202-204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63249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C342F" w:rsidR="00086B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копией определения  об исправлении описок, опечаток и арифметических ошибок от 18.12.2023 (л.д.54);</w:t>
      </w:r>
    </w:p>
    <w:p w:rsidR="00086BED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-копией ответа Межрайонной инспекции Федеральной налоговой службы № 2 по Республике Крым (л.д.57);</w:t>
      </w:r>
    </w:p>
    <w:p w:rsidR="00086BED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-копией постановления о назначении  администр</w:t>
      </w:r>
      <w:r w:rsidRPr="002C342F" w:rsidR="00601233">
        <w:rPr>
          <w:rFonts w:ascii="Times New Roman" w:eastAsia="Times New Roman" w:hAnsi="Times New Roman" w:cs="Times New Roman"/>
          <w:sz w:val="20"/>
          <w:szCs w:val="20"/>
          <w:lang w:eastAsia="ru-RU"/>
        </w:rPr>
        <w:t>ативного наказания от 15.11.2023, согласно которому ООО «ЗАМАН ЭПОХА» признано виновным в совершении административного правонарушения, предусмотренного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342F" w:rsidR="00FC1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ч.1 ст. 8.8 КоАП Р</w:t>
      </w:r>
      <w:r w:rsidRPr="002C342F" w:rsidR="00FC1F4C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л.д.60-67);</w:t>
      </w:r>
    </w:p>
    <w:p w:rsidR="002F0207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-копией предписания об устранении выявленного нарушения требований земельного законодательства Российской Федерации №1 к акту инспекци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онного визита № 5 от 20.10.2023 (л.д.90-91);</w:t>
      </w:r>
    </w:p>
    <w:p w:rsidR="00E5742F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-копией выписки с ЕГРЮЛ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л.д.151-192);</w:t>
      </w:r>
    </w:p>
    <w:p w:rsidR="00E5742F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-копией постановления Администрации Воинского сельского поселения «О предоставлении в аренду земельного участка, находящегося в муниципальной собственности муниципального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Воинское сельское поселение Красноперекопского района Республики Крым (л.д.193-194);</w:t>
      </w:r>
    </w:p>
    <w:p w:rsidR="00E5742F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-копией договора аренду № 37 земельного участка № 14.11.2019 (л.д.195-200);</w:t>
      </w:r>
    </w:p>
    <w:p w:rsidR="00E5742F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-копией акта приема-передачи земельного участка (л.д.205);</w:t>
      </w:r>
    </w:p>
    <w:p w:rsidR="00E5742F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-копией расчета размера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арендной платы на земельные участки (л.д.206-207);</w:t>
      </w:r>
    </w:p>
    <w:p w:rsidR="00E5742F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-копией выписки из реестра имущества муниципального образования Воинское сельское поселение Красноперекопского района Республики Крым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л.д.208-209);</w:t>
      </w:r>
    </w:p>
    <w:p w:rsidR="00E5742F" w:rsidRPr="002C342F" w:rsidP="0007755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-копией решения Воинского сельского совета от 14.03.201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«Об оформлении права </w:t>
      </w:r>
      <w:r w:rsidRPr="002C342F" w:rsidR="00FC1F4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Воинское сельское поселение Красноперекопского района Республики Крым (л.д.210). </w:t>
      </w:r>
    </w:p>
    <w:p w:rsidR="00386CA7" w:rsidRPr="002C342F" w:rsidP="0038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Приведенные доказательства получены с соблюдением установленных КоАП РФ процессуальных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требований,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непротиворечивы и пол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ностью согласуются между собой.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судья находит их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относимыми, допустимыми, достоверными и достаточными для разрешения дела. </w:t>
      </w:r>
    </w:p>
    <w:p w:rsidR="00386CA7" w:rsidRPr="002C342F" w:rsidP="0038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из диспозиции части 25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статьи 19.5 КоАП РФ одним из обстоятельств, подлежащих выяснению при рассмотрении дела об административном правонарушении, предусмотренном данной статьей, в соответствии со ст. 26.1 КоАП РФ, является законность предписания, выданного органом государственн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надзора,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нарушений законодательства, но не определять характер необходимых дей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386CA7" w:rsidRPr="002C342F" w:rsidP="0038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Исполнимость предписания является требованием к данному виду ненормативного акта и одним из элементов законности предписан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тренная ст. 19.5 КоАП РФ.</w:t>
      </w:r>
    </w:p>
    <w:p w:rsidR="00386CA7" w:rsidRPr="002C342F" w:rsidP="0038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386CA7" w:rsidRPr="002C342F" w:rsidP="00386CA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следует из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материалов дела, п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редписание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устранении выявленного нарушения требований земельного законодательства РФ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нано судом незаконным и не отменено.</w:t>
      </w:r>
    </w:p>
    <w:p w:rsidR="00386CA7" w:rsidRPr="002C342F" w:rsidP="00386CA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земельному надзору, оно является обязательным для исполнения в устан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овленный срок.</w:t>
      </w:r>
    </w:p>
    <w:p w:rsidR="00EB31A8" w:rsidRPr="002C342F" w:rsidP="00EB31A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Действия </w:t>
      </w:r>
      <w:r w:rsidRPr="002C342F" w:rsidR="00FC1F4C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«ЗАМАН ЭПОХА»</w:t>
      </w:r>
      <w:r w:rsidRPr="002C342F" w:rsidR="00E05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 квалифицирует по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ч.25 ст.19.5 КоАП РФ –</w:t>
      </w:r>
      <w:r w:rsidRPr="002C342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невыполнение в установленный срок предписаний федеральных органов, осуществляющих государственный земельный надзор, об устранении нарушений земельного законодательства.</w:t>
      </w:r>
    </w:p>
    <w:p w:rsidR="00EB31A8" w:rsidRPr="002C342F" w:rsidP="00EB31A8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Установленных законом оснований для прекращения производства по делу не имеется, срок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7" w:history="1">
        <w:r w:rsidRPr="002C342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1.5</w:t>
        </w:r>
      </w:hyperlink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C1F4C" w:rsidRPr="002C342F" w:rsidP="00FC1F4C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смягчающих,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отягчающих административную о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тветственность, в соответствии со ст. 4.3 КоАП РФ, не установлено.</w:t>
      </w:r>
    </w:p>
    <w:p w:rsidR="00D70320" w:rsidRPr="002C342F" w:rsidP="00FC1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342F">
        <w:rPr>
          <w:rFonts w:ascii="Times New Roman" w:eastAsia="Calibri" w:hAnsi="Times New Roman" w:cs="Times New Roman"/>
          <w:sz w:val="20"/>
          <w:szCs w:val="20"/>
        </w:rPr>
        <w:t>При назначении наказания в соответствии со ст.</w:t>
      </w:r>
      <w:r w:rsidRPr="002C342F">
        <w:rPr>
          <w:rFonts w:ascii="Times New Roman" w:hAnsi="Times New Roman" w:cs="Times New Roman"/>
          <w:sz w:val="20"/>
          <w:szCs w:val="20"/>
        </w:rPr>
        <w:t>ст.</w:t>
      </w:r>
      <w:r w:rsidRPr="002C342F">
        <w:rPr>
          <w:rFonts w:ascii="Times New Roman" w:eastAsia="Calibri" w:hAnsi="Times New Roman" w:cs="Times New Roman"/>
          <w:sz w:val="20"/>
          <w:szCs w:val="20"/>
        </w:rPr>
        <w:t xml:space="preserve"> 4.1-4.3 КоАП РФ суд учитывает </w:t>
      </w:r>
      <w:r w:rsidRPr="002C342F">
        <w:rPr>
          <w:rFonts w:ascii="Times New Roman" w:hAnsi="Times New Roman" w:cs="Times New Roman"/>
          <w:sz w:val="20"/>
          <w:szCs w:val="20"/>
        </w:rPr>
        <w:t xml:space="preserve">характер совершенного юридическим лицом административного правонарушения, имущественное и финансовое положение юридического лица, </w:t>
      </w:r>
      <w:r w:rsidRPr="002C342F">
        <w:rPr>
          <w:rFonts w:ascii="Times New Roman" w:hAnsi="Times New Roman" w:cs="Times New Roman"/>
          <w:sz w:val="20"/>
          <w:szCs w:val="20"/>
        </w:rPr>
        <w:t xml:space="preserve"> отсутствие обстоятельств</w:t>
      </w:r>
      <w:r w:rsidRPr="002C342F">
        <w:rPr>
          <w:rFonts w:ascii="Times New Roman" w:hAnsi="Times New Roman" w:cs="Times New Roman"/>
          <w:sz w:val="20"/>
          <w:szCs w:val="20"/>
        </w:rPr>
        <w:t>, смягчающи</w:t>
      </w:r>
      <w:r w:rsidRPr="002C342F">
        <w:rPr>
          <w:rFonts w:ascii="Times New Roman" w:hAnsi="Times New Roman" w:cs="Times New Roman"/>
          <w:sz w:val="20"/>
          <w:szCs w:val="20"/>
        </w:rPr>
        <w:t>х, отягчающих</w:t>
      </w:r>
      <w:r w:rsidRPr="002C342F">
        <w:rPr>
          <w:rFonts w:ascii="Times New Roman" w:hAnsi="Times New Roman" w:cs="Times New Roman"/>
          <w:sz w:val="20"/>
          <w:szCs w:val="20"/>
        </w:rPr>
        <w:t xml:space="preserve"> а</w:t>
      </w:r>
      <w:r w:rsidRPr="002C342F">
        <w:rPr>
          <w:rFonts w:ascii="Times New Roman" w:hAnsi="Times New Roman" w:cs="Times New Roman"/>
          <w:sz w:val="20"/>
          <w:szCs w:val="20"/>
        </w:rPr>
        <w:t>дминистративную ответственность</w:t>
      </w:r>
      <w:r w:rsidRPr="002C342F" w:rsidR="00EB31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считает</w:t>
      </w:r>
      <w:r w:rsidRPr="002C342F" w:rsidR="00EB31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возможным назначить наказание, предусмотренное санкцией ч.25 ст.19.5 КоАП РФ, в виде административного штрафа в минимальном размере, что будет достаточной мерой ответственности за совершенное правонарушение</w:t>
      </w:r>
      <w:r w:rsidRPr="002C342F" w:rsidR="00EB31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наиболее </w:t>
      </w:r>
      <w:r w:rsidRPr="002C342F" w:rsidR="00EB31A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целесообразной</w:t>
      </w:r>
      <w:r w:rsidRPr="002C342F" w:rsidR="00EB31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9225E2" w:rsidRPr="002C342F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2C342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C342F" w:rsidR="00EB31A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уководствуясь ст.ст. 4.1, 29.9, 29.10 КоАП РФ, </w:t>
      </w:r>
    </w:p>
    <w:p w:rsidR="00B87A7F" w:rsidRPr="002C342F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87A7F" w:rsidRPr="002C342F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2C342F" w:rsidR="0066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C342F" w:rsidR="005706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постановил:</w:t>
      </w:r>
    </w:p>
    <w:p w:rsidR="00B87A7F" w:rsidRPr="002C342F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87A7F" w:rsidRPr="002C342F" w:rsidP="00B87A7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342F" w:rsidR="00D70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342F" w:rsidR="00FC1F4C">
        <w:rPr>
          <w:rFonts w:ascii="Times New Roman" w:eastAsia="Arial Unicode MS" w:hAnsi="Times New Roman" w:cs="Times New Roman"/>
          <w:sz w:val="20"/>
          <w:szCs w:val="20"/>
        </w:rPr>
        <w:t>ООО «ЗАМАН ЭПОХА»</w:t>
      </w:r>
      <w:r w:rsidRPr="002C342F" w:rsidR="00D70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</w:t>
      </w:r>
      <w:r w:rsidRPr="002C342F" w:rsidR="00D70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25</w:t>
      </w:r>
      <w:r w:rsidRPr="002C342F" w:rsidR="00203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19.5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правонарушениях, и н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азначить наказание в виде административного штрафа в размере</w:t>
      </w:r>
      <w:r w:rsidRPr="002C342F" w:rsidR="003135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Pr="002C342F" w:rsidR="00D7032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C342F" w:rsidR="00FC1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  <w:r w:rsidRPr="002C342F" w:rsidR="00D70320">
        <w:rPr>
          <w:rFonts w:ascii="Times New Roman" w:eastAsia="Times New Roman" w:hAnsi="Times New Roman" w:cs="Times New Roman"/>
          <w:sz w:val="20"/>
          <w:szCs w:val="20"/>
          <w:lang w:eastAsia="ru-RU"/>
        </w:rPr>
        <w:t>000 (</w:t>
      </w:r>
      <w:r w:rsidRPr="002C342F" w:rsidR="00FC1F4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тысяч</w:t>
      </w:r>
      <w:r w:rsidRPr="002C342F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</w:t>
      </w:r>
      <w:r w:rsidRPr="002C342F" w:rsidR="004445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E3D0E" w:rsidRPr="002C342F" w:rsidP="007324E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0"/>
          <w:szCs w:val="20"/>
          <w:shd w:val="clear" w:color="auto" w:fill="FFFFFF"/>
          <w:lang w:bidi="ru-RU"/>
        </w:rPr>
      </w:pPr>
      <w:r w:rsidRPr="002C342F">
        <w:rPr>
          <w:sz w:val="20"/>
          <w:szCs w:val="20"/>
        </w:rPr>
        <w:t xml:space="preserve">         Адми</w:t>
      </w:r>
      <w:r w:rsidRPr="002C342F" w:rsidR="00382255">
        <w:rPr>
          <w:sz w:val="20"/>
          <w:szCs w:val="20"/>
        </w:rPr>
        <w:t>нистрат</w:t>
      </w:r>
      <w:r w:rsidRPr="002C342F" w:rsidR="00133C7D">
        <w:rPr>
          <w:sz w:val="20"/>
          <w:szCs w:val="20"/>
        </w:rPr>
        <w:t xml:space="preserve">ивный </w:t>
      </w:r>
      <w:r w:rsidRPr="002C342F" w:rsidR="0031353B">
        <w:rPr>
          <w:sz w:val="20"/>
          <w:szCs w:val="20"/>
        </w:rPr>
        <w:t xml:space="preserve">штраф в сумме </w:t>
      </w:r>
      <w:r w:rsidRPr="002C342F" w:rsidR="00FC1F4C">
        <w:rPr>
          <w:sz w:val="20"/>
          <w:szCs w:val="20"/>
        </w:rPr>
        <w:t>100 000</w:t>
      </w:r>
      <w:r w:rsidRPr="002C342F" w:rsidR="00D70320">
        <w:rPr>
          <w:sz w:val="20"/>
          <w:szCs w:val="20"/>
        </w:rPr>
        <w:t xml:space="preserve"> (</w:t>
      </w:r>
      <w:r w:rsidRPr="002C342F" w:rsidR="00FC1F4C">
        <w:rPr>
          <w:sz w:val="20"/>
          <w:szCs w:val="20"/>
        </w:rPr>
        <w:t>сто тысяч</w:t>
      </w:r>
      <w:r w:rsidRPr="002C342F">
        <w:rPr>
          <w:sz w:val="20"/>
          <w:szCs w:val="20"/>
        </w:rPr>
        <w:t xml:space="preserve">) рублей следует уплатить по следующим реквизитам: </w:t>
      </w:r>
      <w:r w:rsidRPr="002C342F" w:rsidR="00755260">
        <w:rPr>
          <w:rFonts w:eastAsia="Calibri"/>
          <w:sz w:val="20"/>
          <w:szCs w:val="20"/>
        </w:rPr>
        <w:t xml:space="preserve">получатель: </w:t>
      </w:r>
      <w:r w:rsidRPr="002C342F" w:rsidR="00755260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82811601193010005140</w:t>
      </w:r>
      <w:r w:rsidRPr="002C342F" w:rsidR="00634A7B">
        <w:rPr>
          <w:sz w:val="20"/>
          <w:szCs w:val="20"/>
        </w:rPr>
        <w:t>, УИН</w:t>
      </w:r>
      <w:r w:rsidRPr="002C342F" w:rsidR="00962974">
        <w:rPr>
          <w:sz w:val="20"/>
          <w:szCs w:val="20"/>
        </w:rPr>
        <w:t xml:space="preserve"> 0410760300595000452219160</w:t>
      </w:r>
      <w:r w:rsidRPr="002C342F" w:rsidR="00755260">
        <w:rPr>
          <w:sz w:val="20"/>
          <w:szCs w:val="20"/>
        </w:rPr>
        <w:t>.</w:t>
      </w:r>
    </w:p>
    <w:p w:rsidR="004E3D0E" w:rsidRPr="002C342F" w:rsidP="00732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342F">
        <w:rPr>
          <w:rFonts w:ascii="Times New Roman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2C342F" w:rsidR="00444523">
        <w:rPr>
          <w:rFonts w:ascii="Times New Roman" w:hAnsi="Times New Roman" w:cs="Times New Roman"/>
          <w:sz w:val="20"/>
          <w:szCs w:val="20"/>
        </w:rPr>
        <w:t>миров</w:t>
      </w:r>
      <w:r w:rsidRPr="002C342F" w:rsidR="00D70320">
        <w:rPr>
          <w:rFonts w:ascii="Times New Roman" w:hAnsi="Times New Roman" w:cs="Times New Roman"/>
          <w:sz w:val="20"/>
          <w:szCs w:val="20"/>
        </w:rPr>
        <w:t xml:space="preserve">ому судье судебного участка № </w:t>
      </w:r>
      <w:r w:rsidRPr="002C342F" w:rsidR="007324E1">
        <w:rPr>
          <w:rFonts w:ascii="Times New Roman" w:hAnsi="Times New Roman" w:cs="Times New Roman"/>
          <w:sz w:val="20"/>
          <w:szCs w:val="20"/>
        </w:rPr>
        <w:t>58</w:t>
      </w:r>
      <w:r w:rsidRPr="002C342F" w:rsidR="00444523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</w:t>
      </w:r>
      <w:r w:rsidRPr="002C342F">
        <w:rPr>
          <w:rFonts w:ascii="Times New Roman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4E3D0E" w:rsidRPr="002C342F" w:rsidP="004E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342F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</w:t>
      </w:r>
      <w:r w:rsidRPr="002C342F">
        <w:rPr>
          <w:rFonts w:ascii="Times New Roman" w:hAnsi="Times New Roman" w:cs="Times New Roman"/>
          <w:sz w:val="20"/>
          <w:szCs w:val="20"/>
        </w:rPr>
        <w:t>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A1F6E" w:rsidRPr="002C342F" w:rsidP="00DA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342F">
        <w:rPr>
          <w:rFonts w:ascii="Times New Roman" w:eastAsia="Calibri" w:hAnsi="Times New Roman" w:cs="Times New Roman"/>
          <w:sz w:val="20"/>
          <w:szCs w:val="20"/>
        </w:rPr>
        <w:t>Согласно ч. 1 ст. 20.25 КоАП РФ неуплата штрафа в шестидесятидневный срок влече</w:t>
      </w:r>
      <w:r w:rsidRPr="002C342F">
        <w:rPr>
          <w:rFonts w:ascii="Times New Roman" w:eastAsia="Calibri" w:hAnsi="Times New Roman" w:cs="Times New Roman"/>
          <w:sz w:val="20"/>
          <w:szCs w:val="20"/>
        </w:rPr>
        <w:t>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55260" w:rsidRPr="002C342F" w:rsidP="0075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обжаловано в Красноперекопский районный суд Республики Крым в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10 суток со дня вручения или получения копии постановления через мирового судью или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C342F">
        <w:rPr>
          <w:rFonts w:ascii="Times New Roman" w:eastAsia="Times New Roman" w:hAnsi="Times New Roman" w:cs="Times New Roman"/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444523" w:rsidRPr="002C342F" w:rsidP="0075526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613B" w:rsidRPr="002C342F" w:rsidP="00133C7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42F">
        <w:rPr>
          <w:rFonts w:ascii="Times New Roman" w:hAnsi="Times New Roman" w:cs="Times New Roman"/>
          <w:sz w:val="20"/>
          <w:szCs w:val="20"/>
        </w:rPr>
        <w:t xml:space="preserve">      </w:t>
      </w:r>
      <w:r w:rsidRPr="002C342F" w:rsidR="00C9629D">
        <w:rPr>
          <w:rFonts w:ascii="Times New Roman" w:hAnsi="Times New Roman" w:cs="Times New Roman"/>
          <w:sz w:val="20"/>
          <w:szCs w:val="20"/>
        </w:rPr>
        <w:t xml:space="preserve">    </w:t>
      </w:r>
      <w:r w:rsidRPr="002C342F" w:rsidR="009225E2">
        <w:rPr>
          <w:rFonts w:ascii="Times New Roman" w:hAnsi="Times New Roman" w:cs="Times New Roman"/>
          <w:sz w:val="20"/>
          <w:szCs w:val="20"/>
        </w:rPr>
        <w:t xml:space="preserve"> </w:t>
      </w:r>
      <w:r w:rsidRPr="002C342F">
        <w:rPr>
          <w:rFonts w:ascii="Times New Roman" w:hAnsi="Times New Roman" w:cs="Times New Roman"/>
          <w:sz w:val="20"/>
          <w:szCs w:val="20"/>
        </w:rPr>
        <w:t xml:space="preserve"> Мировой судья</w:t>
      </w:r>
      <w:r w:rsidRPr="002C342F">
        <w:rPr>
          <w:rFonts w:ascii="Times New Roman" w:hAnsi="Times New Roman" w:cs="Times New Roman"/>
          <w:sz w:val="20"/>
          <w:szCs w:val="20"/>
        </w:rPr>
        <w:tab/>
      </w:r>
      <w:r w:rsidRPr="002C342F">
        <w:rPr>
          <w:rFonts w:ascii="Times New Roman" w:hAnsi="Times New Roman" w:cs="Times New Roman"/>
          <w:sz w:val="20"/>
          <w:szCs w:val="20"/>
        </w:rPr>
        <w:tab/>
      </w:r>
      <w:r w:rsidRPr="002C342F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C342F">
        <w:rPr>
          <w:rFonts w:ascii="Times New Roman" w:hAnsi="Times New Roman" w:cs="Times New Roman"/>
          <w:sz w:val="20"/>
          <w:szCs w:val="20"/>
        </w:rPr>
        <w:tab/>
      </w:r>
      <w:r w:rsidRPr="002C342F">
        <w:rPr>
          <w:rFonts w:ascii="Times New Roman" w:hAnsi="Times New Roman" w:cs="Times New Roman"/>
          <w:sz w:val="20"/>
          <w:szCs w:val="20"/>
        </w:rPr>
        <w:tab/>
      </w:r>
      <w:r w:rsidRPr="002C342F" w:rsidR="009225E2">
        <w:rPr>
          <w:rFonts w:ascii="Times New Roman" w:hAnsi="Times New Roman" w:cs="Times New Roman"/>
          <w:sz w:val="20"/>
          <w:szCs w:val="20"/>
        </w:rPr>
        <w:t xml:space="preserve">   </w:t>
      </w:r>
      <w:r w:rsidRPr="002C342F" w:rsidR="00C9629D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C342F" w:rsidR="009225E2">
        <w:rPr>
          <w:rFonts w:ascii="Times New Roman" w:hAnsi="Times New Roman" w:cs="Times New Roman"/>
          <w:sz w:val="20"/>
          <w:szCs w:val="20"/>
        </w:rPr>
        <w:t xml:space="preserve"> </w:t>
      </w:r>
      <w:r w:rsidRPr="002C342F" w:rsidR="002B7A55">
        <w:rPr>
          <w:rFonts w:ascii="Times New Roman" w:hAnsi="Times New Roman" w:cs="Times New Roman"/>
          <w:sz w:val="20"/>
          <w:szCs w:val="20"/>
        </w:rPr>
        <w:t xml:space="preserve">  </w:t>
      </w:r>
      <w:r w:rsidRPr="002C342F" w:rsidR="007324E1">
        <w:rPr>
          <w:rFonts w:ascii="Times New Roman" w:hAnsi="Times New Roman" w:cs="Times New Roman"/>
          <w:sz w:val="20"/>
          <w:szCs w:val="20"/>
        </w:rPr>
        <w:t>А.С. Захарова</w:t>
      </w:r>
    </w:p>
    <w:sectPr w:rsidSect="005E2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060101"/>
      <w:docPartObj>
        <w:docPartGallery w:val="Page Numbers (Bottom of Page)"/>
        <w:docPartUnique/>
      </w:docPartObj>
    </w:sdtPr>
    <w:sdtContent>
      <w:p w:rsidR="001B5A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4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5A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00"/>
    <w:rsid w:val="00033001"/>
    <w:rsid w:val="00037421"/>
    <w:rsid w:val="00050BDD"/>
    <w:rsid w:val="00053ACF"/>
    <w:rsid w:val="00063B5A"/>
    <w:rsid w:val="000646B2"/>
    <w:rsid w:val="0007755F"/>
    <w:rsid w:val="00080381"/>
    <w:rsid w:val="00086BED"/>
    <w:rsid w:val="000B2A68"/>
    <w:rsid w:val="000C0C00"/>
    <w:rsid w:val="000C20B1"/>
    <w:rsid w:val="000C26B0"/>
    <w:rsid w:val="000D3B84"/>
    <w:rsid w:val="000D4FD2"/>
    <w:rsid w:val="000D7D76"/>
    <w:rsid w:val="000E3BEE"/>
    <w:rsid w:val="000F225A"/>
    <w:rsid w:val="000F5E55"/>
    <w:rsid w:val="0010232F"/>
    <w:rsid w:val="00133C7D"/>
    <w:rsid w:val="00180D2F"/>
    <w:rsid w:val="00184E81"/>
    <w:rsid w:val="001867B1"/>
    <w:rsid w:val="001942C5"/>
    <w:rsid w:val="001B5AF0"/>
    <w:rsid w:val="001C1B61"/>
    <w:rsid w:val="001C58C0"/>
    <w:rsid w:val="00200DDA"/>
    <w:rsid w:val="00201879"/>
    <w:rsid w:val="00203416"/>
    <w:rsid w:val="002039C1"/>
    <w:rsid w:val="00213484"/>
    <w:rsid w:val="002203C3"/>
    <w:rsid w:val="00220619"/>
    <w:rsid w:val="00224371"/>
    <w:rsid w:val="00233432"/>
    <w:rsid w:val="002359AF"/>
    <w:rsid w:val="00237D56"/>
    <w:rsid w:val="00253627"/>
    <w:rsid w:val="00263249"/>
    <w:rsid w:val="002A37CF"/>
    <w:rsid w:val="002A3AD1"/>
    <w:rsid w:val="002A54ED"/>
    <w:rsid w:val="002B5052"/>
    <w:rsid w:val="002B7A55"/>
    <w:rsid w:val="002C342F"/>
    <w:rsid w:val="002F0207"/>
    <w:rsid w:val="0031004A"/>
    <w:rsid w:val="0031353B"/>
    <w:rsid w:val="0032602B"/>
    <w:rsid w:val="00340236"/>
    <w:rsid w:val="0036082A"/>
    <w:rsid w:val="00365DD7"/>
    <w:rsid w:val="00371BEA"/>
    <w:rsid w:val="00372B06"/>
    <w:rsid w:val="00382255"/>
    <w:rsid w:val="00386CA7"/>
    <w:rsid w:val="003923CC"/>
    <w:rsid w:val="003B7548"/>
    <w:rsid w:val="003E66DF"/>
    <w:rsid w:val="003F1C0A"/>
    <w:rsid w:val="003F7B96"/>
    <w:rsid w:val="003F7DDF"/>
    <w:rsid w:val="00400685"/>
    <w:rsid w:val="00406982"/>
    <w:rsid w:val="0043506A"/>
    <w:rsid w:val="00444523"/>
    <w:rsid w:val="004608D0"/>
    <w:rsid w:val="00477589"/>
    <w:rsid w:val="00483950"/>
    <w:rsid w:val="00491D6F"/>
    <w:rsid w:val="00496E3B"/>
    <w:rsid w:val="00497231"/>
    <w:rsid w:val="004C540F"/>
    <w:rsid w:val="004E3D0E"/>
    <w:rsid w:val="00501AF1"/>
    <w:rsid w:val="00514D0D"/>
    <w:rsid w:val="005316C5"/>
    <w:rsid w:val="0057067B"/>
    <w:rsid w:val="00580FF6"/>
    <w:rsid w:val="00586A17"/>
    <w:rsid w:val="00591CC1"/>
    <w:rsid w:val="005A420F"/>
    <w:rsid w:val="005D0C6A"/>
    <w:rsid w:val="005D77D4"/>
    <w:rsid w:val="005E0D70"/>
    <w:rsid w:val="005E2E23"/>
    <w:rsid w:val="005F5DBD"/>
    <w:rsid w:val="00601233"/>
    <w:rsid w:val="00620FE9"/>
    <w:rsid w:val="00634A7B"/>
    <w:rsid w:val="0065446D"/>
    <w:rsid w:val="00654F9A"/>
    <w:rsid w:val="00657BE2"/>
    <w:rsid w:val="006601C7"/>
    <w:rsid w:val="006813E3"/>
    <w:rsid w:val="00681E67"/>
    <w:rsid w:val="00693617"/>
    <w:rsid w:val="006A5E97"/>
    <w:rsid w:val="006C273D"/>
    <w:rsid w:val="006D6C9E"/>
    <w:rsid w:val="006E05CE"/>
    <w:rsid w:val="00727334"/>
    <w:rsid w:val="007324E1"/>
    <w:rsid w:val="00733F24"/>
    <w:rsid w:val="00743969"/>
    <w:rsid w:val="0074755A"/>
    <w:rsid w:val="00747CE4"/>
    <w:rsid w:val="0075050F"/>
    <w:rsid w:val="00753400"/>
    <w:rsid w:val="007541A2"/>
    <w:rsid w:val="00755260"/>
    <w:rsid w:val="00764DF9"/>
    <w:rsid w:val="00766008"/>
    <w:rsid w:val="0076787A"/>
    <w:rsid w:val="007C5546"/>
    <w:rsid w:val="007F268E"/>
    <w:rsid w:val="00807806"/>
    <w:rsid w:val="00827241"/>
    <w:rsid w:val="00834BCC"/>
    <w:rsid w:val="00845293"/>
    <w:rsid w:val="00853055"/>
    <w:rsid w:val="00864C30"/>
    <w:rsid w:val="00870221"/>
    <w:rsid w:val="008A03BD"/>
    <w:rsid w:val="008C3164"/>
    <w:rsid w:val="00906F6A"/>
    <w:rsid w:val="00910B15"/>
    <w:rsid w:val="009225E2"/>
    <w:rsid w:val="00935ABE"/>
    <w:rsid w:val="00942E07"/>
    <w:rsid w:val="009519C6"/>
    <w:rsid w:val="00962974"/>
    <w:rsid w:val="00995997"/>
    <w:rsid w:val="009E62A9"/>
    <w:rsid w:val="009F2D3A"/>
    <w:rsid w:val="009F763B"/>
    <w:rsid w:val="009F7AC4"/>
    <w:rsid w:val="00A1151A"/>
    <w:rsid w:val="00A42A41"/>
    <w:rsid w:val="00A515C0"/>
    <w:rsid w:val="00A60C05"/>
    <w:rsid w:val="00A624C1"/>
    <w:rsid w:val="00A63A09"/>
    <w:rsid w:val="00A71133"/>
    <w:rsid w:val="00A72308"/>
    <w:rsid w:val="00A758D0"/>
    <w:rsid w:val="00A86BA9"/>
    <w:rsid w:val="00A94ED2"/>
    <w:rsid w:val="00AD0997"/>
    <w:rsid w:val="00B222B6"/>
    <w:rsid w:val="00B322B8"/>
    <w:rsid w:val="00B33839"/>
    <w:rsid w:val="00B3613B"/>
    <w:rsid w:val="00B614B5"/>
    <w:rsid w:val="00B8085A"/>
    <w:rsid w:val="00B82EE6"/>
    <w:rsid w:val="00B87A7F"/>
    <w:rsid w:val="00BC3DED"/>
    <w:rsid w:val="00BC5A86"/>
    <w:rsid w:val="00BD1E37"/>
    <w:rsid w:val="00BD2843"/>
    <w:rsid w:val="00C85125"/>
    <w:rsid w:val="00C9629D"/>
    <w:rsid w:val="00CA1815"/>
    <w:rsid w:val="00CB02E7"/>
    <w:rsid w:val="00CD1E15"/>
    <w:rsid w:val="00CE06A6"/>
    <w:rsid w:val="00CF0738"/>
    <w:rsid w:val="00D12031"/>
    <w:rsid w:val="00D50964"/>
    <w:rsid w:val="00D530B7"/>
    <w:rsid w:val="00D56776"/>
    <w:rsid w:val="00D61CF3"/>
    <w:rsid w:val="00D66E77"/>
    <w:rsid w:val="00D70320"/>
    <w:rsid w:val="00D73F1B"/>
    <w:rsid w:val="00DA0555"/>
    <w:rsid w:val="00DA1F6E"/>
    <w:rsid w:val="00DA4DEF"/>
    <w:rsid w:val="00DB654A"/>
    <w:rsid w:val="00E05C71"/>
    <w:rsid w:val="00E159B6"/>
    <w:rsid w:val="00E40EAF"/>
    <w:rsid w:val="00E56728"/>
    <w:rsid w:val="00E5742F"/>
    <w:rsid w:val="00E614D1"/>
    <w:rsid w:val="00E63163"/>
    <w:rsid w:val="00E929DC"/>
    <w:rsid w:val="00EA0FCD"/>
    <w:rsid w:val="00EB31A8"/>
    <w:rsid w:val="00ED7DB4"/>
    <w:rsid w:val="00EE5AB6"/>
    <w:rsid w:val="00EF4385"/>
    <w:rsid w:val="00F058AD"/>
    <w:rsid w:val="00F63ECF"/>
    <w:rsid w:val="00F67647"/>
    <w:rsid w:val="00F8560B"/>
    <w:rsid w:val="00FB6058"/>
    <w:rsid w:val="00FC1F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4523"/>
  </w:style>
  <w:style w:type="paragraph" w:styleId="Footer">
    <w:name w:val="footer"/>
    <w:basedOn w:val="Normal"/>
    <w:link w:val="a0"/>
    <w:uiPriority w:val="99"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44523"/>
  </w:style>
  <w:style w:type="paragraph" w:customStyle="1" w:styleId="ConsPlusNormal">
    <w:name w:val="ConsPlusNormal"/>
    <w:rsid w:val="005D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5D0C6A"/>
  </w:style>
  <w:style w:type="paragraph" w:customStyle="1" w:styleId="msoclassa4">
    <w:name w:val="msoclassa4"/>
    <w:basedOn w:val="Normal"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E40EAF"/>
  </w:style>
  <w:style w:type="paragraph" w:customStyle="1" w:styleId="msoclass20">
    <w:name w:val="msoclass20"/>
    <w:basedOn w:val="Normal"/>
    <w:rsid w:val="00D6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7552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8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459476B0671067092C1558C09980B18F5DE4579961D4A1CD8291BB9C40B15F224EF5C1B19D3DF2ABM1L" TargetMode="External" /><Relationship Id="rId6" Type="http://schemas.openxmlformats.org/officeDocument/2006/relationships/hyperlink" Target="consultantplus://offline/ref=C3459476B0671067092C1558C09980B18F5DE4579961D4A1CD8291BB9C40B15F224EF5ACM1L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F62-3E5B-451D-8F04-C49170B9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