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156C" w:rsidRPr="00B90F33" w:rsidP="00F3156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B90F33">
        <w:rPr>
          <w:rFonts w:ascii="Times New Roman" w:eastAsia="Times New Roman" w:hAnsi="Times New Roman"/>
          <w:bCs/>
          <w:sz w:val="24"/>
          <w:szCs w:val="24"/>
        </w:rPr>
        <w:t>Дело № 5-58-159/2021</w:t>
      </w:r>
    </w:p>
    <w:p w:rsidR="00F3156C" w:rsidRPr="00B90F33" w:rsidP="00F3156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B90F33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B90F33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B90F33">
        <w:rPr>
          <w:rFonts w:ascii="Times New Roman" w:eastAsia="Times New Roman" w:hAnsi="Times New Roman"/>
          <w:bCs/>
          <w:sz w:val="24"/>
          <w:szCs w:val="24"/>
        </w:rPr>
        <w:t>0058-01-2021-000437-92</w:t>
      </w:r>
    </w:p>
    <w:p w:rsidR="00F3156C" w:rsidRPr="00B90F33" w:rsidP="00F3156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3156C" w:rsidRPr="00B90F33" w:rsidP="00F31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90F33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F3156C" w:rsidRPr="00B90F33" w:rsidP="00F31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90F33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F3156C" w:rsidRPr="00B90F33" w:rsidP="00F315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3156C" w:rsidRPr="00B90F33" w:rsidP="00F31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0F33">
        <w:rPr>
          <w:rFonts w:ascii="Times New Roman" w:eastAsia="Times New Roman" w:hAnsi="Times New Roman"/>
          <w:sz w:val="24"/>
          <w:szCs w:val="24"/>
        </w:rPr>
        <w:t xml:space="preserve"> 28 апреля 2021 года</w:t>
      </w:r>
      <w:r w:rsidRPr="00B90F33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B90F33">
        <w:rPr>
          <w:rFonts w:ascii="Times New Roman" w:eastAsia="Times New Roman" w:hAnsi="Times New Roman"/>
          <w:sz w:val="24"/>
          <w:szCs w:val="24"/>
        </w:rPr>
        <w:tab/>
      </w:r>
      <w:r w:rsidRPr="00B90F33">
        <w:rPr>
          <w:rFonts w:ascii="Times New Roman" w:eastAsia="Times New Roman" w:hAnsi="Times New Roman"/>
          <w:sz w:val="24"/>
          <w:szCs w:val="24"/>
        </w:rPr>
        <w:tab/>
      </w:r>
      <w:r w:rsidRPr="00B90F33">
        <w:rPr>
          <w:rFonts w:ascii="Times New Roman" w:eastAsia="Times New Roman" w:hAnsi="Times New Roman"/>
          <w:sz w:val="24"/>
          <w:szCs w:val="24"/>
        </w:rPr>
        <w:tab/>
      </w:r>
      <w:r w:rsidRPr="00B90F33">
        <w:rPr>
          <w:rFonts w:ascii="Times New Roman" w:eastAsia="Times New Roman" w:hAnsi="Times New Roman"/>
          <w:sz w:val="24"/>
          <w:szCs w:val="24"/>
        </w:rPr>
        <w:tab/>
      </w:r>
      <w:r w:rsidRPr="00B90F33">
        <w:rPr>
          <w:rFonts w:ascii="Times New Roman" w:eastAsia="Times New Roman" w:hAnsi="Times New Roman"/>
          <w:sz w:val="24"/>
          <w:szCs w:val="24"/>
        </w:rPr>
        <w:tab/>
      </w:r>
      <w:r w:rsidRPr="00B90F33">
        <w:rPr>
          <w:rFonts w:ascii="Times New Roman" w:eastAsia="Times New Roman" w:hAnsi="Times New Roman"/>
          <w:sz w:val="24"/>
          <w:szCs w:val="24"/>
        </w:rPr>
        <w:tab/>
      </w:r>
      <w:r w:rsidRPr="00B90F33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B90F33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F3156C" w:rsidRPr="00B90F33" w:rsidP="00F31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156C" w:rsidRPr="00B90F33" w:rsidP="00F3156C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90F33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B90F33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B90F33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 </w:t>
      </w:r>
      <w:r w:rsidRPr="00B90F33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B90F33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(далее - КоАП РФ) в отношении </w:t>
      </w:r>
    </w:p>
    <w:p w:rsidR="00F3156C" w:rsidRPr="00B90F33" w:rsidP="00F3156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Савинкова Д. А.</w:t>
      </w:r>
      <w:r w:rsidRPr="00B90F3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B90F33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B90F33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B90F33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F3156C" w:rsidRPr="00B90F33" w:rsidP="00F3156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3156C" w:rsidRPr="00B90F33" w:rsidP="00F3156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0F3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УСТАНОВИЛ:</w:t>
      </w:r>
    </w:p>
    <w:p w:rsidR="00F3156C" w:rsidRPr="00B90F33" w:rsidP="00F3156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3156C" w:rsidRPr="00B90F33" w:rsidP="00F31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0F33">
        <w:rPr>
          <w:rFonts w:ascii="Times New Roman" w:eastAsia="Times New Roman" w:hAnsi="Times New Roman"/>
          <w:sz w:val="24"/>
          <w:szCs w:val="24"/>
        </w:rPr>
        <w:t xml:space="preserve">          Должностное лицо - директор </w:t>
      </w:r>
      <w:r w:rsidR="00B90F33">
        <w:rPr>
          <w:rFonts w:ascii="Times New Roman" w:eastAsia="Times New Roman" w:hAnsi="Times New Roman"/>
          <w:color w:val="000000"/>
          <w:sz w:val="24"/>
          <w:szCs w:val="24"/>
        </w:rPr>
        <w:t>ООО «наименование предприятия</w:t>
      </w:r>
      <w:r w:rsidRPr="00B90F33">
        <w:rPr>
          <w:rFonts w:ascii="Times New Roman" w:eastAsia="Times New Roman" w:hAnsi="Times New Roman"/>
          <w:color w:val="000000"/>
          <w:sz w:val="24"/>
          <w:szCs w:val="24"/>
        </w:rPr>
        <w:t>» (юридический адре</w:t>
      </w:r>
      <w:r w:rsidR="00B90F33">
        <w:rPr>
          <w:rFonts w:ascii="Times New Roman" w:eastAsia="Times New Roman" w:hAnsi="Times New Roman"/>
          <w:color w:val="000000"/>
          <w:sz w:val="24"/>
          <w:szCs w:val="24"/>
        </w:rPr>
        <w:t xml:space="preserve">с: </w:t>
      </w:r>
      <w:r w:rsidRPr="00B90F33" w:rsidR="00B90F33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B90F33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Pr="00B90F33" w:rsidR="00B90F33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B90F33">
        <w:rPr>
          <w:rFonts w:ascii="Times New Roman" w:eastAsia="Times New Roman" w:hAnsi="Times New Roman"/>
          <w:color w:val="000000"/>
          <w:sz w:val="24"/>
          <w:szCs w:val="24"/>
        </w:rPr>
        <w:t>) Савинков Д.А.</w:t>
      </w:r>
      <w:r w:rsidRPr="00B90F33">
        <w:rPr>
          <w:rFonts w:ascii="Times New Roman" w:hAnsi="Times New Roman"/>
          <w:sz w:val="24"/>
          <w:szCs w:val="24"/>
        </w:rPr>
        <w:t xml:space="preserve"> допустил </w:t>
      </w:r>
      <w:r w:rsidRPr="00B90F33">
        <w:rPr>
          <w:rFonts w:ascii="Times New Roman" w:eastAsia="Times New Roman" w:hAnsi="Times New Roman"/>
          <w:sz w:val="24"/>
          <w:szCs w:val="24"/>
        </w:rPr>
        <w:t>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правил предоставления сведений о каждом работающем у страхователя застрахованном лице по форме СЗВ-М за апрель 2020 года.</w:t>
      </w:r>
    </w:p>
    <w:p w:rsidR="00F3156C" w:rsidRPr="00B90F33" w:rsidP="00F31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0F33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B90F33">
        <w:rPr>
          <w:rFonts w:ascii="Times New Roman" w:eastAsia="Times New Roman" w:hAnsi="Times New Roman"/>
          <w:sz w:val="24"/>
          <w:szCs w:val="24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B90F33">
        <w:rPr>
          <w:rFonts w:ascii="Times New Roman" w:eastAsia="Times New Roman" w:hAnsi="Times New Roman"/>
          <w:sz w:val="24"/>
          <w:szCs w:val="24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F3156C" w:rsidRPr="00B90F33" w:rsidP="00F31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0F33">
        <w:rPr>
          <w:rFonts w:ascii="Times New Roman" w:eastAsia="Times New Roman" w:hAnsi="Times New Roman"/>
          <w:sz w:val="24"/>
          <w:szCs w:val="24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F3156C" w:rsidRPr="00B90F33" w:rsidP="00F31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0F33">
        <w:rPr>
          <w:rFonts w:ascii="Times New Roman" w:eastAsia="Times New Roman" w:hAnsi="Times New Roman"/>
          <w:sz w:val="24"/>
          <w:szCs w:val="24"/>
        </w:rPr>
        <w:t xml:space="preserve">        Так, отчет по форме СЗВ-М (Исх.) и по форме СЗВ-М (</w:t>
      </w:r>
      <w:r w:rsidRPr="00B90F33">
        <w:rPr>
          <w:rFonts w:ascii="Times New Roman" w:eastAsia="Times New Roman" w:hAnsi="Times New Roman"/>
          <w:sz w:val="24"/>
          <w:szCs w:val="24"/>
        </w:rPr>
        <w:t>ДОП</w:t>
      </w:r>
      <w:r w:rsidRPr="00B90F33">
        <w:rPr>
          <w:rFonts w:ascii="Times New Roman" w:eastAsia="Times New Roman" w:hAnsi="Times New Roman"/>
          <w:sz w:val="24"/>
          <w:szCs w:val="24"/>
        </w:rPr>
        <w:t>) за апрель 2020 г. необходимо было предоставить до 16 мая 2020 года.</w:t>
      </w:r>
    </w:p>
    <w:p w:rsidR="00F3156C" w:rsidRPr="00B90F33" w:rsidP="00F31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0F33">
        <w:rPr>
          <w:rFonts w:ascii="Times New Roman" w:eastAsia="Times New Roman" w:hAnsi="Times New Roman"/>
          <w:sz w:val="24"/>
          <w:szCs w:val="24"/>
        </w:rPr>
        <w:t xml:space="preserve">        Сведения по форме СЗВ-М (</w:t>
      </w:r>
      <w:r w:rsidRPr="00B90F33">
        <w:rPr>
          <w:rFonts w:ascii="Times New Roman" w:eastAsia="Times New Roman" w:hAnsi="Times New Roman"/>
          <w:sz w:val="24"/>
          <w:szCs w:val="24"/>
        </w:rPr>
        <w:t>ИСХ</w:t>
      </w:r>
      <w:r w:rsidRPr="00B90F33">
        <w:rPr>
          <w:rFonts w:ascii="Times New Roman" w:eastAsia="Times New Roman" w:hAnsi="Times New Roman"/>
          <w:sz w:val="24"/>
          <w:szCs w:val="24"/>
        </w:rPr>
        <w:t>) за апрель 2020 года представлены 04.05.2020 в электронном виде по ТКС.</w:t>
      </w:r>
    </w:p>
    <w:p w:rsidR="00F3156C" w:rsidRPr="00B90F33" w:rsidP="00F31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0F33">
        <w:rPr>
          <w:rFonts w:ascii="Times New Roman" w:eastAsia="Times New Roman" w:hAnsi="Times New Roman"/>
          <w:sz w:val="24"/>
          <w:szCs w:val="24"/>
        </w:rPr>
        <w:t xml:space="preserve">        Сведения по форме СЗВ-М (</w:t>
      </w:r>
      <w:r w:rsidRPr="00B90F33">
        <w:rPr>
          <w:rFonts w:ascii="Times New Roman" w:eastAsia="Times New Roman" w:hAnsi="Times New Roman"/>
          <w:sz w:val="24"/>
          <w:szCs w:val="24"/>
        </w:rPr>
        <w:t>ДОП</w:t>
      </w:r>
      <w:r w:rsidRPr="00B90F33">
        <w:rPr>
          <w:rFonts w:ascii="Times New Roman" w:eastAsia="Times New Roman" w:hAnsi="Times New Roman"/>
          <w:sz w:val="24"/>
          <w:szCs w:val="24"/>
        </w:rPr>
        <w:t>) за апрель 2020 года представлены 20.11.2020 в электронном виде по ТКС на одно за</w:t>
      </w:r>
      <w:r w:rsidR="00B90F33">
        <w:rPr>
          <w:rFonts w:ascii="Times New Roman" w:eastAsia="Times New Roman" w:hAnsi="Times New Roman"/>
          <w:sz w:val="24"/>
          <w:szCs w:val="24"/>
        </w:rPr>
        <w:t>страхованное лицо –Ф.И.О.</w:t>
      </w:r>
      <w:r w:rsidRPr="00B90F33">
        <w:rPr>
          <w:rFonts w:ascii="Times New Roman" w:eastAsia="Times New Roman" w:hAnsi="Times New Roman"/>
          <w:sz w:val="24"/>
          <w:szCs w:val="24"/>
        </w:rPr>
        <w:t xml:space="preserve"> Указанные сведения, отраженные в форме СЗВ-М (ДОП), представлялись впервые и отсутствовали в исходной форме СЗВ-М. Таким образом, сведения на одно застрахованное лицо за апрель 2020 были представлены не своевременно, с нарушением законодательно установленного срока.</w:t>
      </w:r>
    </w:p>
    <w:p w:rsidR="00F3156C" w:rsidRPr="00B90F33" w:rsidP="00F31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F33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B90F33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 Савинкову Д.А.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не заявил, вину признал, просил учесть, что правонарушение совершено впервые и признать его малозначительным.</w:t>
      </w:r>
    </w:p>
    <w:p w:rsidR="00F3156C" w:rsidRPr="00B90F33" w:rsidP="00F31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F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Защит</w:t>
      </w:r>
      <w:r w:rsidR="00B90F33">
        <w:rPr>
          <w:rFonts w:ascii="Times New Roman" w:eastAsia="Times New Roman" w:hAnsi="Times New Roman"/>
          <w:sz w:val="24"/>
          <w:szCs w:val="24"/>
          <w:lang w:eastAsia="ru-RU"/>
        </w:rPr>
        <w:t>ник Савинкова Д.А. – Ф.И.О.</w:t>
      </w:r>
      <w:r w:rsidRPr="00B90F3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просил учесть, что правонарушение допущено впервые, в отношении работника, с которым был заключен гражданско-правовой договор, </w:t>
      </w:r>
      <w:r w:rsidRPr="00B90F33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указанное правонарушение не повлекло негативных последствий, просил признать его малозначительным.  </w:t>
      </w:r>
    </w:p>
    <w:p w:rsidR="00F3156C" w:rsidRPr="00B90F33" w:rsidP="00F3156C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0F33">
        <w:rPr>
          <w:rFonts w:ascii="Times New Roman" w:hAnsi="Times New Roman"/>
          <w:sz w:val="24"/>
          <w:szCs w:val="24"/>
        </w:rPr>
        <w:t xml:space="preserve">         Выслу</w:t>
      </w:r>
      <w:r w:rsidR="00B90F33">
        <w:rPr>
          <w:rFonts w:ascii="Times New Roman" w:hAnsi="Times New Roman"/>
          <w:sz w:val="24"/>
          <w:szCs w:val="24"/>
        </w:rPr>
        <w:t>шав Савинкова Д.А., Ф.И.О.</w:t>
      </w:r>
      <w:r w:rsidRPr="00B90F33">
        <w:rPr>
          <w:rFonts w:ascii="Times New Roman" w:hAnsi="Times New Roman"/>
          <w:sz w:val="24"/>
          <w:szCs w:val="24"/>
        </w:rPr>
        <w:t>, и</w:t>
      </w:r>
      <w:r w:rsidRPr="00B90F33">
        <w:rPr>
          <w:rFonts w:ascii="Times New Roman" w:eastAsia="Times New Roman" w:hAnsi="Times New Roman"/>
          <w:sz w:val="24"/>
          <w:szCs w:val="24"/>
        </w:rPr>
        <w:t xml:space="preserve">сследовав материалы дела, мировой судья считает, что событие правонарушения имело  место, и его подтверждают материалы дела: протокол об административном правонарушении </w:t>
      </w:r>
      <w:r w:rsidRPr="00B90F33">
        <w:rPr>
          <w:rFonts w:ascii="Times New Roman" w:eastAsia="Times New Roman" w:hAnsi="Times New Roman"/>
          <w:sz w:val="24"/>
          <w:szCs w:val="24"/>
        </w:rPr>
        <w:t>от</w:t>
      </w:r>
      <w:r w:rsidRPr="00B90F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0F33" w:rsidR="00B90F33">
        <w:rPr>
          <w:rFonts w:ascii="Times New Roman" w:eastAsia="Times New Roman" w:hAnsi="Times New Roman"/>
          <w:sz w:val="24"/>
          <w:szCs w:val="24"/>
        </w:rPr>
        <w:t>&lt;</w:t>
      </w:r>
      <w:r w:rsidR="00B90F33">
        <w:rPr>
          <w:rFonts w:ascii="Times New Roman" w:eastAsia="Times New Roman" w:hAnsi="Times New Roman"/>
          <w:sz w:val="24"/>
          <w:szCs w:val="24"/>
        </w:rPr>
        <w:t>дата</w:t>
      </w:r>
      <w:r w:rsidRPr="00B90F33" w:rsidR="00B90F33">
        <w:rPr>
          <w:rFonts w:ascii="Times New Roman" w:eastAsia="Times New Roman" w:hAnsi="Times New Roman"/>
          <w:sz w:val="24"/>
          <w:szCs w:val="24"/>
        </w:rPr>
        <w:t>&gt;</w:t>
      </w:r>
      <w:r w:rsidR="00B90F33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B90F33" w:rsidR="00B90F33">
        <w:rPr>
          <w:rFonts w:ascii="Times New Roman" w:eastAsia="Times New Roman" w:hAnsi="Times New Roman"/>
          <w:sz w:val="24"/>
          <w:szCs w:val="24"/>
        </w:rPr>
        <w:t>&lt;</w:t>
      </w:r>
      <w:r w:rsidR="00B90F33">
        <w:rPr>
          <w:rFonts w:ascii="Times New Roman" w:eastAsia="Times New Roman" w:hAnsi="Times New Roman"/>
          <w:sz w:val="24"/>
          <w:szCs w:val="24"/>
        </w:rPr>
        <w:t>номер</w:t>
      </w:r>
      <w:r w:rsidRPr="00B90F33" w:rsidR="00B90F33">
        <w:rPr>
          <w:rFonts w:ascii="Times New Roman" w:eastAsia="Times New Roman" w:hAnsi="Times New Roman"/>
          <w:sz w:val="24"/>
          <w:szCs w:val="24"/>
        </w:rPr>
        <w:t>&gt;</w:t>
      </w:r>
      <w:r w:rsidRPr="00B90F33">
        <w:rPr>
          <w:rFonts w:ascii="Times New Roman" w:eastAsia="Times New Roman" w:hAnsi="Times New Roman"/>
          <w:sz w:val="24"/>
          <w:szCs w:val="24"/>
        </w:rPr>
        <w:t xml:space="preserve"> (</w:t>
      </w:r>
      <w:r w:rsidRPr="00B90F33">
        <w:rPr>
          <w:rFonts w:ascii="Times New Roman" w:eastAsia="Times New Roman" w:hAnsi="Times New Roman"/>
          <w:sz w:val="24"/>
          <w:szCs w:val="24"/>
        </w:rPr>
        <w:t>л.д</w:t>
      </w:r>
      <w:r w:rsidRPr="00B90F33">
        <w:rPr>
          <w:rFonts w:ascii="Times New Roman" w:eastAsia="Times New Roman" w:hAnsi="Times New Roman"/>
          <w:sz w:val="24"/>
          <w:szCs w:val="24"/>
        </w:rPr>
        <w:t>. 1-2); копия уведомления о составлении протокола об административном правонарушении (</w:t>
      </w:r>
      <w:r w:rsidRPr="00B90F33">
        <w:rPr>
          <w:rFonts w:ascii="Times New Roman" w:eastAsia="Times New Roman" w:hAnsi="Times New Roman"/>
          <w:sz w:val="24"/>
          <w:szCs w:val="24"/>
        </w:rPr>
        <w:t>л.д</w:t>
      </w:r>
      <w:r w:rsidRPr="00B90F33">
        <w:rPr>
          <w:rFonts w:ascii="Times New Roman" w:eastAsia="Times New Roman" w:hAnsi="Times New Roman"/>
          <w:sz w:val="24"/>
          <w:szCs w:val="24"/>
        </w:rPr>
        <w:t>. 4), копия акта о в</w:t>
      </w:r>
      <w:r w:rsidR="00B90F33">
        <w:rPr>
          <w:rFonts w:ascii="Times New Roman" w:eastAsia="Times New Roman" w:hAnsi="Times New Roman"/>
          <w:sz w:val="24"/>
          <w:szCs w:val="24"/>
        </w:rPr>
        <w:t xml:space="preserve">ыявлении нарушения от </w:t>
      </w:r>
      <w:r w:rsidRPr="00B90F33" w:rsidR="00B90F33">
        <w:rPr>
          <w:rFonts w:ascii="Times New Roman" w:eastAsia="Times New Roman" w:hAnsi="Times New Roman"/>
          <w:sz w:val="24"/>
          <w:szCs w:val="24"/>
        </w:rPr>
        <w:t>&lt;</w:t>
      </w:r>
      <w:r w:rsidR="00B90F33">
        <w:rPr>
          <w:rFonts w:ascii="Times New Roman" w:eastAsia="Times New Roman" w:hAnsi="Times New Roman"/>
          <w:sz w:val="24"/>
          <w:szCs w:val="24"/>
        </w:rPr>
        <w:t>дата</w:t>
      </w:r>
      <w:r w:rsidRPr="00B90F33" w:rsidR="00B90F33">
        <w:rPr>
          <w:rFonts w:ascii="Times New Roman" w:eastAsia="Times New Roman" w:hAnsi="Times New Roman"/>
          <w:sz w:val="24"/>
          <w:szCs w:val="24"/>
        </w:rPr>
        <w:t>&gt;</w:t>
      </w:r>
      <w:r w:rsidRPr="00B90F33">
        <w:rPr>
          <w:rFonts w:ascii="Times New Roman" w:eastAsia="Times New Roman" w:hAnsi="Times New Roman"/>
          <w:sz w:val="24"/>
          <w:szCs w:val="24"/>
        </w:rPr>
        <w:t xml:space="preserve"> (</w:t>
      </w:r>
      <w:r w:rsidRPr="00B90F33">
        <w:rPr>
          <w:rFonts w:ascii="Times New Roman" w:eastAsia="Times New Roman" w:hAnsi="Times New Roman"/>
          <w:sz w:val="24"/>
          <w:szCs w:val="24"/>
        </w:rPr>
        <w:t>л.д</w:t>
      </w:r>
      <w:r w:rsidRPr="00B90F33">
        <w:rPr>
          <w:rFonts w:ascii="Times New Roman" w:eastAsia="Times New Roman" w:hAnsi="Times New Roman"/>
          <w:sz w:val="24"/>
          <w:szCs w:val="24"/>
        </w:rPr>
        <w:t>. 5), копия формы СЗВ-М (</w:t>
      </w:r>
      <w:r w:rsidRPr="00B90F33">
        <w:rPr>
          <w:rFonts w:ascii="Times New Roman" w:eastAsia="Times New Roman" w:hAnsi="Times New Roman"/>
          <w:sz w:val="24"/>
          <w:szCs w:val="24"/>
        </w:rPr>
        <w:t>ИСХ</w:t>
      </w:r>
      <w:r w:rsidRPr="00B90F33">
        <w:rPr>
          <w:rFonts w:ascii="Times New Roman" w:eastAsia="Times New Roman" w:hAnsi="Times New Roman"/>
          <w:sz w:val="24"/>
          <w:szCs w:val="24"/>
        </w:rPr>
        <w:t>) (</w:t>
      </w:r>
      <w:r w:rsidRPr="00B90F33">
        <w:rPr>
          <w:rFonts w:ascii="Times New Roman" w:eastAsia="Times New Roman" w:hAnsi="Times New Roman"/>
          <w:sz w:val="24"/>
          <w:szCs w:val="24"/>
        </w:rPr>
        <w:t>л.д</w:t>
      </w:r>
      <w:r w:rsidRPr="00B90F33">
        <w:rPr>
          <w:rFonts w:ascii="Times New Roman" w:eastAsia="Times New Roman" w:hAnsi="Times New Roman"/>
          <w:sz w:val="24"/>
          <w:szCs w:val="24"/>
        </w:rPr>
        <w:t>. 6-7), копия формы СЗВ-М (ДОП) (</w:t>
      </w:r>
      <w:r w:rsidRPr="00B90F33">
        <w:rPr>
          <w:rFonts w:ascii="Times New Roman" w:eastAsia="Times New Roman" w:hAnsi="Times New Roman"/>
          <w:sz w:val="24"/>
          <w:szCs w:val="24"/>
        </w:rPr>
        <w:t>л.д</w:t>
      </w:r>
      <w:r w:rsidRPr="00B90F33">
        <w:rPr>
          <w:rFonts w:ascii="Times New Roman" w:eastAsia="Times New Roman" w:hAnsi="Times New Roman"/>
          <w:sz w:val="24"/>
          <w:szCs w:val="24"/>
        </w:rPr>
        <w:t>. 8), сведения об ЭЦП (</w:t>
      </w:r>
      <w:r w:rsidRPr="00B90F33">
        <w:rPr>
          <w:rFonts w:ascii="Times New Roman" w:eastAsia="Times New Roman" w:hAnsi="Times New Roman"/>
          <w:sz w:val="24"/>
          <w:szCs w:val="24"/>
        </w:rPr>
        <w:t>л.д</w:t>
      </w:r>
      <w:r w:rsidRPr="00B90F33">
        <w:rPr>
          <w:rFonts w:ascii="Times New Roman" w:eastAsia="Times New Roman" w:hAnsi="Times New Roman"/>
          <w:sz w:val="24"/>
          <w:szCs w:val="24"/>
        </w:rPr>
        <w:t>. 9,10), копия выписки из Единого государственного реестра юридических лиц (</w:t>
      </w:r>
      <w:r w:rsidRPr="00B90F33">
        <w:rPr>
          <w:rFonts w:ascii="Times New Roman" w:eastAsia="Times New Roman" w:hAnsi="Times New Roman"/>
          <w:sz w:val="24"/>
          <w:szCs w:val="24"/>
        </w:rPr>
        <w:t>л.д</w:t>
      </w:r>
      <w:r w:rsidRPr="00B90F33">
        <w:rPr>
          <w:rFonts w:ascii="Times New Roman" w:eastAsia="Times New Roman" w:hAnsi="Times New Roman"/>
          <w:sz w:val="24"/>
          <w:szCs w:val="24"/>
        </w:rPr>
        <w:t>. 13-15).</w:t>
      </w:r>
    </w:p>
    <w:p w:rsidR="00F3156C" w:rsidRPr="00B90F33" w:rsidP="00F315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0F33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B90F33">
        <w:rPr>
          <w:rFonts w:ascii="Times New Roman" w:eastAsia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="00B90F33">
        <w:rPr>
          <w:rFonts w:ascii="Times New Roman" w:eastAsia="Times New Roman" w:hAnsi="Times New Roman"/>
          <w:color w:val="000000"/>
          <w:sz w:val="24"/>
          <w:szCs w:val="24"/>
        </w:rPr>
        <w:t>Савинкова Д. А.</w:t>
      </w:r>
      <w:r w:rsidRPr="00B90F33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частью 1 статьи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B90F33">
        <w:rPr>
          <w:rFonts w:ascii="Times New Roman" w:eastAsia="Times New Roman" w:hAnsi="Times New Roman"/>
          <w:sz w:val="24"/>
          <w:szCs w:val="24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3156C" w:rsidRPr="00B90F33" w:rsidP="00F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B90F33">
        <w:rPr>
          <w:rFonts w:ascii="Times New Roman" w:eastAsia="Times New Roman" w:hAnsi="Times New Roman"/>
          <w:sz w:val="24"/>
          <w:szCs w:val="24"/>
          <w:lang w:eastAsia="ru-RU"/>
        </w:rPr>
        <w:t>Оснований считать совершенное административное правонарушение малозначительным ввиду отсутствия каких-либо вредных последствий суд не находит, так как состав сформулирован как формальный и сам факт бездействия образует нарушение.</w:t>
      </w:r>
    </w:p>
    <w:p w:rsidR="00F3156C" w:rsidRPr="00B90F33" w:rsidP="00F3156C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90F33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F3156C" w:rsidRPr="00B90F33" w:rsidP="00F3156C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90F33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3156C" w:rsidRPr="00B90F33" w:rsidP="00F3156C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90F33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B90F33">
        <w:rPr>
          <w:rFonts w:ascii="Times New Roman" w:eastAsia="Times New Roman" w:hAnsi="Times New Roman"/>
          <w:color w:val="000000"/>
          <w:sz w:val="24"/>
          <w:szCs w:val="24"/>
        </w:rPr>
        <w:t xml:space="preserve">Савинковым Д.А. </w:t>
      </w:r>
      <w:r w:rsidRPr="00B90F33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F3156C" w:rsidRPr="00B90F33" w:rsidP="00F3156C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90F33">
        <w:rPr>
          <w:rFonts w:ascii="Times New Roman" w:hAnsi="Times New Roman"/>
          <w:sz w:val="24"/>
          <w:szCs w:val="24"/>
        </w:rPr>
        <w:t>Обстоятельствами, смягчающими ответственность Савинкова Д.А., мировой судья признает совершение правонарушения впервые, наличие малолетнего ребенка.</w:t>
      </w:r>
    </w:p>
    <w:p w:rsidR="00F3156C" w:rsidRPr="00B90F33" w:rsidP="00F3156C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F33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Савинкова Д.А.</w:t>
      </w:r>
      <w:r w:rsidRPr="00B90F3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B90F33">
        <w:rPr>
          <w:rFonts w:ascii="Times New Roman" w:hAnsi="Times New Roman"/>
          <w:sz w:val="24"/>
          <w:szCs w:val="24"/>
        </w:rPr>
        <w:t xml:space="preserve"> мировым судьей не установлено.</w:t>
      </w:r>
    </w:p>
    <w:p w:rsidR="00F3156C" w:rsidRPr="00B90F33" w:rsidP="00F3156C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0F33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3156C" w:rsidRPr="00B90F33" w:rsidP="00F3156C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0F3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Р</w:t>
      </w:r>
      <w:r w:rsidRPr="00B90F33">
        <w:rPr>
          <w:rFonts w:ascii="Times New Roman" w:eastAsia="Times New Roman" w:hAnsi="Times New Roman"/>
          <w:sz w:val="24"/>
          <w:szCs w:val="24"/>
        </w:rPr>
        <w:t xml:space="preserve">уководствуясь </w:t>
      </w:r>
      <w:r w:rsidRPr="00B90F33">
        <w:rPr>
          <w:rFonts w:ascii="Times New Roman" w:eastAsia="Times New Roman" w:hAnsi="Times New Roman"/>
          <w:sz w:val="24"/>
          <w:szCs w:val="24"/>
        </w:rPr>
        <w:t>ст.ст</w:t>
      </w:r>
      <w:r w:rsidRPr="00B90F33">
        <w:rPr>
          <w:rFonts w:ascii="Times New Roman" w:eastAsia="Times New Roman" w:hAnsi="Times New Roman"/>
          <w:sz w:val="24"/>
          <w:szCs w:val="24"/>
        </w:rPr>
        <w:t>. 29.9-29.11 КоАП РФ, мировой судья</w:t>
      </w:r>
    </w:p>
    <w:p w:rsidR="00F3156C" w:rsidRPr="00B90F33" w:rsidP="00F3156C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F3156C" w:rsidRPr="00B90F33" w:rsidP="00F3156C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F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ПОСТАНОВИЛ:</w:t>
      </w:r>
    </w:p>
    <w:p w:rsidR="00F3156C" w:rsidRPr="00B90F33" w:rsidP="00F3156C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156C" w:rsidRPr="00B90F33" w:rsidP="00F315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Савинкова Д. А.</w:t>
      </w:r>
      <w:r w:rsidRPr="00B90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90F33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частью 1 статьи 15.33.2 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F3156C" w:rsidRPr="00B90F33" w:rsidP="00F31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Реквизиты для уплаты административного штрафа: </w:t>
      </w:r>
      <w:r w:rsidRPr="00B90F33">
        <w:rPr>
          <w:rFonts w:ascii="Times New Roman" w:hAnsi="Times New Roman"/>
          <w:sz w:val="24"/>
          <w:szCs w:val="24"/>
        </w:rPr>
        <w:t xml:space="preserve">получатель: Государственное учреждение – Отделение Пенсионного Фонда Российской Федерации по Республике Крым, БИК 013510002, счет получателя 03241643000000067500, </w:t>
      </w:r>
      <w:r w:rsidRPr="00B90F33">
        <w:rPr>
          <w:rFonts w:ascii="Times New Roman" w:hAnsi="Times New Roman"/>
          <w:sz w:val="24"/>
          <w:szCs w:val="24"/>
        </w:rPr>
        <w:t>корр</w:t>
      </w:r>
      <w:r w:rsidRPr="00B90F33">
        <w:rPr>
          <w:rFonts w:ascii="Times New Roman" w:hAnsi="Times New Roman"/>
          <w:sz w:val="24"/>
          <w:szCs w:val="24"/>
        </w:rPr>
        <w:t>.с</w:t>
      </w:r>
      <w:r w:rsidRPr="00B90F33">
        <w:rPr>
          <w:rFonts w:ascii="Times New Roman" w:hAnsi="Times New Roman"/>
          <w:sz w:val="24"/>
          <w:szCs w:val="24"/>
        </w:rPr>
        <w:t>чет</w:t>
      </w:r>
      <w:r w:rsidRPr="00B90F33">
        <w:rPr>
          <w:rFonts w:ascii="Times New Roman" w:hAnsi="Times New Roman"/>
          <w:sz w:val="24"/>
          <w:szCs w:val="24"/>
        </w:rPr>
        <w:t xml:space="preserve"> 40102810645370000035, банк получателя – Отделение Республика Крым Банка России//УФК по Республике Крым г. Симферополь.</w:t>
      </w:r>
    </w:p>
    <w:p w:rsidR="00F3156C" w:rsidRPr="00B90F33" w:rsidP="00F315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0F33">
        <w:rPr>
          <w:rFonts w:ascii="Times New Roman" w:eastAsia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B90F33">
        <w:rPr>
          <w:rFonts w:ascii="Times New Roman" w:eastAsia="Times New Roman" w:hAnsi="Times New Roman"/>
          <w:sz w:val="24"/>
          <w:szCs w:val="24"/>
        </w:rPr>
        <w:t>Красноперекопского</w:t>
      </w:r>
      <w:r w:rsidRPr="00B90F33">
        <w:rPr>
          <w:rFonts w:ascii="Times New Roman" w:eastAsia="Times New Roman" w:hAnsi="Times New Roman"/>
          <w:sz w:val="24"/>
          <w:szCs w:val="24"/>
        </w:rPr>
        <w:t xml:space="preserve"> судебного района Республики Крым до истечения срока уплаты штрафа.</w:t>
      </w:r>
    </w:p>
    <w:p w:rsidR="00F3156C" w:rsidRPr="00B90F33" w:rsidP="00F315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0F33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3156C" w:rsidRPr="00B90F33" w:rsidP="00F315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0F33">
        <w:rPr>
          <w:rFonts w:ascii="Times New Roman" w:eastAsia="Times New Roman" w:hAnsi="Times New Roman"/>
          <w:sz w:val="24"/>
          <w:szCs w:val="24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</w:t>
      </w:r>
      <w:r w:rsidRPr="00B90F33">
        <w:rPr>
          <w:rFonts w:ascii="Times New Roman" w:eastAsia="Times New Roman" w:hAnsi="Times New Roman"/>
          <w:sz w:val="24"/>
          <w:szCs w:val="24"/>
        </w:rPr>
        <w:t>в</w:t>
      </w:r>
      <w:r w:rsidRPr="00B90F33">
        <w:rPr>
          <w:rFonts w:ascii="Times New Roman" w:eastAsia="Times New Roman" w:hAnsi="Times New Roman"/>
          <w:sz w:val="24"/>
          <w:szCs w:val="24"/>
        </w:rPr>
        <w:t xml:space="preserve"> двукратном </w:t>
      </w:r>
      <w:r w:rsidRPr="00B90F33">
        <w:rPr>
          <w:rFonts w:ascii="Times New Roman" w:eastAsia="Times New Roman" w:hAnsi="Times New Roman"/>
          <w:sz w:val="24"/>
          <w:szCs w:val="24"/>
        </w:rPr>
        <w:t>размере</w:t>
      </w:r>
      <w:r w:rsidRPr="00B90F33">
        <w:rPr>
          <w:rFonts w:ascii="Times New Roman" w:eastAsia="Times New Roman" w:hAnsi="Times New Roman"/>
          <w:sz w:val="24"/>
          <w:szCs w:val="24"/>
        </w:rPr>
        <w:t xml:space="preserve">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3156C" w:rsidRPr="00B90F33" w:rsidP="00F3156C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0F33">
        <w:rPr>
          <w:rFonts w:ascii="Times New Roman" w:eastAsia="Times New Roman" w:hAnsi="Times New Roman"/>
          <w:color w:val="000000"/>
          <w:sz w:val="24"/>
          <w:szCs w:val="24"/>
        </w:rPr>
        <w:t xml:space="preserve">         Постановление может быть обжаловано в </w:t>
      </w:r>
      <w:r w:rsidRPr="00B90F33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B90F33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3156C" w:rsidRPr="00B90F33" w:rsidP="00F3156C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0F33"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 w:rsidRPr="00B90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Полный текст постановления изготовлен 30.04.2021. В соответствии с ч. 1 ст. 29.11 КоАП РФ </w:t>
      </w:r>
      <w:r w:rsidRPr="00B90F3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день изготовления постановления в полном объеме является днем его вынесения.</w:t>
      </w:r>
    </w:p>
    <w:p w:rsidR="00F3156C" w:rsidRPr="00B90F33" w:rsidP="00F3156C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3156C" w:rsidRPr="00B90F33" w:rsidP="00F315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0F33">
        <w:rPr>
          <w:rFonts w:ascii="Times New Roman" w:eastAsia="Times New Roman" w:hAnsi="Times New Roman"/>
          <w:color w:val="000000"/>
          <w:sz w:val="24"/>
          <w:szCs w:val="24"/>
        </w:rPr>
        <w:t xml:space="preserve">Мировой судья:  </w:t>
      </w:r>
      <w:r w:rsidRPr="00B90F3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90F3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90F3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90F3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90F3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90F33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М.В. Матюшенко</w:t>
      </w:r>
    </w:p>
    <w:p w:rsidR="00F3156C" w:rsidRPr="00B90F33" w:rsidP="00F315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3156C" w:rsidRPr="00B90F33" w:rsidP="00F315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3156C" w:rsidRPr="00B90F33" w:rsidP="00F3156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3156C" w:rsidRPr="00B90F33" w:rsidP="00F31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156C" w:rsidRPr="00B90F33" w:rsidP="00F3156C">
      <w:pPr>
        <w:rPr>
          <w:sz w:val="24"/>
          <w:szCs w:val="24"/>
        </w:rPr>
      </w:pPr>
    </w:p>
    <w:p w:rsidR="00F3156C" w:rsidRPr="00B90F33" w:rsidP="00F3156C">
      <w:pPr>
        <w:rPr>
          <w:sz w:val="24"/>
          <w:szCs w:val="24"/>
        </w:rPr>
      </w:pPr>
    </w:p>
    <w:p w:rsidR="002E4A9D" w:rsidRPr="00B90F33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9"/>
    <w:rsid w:val="002E4A9D"/>
    <w:rsid w:val="00393BA9"/>
    <w:rsid w:val="00B90F33"/>
    <w:rsid w:val="00F315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56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