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1709BE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1709BE" w:rsidR="0017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1709BE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9BE" w:rsidR="0017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1709BE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1709BE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709BE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09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709BE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709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1709BE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06 дека</w:t>
      </w:r>
      <w:r w:rsidRPr="001709BE" w:rsid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бря 2017 года                                                                           </w:t>
      </w:r>
      <w:r w:rsidRPr="001709BE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709BE" w:rsid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2E1580" w:rsidRPr="001709B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4E53A4" w:rsidR="004E53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09BE" w:rsidR="0017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58 </w:t>
      </w:r>
      <w:r w:rsidRPr="001709BE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709BE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709BE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Республики Крым </w:t>
      </w:r>
      <w:r w:rsidRPr="001709BE" w:rsidR="0017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Матюшенко М.В. (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709BE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709BE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709BE" w:rsid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709BE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C77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при секретаре Васютинской А.С.,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709BE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709BE" w:rsid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ч. 1</w:t>
      </w:r>
      <w:r w:rsidRPr="001709BE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709BE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709BE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709BE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1709BE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Ли </w:t>
      </w:r>
      <w:r w:rsidR="00D435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К.А.</w:t>
      </w:r>
      <w:r w:rsidRPr="001709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4355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E1580" w:rsidRPr="001709BE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1709BE" w:rsidR="00B16C6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B08E3" w:rsidRPr="001709BE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 К.А.</w:t>
      </w: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 2.3.2</w:t>
      </w:r>
      <w:r w:rsidRPr="001709BE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правонарушение, предусмотренное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1709BE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1709BE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1709BE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05.11.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1709BE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709BE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22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1709BE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>Ли К.А. возле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>, будучи водителем транспортного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>едства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марка, 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регистрационный знак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должностного лица 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о прохождении медицинского освидетельствования на состояние опьянения</w:t>
      </w:r>
      <w:r w:rsidRPr="001709BE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 признака</w:t>
      </w:r>
      <w:r w:rsidRPr="001709BE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опьянения</w:t>
      </w:r>
      <w:r w:rsidRPr="001709BE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резкое</w:t>
      </w:r>
      <w:r w:rsidRPr="001709BE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9BE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окраски кожных покровов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ца</w:t>
      </w:r>
      <w:r w:rsidRPr="001709BE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709BE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51B" w:rsidP="004E53A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09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709BE">
        <w:rPr>
          <w:rFonts w:ascii="Times New Roman" w:eastAsia="Arial Unicode MS" w:hAnsi="Times New Roman" w:cs="Times New Roman"/>
          <w:sz w:val="24"/>
          <w:szCs w:val="24"/>
          <w:lang w:eastAsia="ru-RU"/>
        </w:rPr>
        <w:t>Ли К.А.</w:t>
      </w:r>
      <w:r w:rsidRPr="001709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1709BE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1709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</w:t>
      </w:r>
      <w:r w:rsidRPr="004E53A4" w:rsidR="004E53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</w:t>
      </w:r>
      <w:r w:rsidR="004E53A4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судье</w:t>
      </w:r>
      <w:r w:rsidRPr="001709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ходатайств не поступило.</w:t>
      </w:r>
      <w:r w:rsidR="004E53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 К.А.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том, что отказался от прохождения медицинского освидетельствования признал, пояснил</w:t>
      </w:r>
      <w:r w:rsidR="00DD6A68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 его ждали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жена, у которой была высокая температура, и ребенок, поэтому времени на прохождение медицинского освидетельствования у него не было, признаков опьянения у него не было, нормальная речь, покраснения лица не было. Он впервые оказался в такой ситуации и не знал, какая предусмотрена ответственность.</w:t>
      </w:r>
    </w:p>
    <w:p w:rsidR="00017156" w:rsidRPr="001709BE" w:rsidP="004E53A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Должностное лицо, составившее протокол об административном правонарушении, инспектор ДПС МО МВД России «Красноперекопский» </w:t>
      </w:r>
      <w:r w:rsidR="00D435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судебном заседании пояснил, что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D6A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несении службы 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 на улице Калинина г. Красноперекопска был остановлен автомобиль </w:t>
      </w:r>
      <w:r w:rsidR="00D4355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марка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 управлением Ли К.А.,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предложено пройти освидетельствование на месте, Ли К.А. продул трубку газоанализатора, алкогольного опьянения не было установлено, затем Ли было предложено пройти медицинское освидетельствование на состояние опьянения, он отказался</w:t>
      </w:r>
      <w:r w:rsidR="00DD6A6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признак опьянения указан в протоколе</w:t>
      </w:r>
      <w:r w:rsidR="006C7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 </w:t>
      </w:r>
    </w:p>
    <w:p w:rsidR="0089722B" w:rsidRPr="001709BE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</w:t>
      </w:r>
      <w:r w:rsidR="004E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К.А.</w:t>
      </w:r>
      <w:r w:rsidRPr="001709BE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7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лица, составившего протокол об административном правонарушении, - инспектора ДПС ОГИБДД МО МВД «России» Красноперекопский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ФИО,</w:t>
      </w:r>
      <w:r w:rsidRPr="001709BE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следующему.</w:t>
      </w:r>
    </w:p>
    <w:p w:rsidR="001367FA" w:rsidRPr="001709BE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="004E53A4">
        <w:rPr>
          <w:rFonts w:ascii="Times New Roman" w:hAnsi="Times New Roman" w:cs="Times New Roman"/>
          <w:color w:val="000000" w:themeColor="text1"/>
          <w:sz w:val="24"/>
          <w:szCs w:val="24"/>
        </w:rPr>
        <w:t>Ли К.А.</w:t>
      </w: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="004E53A4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</w:t>
      </w:r>
    </w:p>
    <w:p w:rsidR="00550F2F" w:rsidRPr="001709BE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05.11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709BE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22</w:t>
      </w:r>
      <w:r w:rsidRPr="001709BE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1709BE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 К.А.</w:t>
      </w:r>
      <w:r w:rsidRPr="001709BE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будучи водителем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транспортного средства</w:t>
      </w:r>
      <w:r w:rsidRPr="001709BE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регистрационный знак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(принадлежит </w:t>
      </w:r>
      <w:r w:rsidR="00D43555">
        <w:rPr>
          <w:rFonts w:ascii="Times New Roman" w:hAnsi="Times New Roman" w:cs="Times New Roman"/>
          <w:color w:val="000000" w:themeColor="text1"/>
          <w:sz w:val="24"/>
          <w:szCs w:val="24"/>
        </w:rPr>
        <w:t>ФИО, 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709BE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чем нарушил п. 2.3.2 ПДД РФ</w:t>
      </w:r>
      <w:r w:rsidRPr="001709BE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709BE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424" w:rsidRPr="001709BE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ротоколом об отстранении от управления транспортным средством от </w:t>
      </w:r>
      <w:r>
        <w:rPr>
          <w:rFonts w:ascii="Times New Roman" w:eastAsia="Calibri" w:hAnsi="Times New Roman" w:cs="Times New Roman"/>
          <w:sz w:val="24"/>
          <w:szCs w:val="24"/>
        </w:rPr>
        <w:t>05.11</w:t>
      </w:r>
      <w:r w:rsidRPr="001709BE" w:rsidR="00B1051B">
        <w:rPr>
          <w:rFonts w:ascii="Times New Roman" w:eastAsia="Calibri" w:hAnsi="Times New Roman" w:cs="Times New Roman"/>
          <w:sz w:val="24"/>
          <w:szCs w:val="24"/>
        </w:rPr>
        <w:t>.2017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 К.А. послужило резкое </w:t>
      </w:r>
      <w:r w:rsidRPr="001709BE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окраски кожных покровов лица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(л.д. </w:t>
      </w:r>
      <w:r>
        <w:rPr>
          <w:rFonts w:ascii="Times New Roman" w:eastAsia="Calibri" w:hAnsi="Times New Roman" w:cs="Times New Roman"/>
          <w:sz w:val="24"/>
          <w:szCs w:val="24"/>
        </w:rPr>
        <w:t>5);</w:t>
      </w:r>
    </w:p>
    <w:p w:rsidR="00636FD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протоколом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05.11</w:t>
      </w:r>
      <w:r w:rsidRPr="001709BE" w:rsidR="00B1051B">
        <w:rPr>
          <w:rFonts w:ascii="Times New Roman" w:eastAsia="Calibri" w:hAnsi="Times New Roman" w:cs="Times New Roman"/>
          <w:sz w:val="24"/>
          <w:szCs w:val="24"/>
        </w:rPr>
        <w:t>.2017</w:t>
      </w:r>
      <w:r w:rsidRPr="001709BE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1709BE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>
        <w:rPr>
          <w:rFonts w:ascii="Times New Roman" w:eastAsia="Calibri" w:hAnsi="Times New Roman" w:cs="Times New Roman"/>
          <w:sz w:val="24"/>
          <w:szCs w:val="24"/>
        </w:rPr>
        <w:t>Ли К.А.</w:t>
      </w:r>
      <w:r w:rsidRPr="001709BE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отказался пройти 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BE" w:rsidR="003D2A08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отрицательном </w:t>
      </w:r>
      <w:r w:rsidR="003266FB">
        <w:rPr>
          <w:rFonts w:ascii="Times New Roman" w:eastAsia="Calibri" w:hAnsi="Times New Roman" w:cs="Times New Roman"/>
          <w:sz w:val="24"/>
          <w:szCs w:val="24"/>
        </w:rPr>
        <w:t>результате освидетельствования на состояние алкогольного опьянения (л.д. 6);</w:t>
      </w:r>
    </w:p>
    <w:p w:rsidR="00B1051B" w:rsidRPr="001709BE" w:rsidP="0032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актом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</w:t>
      </w:r>
      <w:r>
        <w:rPr>
          <w:rFonts w:ascii="Times New Roman" w:eastAsia="Calibri" w:hAnsi="Times New Roman" w:cs="Times New Roman"/>
          <w:sz w:val="24"/>
          <w:szCs w:val="24"/>
        </w:rPr>
        <w:t>ние алкогольного опьянения от 05.11</w:t>
      </w:r>
      <w:r w:rsidRPr="001709BE">
        <w:rPr>
          <w:rFonts w:ascii="Times New Roman" w:eastAsia="Calibri" w:hAnsi="Times New Roman" w:cs="Times New Roman"/>
          <w:sz w:val="24"/>
          <w:szCs w:val="24"/>
        </w:rPr>
        <w:t>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года, согласно которому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состояние алкогольного опьянения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Ли К.А. не установлено (л.д. 7</w:t>
      </w:r>
      <w:r w:rsidRPr="001709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424" w:rsidRPr="001709BE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6C7753">
        <w:rPr>
          <w:rFonts w:ascii="Times New Roman" w:eastAsia="Calibri" w:hAnsi="Times New Roman" w:cs="Times New Roman"/>
          <w:sz w:val="24"/>
          <w:szCs w:val="24"/>
        </w:rPr>
        <w:t>идеозаписью, просмотренной в судебном заседании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(компакт-диск, л.д.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709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справкой ГИБДД по нарушениям (л.д. 10</w:t>
      </w:r>
      <w:r w:rsidRPr="001709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3266FB" w:rsidP="0032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процессуальные документы по своему содержанию соответствуют требованиям Кодекса РФ об административных правонарушениях и получены в соответствии с законом, не доверять последним у суда нет оснований.</w:t>
      </w:r>
    </w:p>
    <w:p w:rsidR="003C7E67" w:rsidRPr="001709B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</w:t>
      </w:r>
      <w:r w:rsidR="003266FB">
        <w:rPr>
          <w:rFonts w:ascii="Times New Roman" w:eastAsia="Calibri" w:hAnsi="Times New Roman" w:cs="Times New Roman"/>
          <w:sz w:val="24"/>
          <w:szCs w:val="24"/>
        </w:rPr>
        <w:t>Ф от 26 июня 2008 г. №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709B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709BE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1709BE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1709BE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A070C" w:rsidRPr="001709BE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1709BE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1709BE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1709BE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709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1709BE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</w:t>
      </w:r>
      <w:r w:rsidRPr="001709BE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3266FB">
        <w:rPr>
          <w:rFonts w:ascii="Times New Roman" w:eastAsia="Calibri" w:hAnsi="Times New Roman" w:cs="Times New Roman"/>
          <w:sz w:val="24"/>
          <w:szCs w:val="24"/>
        </w:rPr>
        <w:t xml:space="preserve"> Ли К.А.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1709BE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3266FB">
        <w:rPr>
          <w:rFonts w:ascii="Times New Roman" w:eastAsia="Calibri" w:hAnsi="Times New Roman" w:cs="Times New Roman"/>
          <w:sz w:val="24"/>
          <w:szCs w:val="24"/>
        </w:rPr>
        <w:t>Ли К.А.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1709BE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1709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P="0032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="0032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К.А. мировой судья квалифицирует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="003266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1</w:t>
      </w:r>
      <w:r w:rsidRPr="001709BE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12.26</w:t>
      </w:r>
      <w:r w:rsidRPr="001709BE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3266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</w:t>
      </w:r>
      <w:r w:rsidR="003266FB">
        <w:rPr>
          <w:rFonts w:ascii="Times New Roman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"consultantplus://offline/ref=4E63E9DE8D5A039F6BCA142C4AD69A773C79F1FBBF2E615404B32276EE365E03B3A7866828C5F0j9J" </w:instrText>
      </w:r>
      <w:r>
        <w:fldChar w:fldCharType="separate"/>
      </w:r>
      <w:r w:rsidRPr="003266FB" w:rsidR="003266FB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3266FB" w:rsidR="003266FB">
        <w:rPr>
          <w:rFonts w:ascii="Times New Roman" w:hAnsi="Times New Roman" w:cs="Times New Roman"/>
          <w:sz w:val="24"/>
          <w:szCs w:val="24"/>
        </w:rPr>
        <w:t>.</w:t>
      </w:r>
    </w:p>
    <w:p w:rsidR="006C7753" w:rsidRPr="001709BE" w:rsidP="00326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доводам Ли К.А. о том, что он отказался от прохождения медицинского освидетельствования, так как ему необходимо было срочно ехать, признаков опьянения не было, кроме того, он не знал, какая предусмотрена ответственность, мировой судья  </w:t>
      </w:r>
      <w:r w:rsidRPr="00B66D6C">
        <w:rPr>
          <w:rFonts w:ascii="Times New Roman" w:hAnsi="Times New Roman" w:cs="Times New Roman"/>
          <w:sz w:val="24"/>
          <w:szCs w:val="24"/>
        </w:rPr>
        <w:t>относится критически, считает их способом защиты, и расценивает их, как попытку избежать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8AC" w:rsidRPr="001709BE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C7E67" w:rsidRPr="001709BE" w:rsidP="00326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  <w:r w:rsidR="003266FB">
        <w:rPr>
          <w:rFonts w:ascii="Times New Roman" w:eastAsia="Calibri" w:hAnsi="Times New Roman" w:cs="Times New Roman"/>
          <w:sz w:val="24"/>
          <w:szCs w:val="24"/>
        </w:rPr>
        <w:t>Малозначительным данное административное правонарушение признанным быть не может.</w:t>
      </w:r>
    </w:p>
    <w:p w:rsidR="007750B0" w:rsidRPr="00017156" w:rsidP="000171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B1837">
        <w:rPr>
          <w:rFonts w:ascii="Times New Roman" w:eastAsia="Calibri" w:hAnsi="Times New Roman" w:cs="Times New Roman"/>
          <w:sz w:val="24"/>
          <w:szCs w:val="24"/>
        </w:rPr>
        <w:t xml:space="preserve">бстоятельством, смягчающим </w:t>
      </w:r>
      <w:r w:rsidRPr="001709BE">
        <w:rPr>
          <w:rFonts w:ascii="Times New Roman" w:eastAsia="Calibri" w:hAnsi="Times New Roman" w:cs="Times New Roman"/>
          <w:sz w:val="24"/>
          <w:szCs w:val="24"/>
        </w:rPr>
        <w:t>административную ответств</w:t>
      </w:r>
      <w:r w:rsidR="006C7753">
        <w:rPr>
          <w:rFonts w:ascii="Times New Roman" w:eastAsia="Calibri" w:hAnsi="Times New Roman" w:cs="Times New Roman"/>
          <w:sz w:val="24"/>
          <w:szCs w:val="24"/>
        </w:rPr>
        <w:t xml:space="preserve">енность, мировой судья признаёт 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156">
        <w:rPr>
          <w:rFonts w:ascii="Times New Roman" w:eastAsia="Calibri" w:hAnsi="Times New Roman" w:cs="Times New Roman"/>
          <w:sz w:val="24"/>
          <w:szCs w:val="24"/>
        </w:rPr>
        <w:t>наличие малолетнего ребёнка.</w:t>
      </w:r>
    </w:p>
    <w:p w:rsidR="00583589" w:rsidRPr="003266FB" w:rsidP="0032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</w:t>
      </w:r>
      <w:r w:rsidRPr="001709BE" w:rsidR="00775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1709BE" w:rsidR="007750B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1709BE" w:rsidR="00775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</w:t>
      </w:r>
      <w:r w:rsidRPr="001709BE" w:rsidR="007750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B0E" w:rsidRPr="001709BE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3266FB">
        <w:rPr>
          <w:rFonts w:ascii="Times New Roman" w:eastAsia="Calibri" w:hAnsi="Times New Roman" w:cs="Times New Roman"/>
          <w:sz w:val="24"/>
          <w:szCs w:val="24"/>
        </w:rPr>
        <w:t>Ли К.А.</w:t>
      </w:r>
      <w:r w:rsidRPr="001709B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1709BE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1709BE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1709BE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326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BE" w:rsidR="003C7E67">
        <w:rPr>
          <w:rFonts w:ascii="Times New Roman" w:eastAsia="Calibri" w:hAnsi="Times New Roman" w:cs="Times New Roman"/>
          <w:sz w:val="24"/>
          <w:szCs w:val="24"/>
        </w:rPr>
        <w:t>и</w:t>
      </w:r>
      <w:r w:rsidR="003266FB">
        <w:rPr>
          <w:rFonts w:ascii="Times New Roman" w:eastAsia="Calibri" w:hAnsi="Times New Roman" w:cs="Times New Roman"/>
          <w:sz w:val="24"/>
          <w:szCs w:val="24"/>
        </w:rPr>
        <w:t xml:space="preserve"> отсутствие </w:t>
      </w:r>
      <w:r w:rsidRPr="001709BE" w:rsidR="003C7E67">
        <w:rPr>
          <w:rFonts w:ascii="Times New Roman" w:eastAsia="Calibri" w:hAnsi="Times New Roman" w:cs="Times New Roman"/>
          <w:sz w:val="24"/>
          <w:szCs w:val="24"/>
        </w:rPr>
        <w:t xml:space="preserve"> отягчающи</w:t>
      </w:r>
      <w:r w:rsidR="003266FB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1709BE">
        <w:rPr>
          <w:rFonts w:ascii="Times New Roman" w:eastAsia="Calibri" w:hAnsi="Times New Roman" w:cs="Times New Roman"/>
          <w:sz w:val="24"/>
          <w:szCs w:val="24"/>
        </w:rPr>
        <w:t>а</w:t>
      </w:r>
      <w:r w:rsidRPr="001709BE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="003266FB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1709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1709BE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09B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1709BE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1709BE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1709BE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1709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1709BE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0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</w:t>
      </w:r>
      <w:r w:rsidR="003266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в и л</w:t>
      </w:r>
      <w:r w:rsidRPr="00170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rFonts w:eastAsia="Arial Unicode MS"/>
        </w:rPr>
        <w:t xml:space="preserve">             </w:t>
      </w:r>
      <w:r w:rsidR="003266FB">
        <w:rPr>
          <w:rFonts w:eastAsia="Arial Unicode MS"/>
        </w:rPr>
        <w:t xml:space="preserve">Ли </w:t>
      </w:r>
      <w:r w:rsidR="00D43555">
        <w:rPr>
          <w:rFonts w:eastAsia="Arial Unicode MS"/>
        </w:rPr>
        <w:t>К.А.</w:t>
      </w:r>
      <w:r w:rsidRPr="001709BE" w:rsidR="007750B0">
        <w:rPr>
          <w:rFonts w:eastAsia="Arial Unicode MS"/>
        </w:rPr>
        <w:t xml:space="preserve"> признать </w:t>
      </w:r>
      <w:r w:rsidRPr="001709BE" w:rsidR="007750B0">
        <w:rPr>
          <w:rFonts w:eastAsia="Calibri"/>
        </w:rPr>
        <w:t>виновным в совершении административного правонарушения, предусмотренного</w:t>
      </w:r>
      <w:r w:rsidR="003266FB">
        <w:rPr>
          <w:rFonts w:eastAsia="Calibri"/>
        </w:rPr>
        <w:t xml:space="preserve"> ч. 1</w:t>
      </w:r>
      <w:r w:rsidRPr="001709BE" w:rsidR="007750B0">
        <w:rPr>
          <w:rFonts w:eastAsia="Calibri"/>
        </w:rPr>
        <w:t xml:space="preserve"> ст. 12.26 Кодекса РФ об административных правонарушениях, и назначить ему наказание в виде </w:t>
      </w:r>
      <w:r w:rsidRPr="00153436">
        <w:rPr>
          <w:color w:val="000000"/>
        </w:rPr>
        <w:t>ш</w:t>
      </w:r>
      <w:r>
        <w:rPr>
          <w:color w:val="000000"/>
        </w:rPr>
        <w:t>трафа в размере 30 000 (тридцать</w:t>
      </w:r>
      <w:r w:rsidRPr="00153436">
        <w:rPr>
          <w:color w:val="000000"/>
        </w:rPr>
        <w:t xml:space="preserve"> тысяч) рублей с лишением права управления транспортными средствами на срок 1 год 6 месяцев.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53436">
        <w:rPr>
          <w:color w:val="000000"/>
        </w:rPr>
        <w:t>Административный штраф в сумме 30</w:t>
      </w:r>
      <w:r>
        <w:rPr>
          <w:color w:val="000000"/>
        </w:rPr>
        <w:t xml:space="preserve"> </w:t>
      </w:r>
      <w:r w:rsidRPr="00153436">
        <w:rPr>
          <w:color w:val="000000"/>
        </w:rPr>
        <w:t>000 (тридцать тысяч) рублей следует уплатить по следующим реквизитам: р/с 40101810335100010001, получатель УФК по Республике Крым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</w:t>
      </w:r>
      <w:r>
        <w:rPr>
          <w:color w:val="000000"/>
        </w:rPr>
        <w:t>000078, УИН 18810491172100003118</w:t>
      </w:r>
      <w:r w:rsidRPr="00153436">
        <w:rPr>
          <w:color w:val="000000"/>
        </w:rPr>
        <w:t>.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153436">
        <w:rPr>
          <w:color w:val="00000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53436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53436">
        <w:rPr>
          <w:color w:val="00000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5F0D" w:rsidRPr="00153436" w:rsidP="00695F0D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53436">
        <w:rPr>
          <w:color w:val="000000"/>
        </w:rPr>
        <w:t xml:space="preserve">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color w:val="000000"/>
        </w:rPr>
        <w:t xml:space="preserve"> </w:t>
      </w:r>
      <w:r w:rsidRPr="00153436">
        <w:rPr>
          <w:color w:val="000000"/>
        </w:rPr>
        <w:t xml:space="preserve">В случае уклонения лица, лишенного права управления транспортными средствами, от сдачи </w:t>
      </w:r>
      <w:r w:rsidRPr="00153436">
        <w:rPr>
          <w:color w:val="000000"/>
        </w:rPr>
        <w:t>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7750B0" w:rsidRPr="00017156" w:rsidP="00017156">
      <w:pPr>
        <w:pStyle w:val="NormalWeb"/>
        <w:contextualSpacing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153436">
        <w:rPr>
          <w:color w:val="000000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7750B0" w:rsidRPr="001709BE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М.В. Матюшенко</w:t>
      </w:r>
    </w:p>
    <w:p w:rsidR="001709BE" w:rsidRPr="0017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 w:rsidR="0034385D">
          <w:instrText>PAGE   \* MERGEFORMAT</w:instrText>
        </w:r>
        <w:r>
          <w:fldChar w:fldCharType="separate"/>
        </w:r>
        <w:r w:rsidR="00D4355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mirrorMargins/>
  <w:defaultTabStop w:val="708"/>
  <w:characterSpacingControl w:val="doNotCompress"/>
  <w:compat/>
  <w:rsids>
    <w:rsidRoot w:val="00F95210"/>
    <w:rsid w:val="00010A72"/>
    <w:rsid w:val="00017156"/>
    <w:rsid w:val="000236AD"/>
    <w:rsid w:val="00036366"/>
    <w:rsid w:val="00046FD6"/>
    <w:rsid w:val="00054FAE"/>
    <w:rsid w:val="000A070C"/>
    <w:rsid w:val="000B77D6"/>
    <w:rsid w:val="000C046A"/>
    <w:rsid w:val="001026D7"/>
    <w:rsid w:val="00124340"/>
    <w:rsid w:val="001367FA"/>
    <w:rsid w:val="00153436"/>
    <w:rsid w:val="0015594F"/>
    <w:rsid w:val="001709BE"/>
    <w:rsid w:val="00177E79"/>
    <w:rsid w:val="001E0657"/>
    <w:rsid w:val="001E677C"/>
    <w:rsid w:val="001F799F"/>
    <w:rsid w:val="00224EBF"/>
    <w:rsid w:val="0023119F"/>
    <w:rsid w:val="00232629"/>
    <w:rsid w:val="002933B2"/>
    <w:rsid w:val="002A6059"/>
    <w:rsid w:val="002B0ACE"/>
    <w:rsid w:val="002B6A19"/>
    <w:rsid w:val="002E1580"/>
    <w:rsid w:val="00306905"/>
    <w:rsid w:val="00317D79"/>
    <w:rsid w:val="003266FB"/>
    <w:rsid w:val="0034385D"/>
    <w:rsid w:val="00377DCF"/>
    <w:rsid w:val="0038103D"/>
    <w:rsid w:val="003B38AC"/>
    <w:rsid w:val="003C7E67"/>
    <w:rsid w:val="003D2A08"/>
    <w:rsid w:val="003D7BD6"/>
    <w:rsid w:val="003E4377"/>
    <w:rsid w:val="003F4292"/>
    <w:rsid w:val="004264A2"/>
    <w:rsid w:val="00446D55"/>
    <w:rsid w:val="00451988"/>
    <w:rsid w:val="00456A35"/>
    <w:rsid w:val="00456B90"/>
    <w:rsid w:val="0046042E"/>
    <w:rsid w:val="00491927"/>
    <w:rsid w:val="004D0993"/>
    <w:rsid w:val="004D0E6F"/>
    <w:rsid w:val="004E53A4"/>
    <w:rsid w:val="004F4D5E"/>
    <w:rsid w:val="00531BC9"/>
    <w:rsid w:val="00544CF5"/>
    <w:rsid w:val="00550F2F"/>
    <w:rsid w:val="00567F04"/>
    <w:rsid w:val="005748CB"/>
    <w:rsid w:val="00583589"/>
    <w:rsid w:val="005B78BD"/>
    <w:rsid w:val="005C1E1C"/>
    <w:rsid w:val="005D0DFE"/>
    <w:rsid w:val="005E37C3"/>
    <w:rsid w:val="005F3EE6"/>
    <w:rsid w:val="00617C55"/>
    <w:rsid w:val="00636FD9"/>
    <w:rsid w:val="00660F0C"/>
    <w:rsid w:val="00673851"/>
    <w:rsid w:val="006921BD"/>
    <w:rsid w:val="00695F0D"/>
    <w:rsid w:val="006C7753"/>
    <w:rsid w:val="007277C4"/>
    <w:rsid w:val="007750B0"/>
    <w:rsid w:val="00785D5D"/>
    <w:rsid w:val="007911A3"/>
    <w:rsid w:val="00797A37"/>
    <w:rsid w:val="007B668A"/>
    <w:rsid w:val="007E06F6"/>
    <w:rsid w:val="007F3D3E"/>
    <w:rsid w:val="00833E82"/>
    <w:rsid w:val="00885E63"/>
    <w:rsid w:val="00895388"/>
    <w:rsid w:val="0089722B"/>
    <w:rsid w:val="008B7904"/>
    <w:rsid w:val="008D72E9"/>
    <w:rsid w:val="008F3733"/>
    <w:rsid w:val="009954BB"/>
    <w:rsid w:val="009969FA"/>
    <w:rsid w:val="009D7427"/>
    <w:rsid w:val="009E4AE2"/>
    <w:rsid w:val="00A705F3"/>
    <w:rsid w:val="00A825FC"/>
    <w:rsid w:val="00A961EE"/>
    <w:rsid w:val="00AA7E44"/>
    <w:rsid w:val="00AD49EA"/>
    <w:rsid w:val="00B1051B"/>
    <w:rsid w:val="00B11E37"/>
    <w:rsid w:val="00B16C6A"/>
    <w:rsid w:val="00B339FB"/>
    <w:rsid w:val="00B52424"/>
    <w:rsid w:val="00B646C2"/>
    <w:rsid w:val="00B66D6C"/>
    <w:rsid w:val="00B74E27"/>
    <w:rsid w:val="00BB4440"/>
    <w:rsid w:val="00BE1FCC"/>
    <w:rsid w:val="00BF7473"/>
    <w:rsid w:val="00C23A5E"/>
    <w:rsid w:val="00C53E07"/>
    <w:rsid w:val="00C57086"/>
    <w:rsid w:val="00C66F63"/>
    <w:rsid w:val="00C7050E"/>
    <w:rsid w:val="00C76FF9"/>
    <w:rsid w:val="00CB08E3"/>
    <w:rsid w:val="00CB1837"/>
    <w:rsid w:val="00CC5609"/>
    <w:rsid w:val="00CE0A50"/>
    <w:rsid w:val="00CE30C6"/>
    <w:rsid w:val="00CE7331"/>
    <w:rsid w:val="00D22740"/>
    <w:rsid w:val="00D22DD1"/>
    <w:rsid w:val="00D43555"/>
    <w:rsid w:val="00D560F0"/>
    <w:rsid w:val="00D630AD"/>
    <w:rsid w:val="00D66E0F"/>
    <w:rsid w:val="00D80A10"/>
    <w:rsid w:val="00D83295"/>
    <w:rsid w:val="00D86904"/>
    <w:rsid w:val="00DD6A68"/>
    <w:rsid w:val="00EB2B0E"/>
    <w:rsid w:val="00F01935"/>
    <w:rsid w:val="00F12890"/>
    <w:rsid w:val="00F36CE3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