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4B42" w:rsidRPr="009F4B42" w:rsidP="009F4B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bCs/>
          <w:sz w:val="24"/>
          <w:szCs w:val="24"/>
        </w:rPr>
        <w:t>Дело № 5-58-215/2018</w:t>
      </w:r>
    </w:p>
    <w:p w:rsidR="009F4B42" w:rsidRPr="009F4B42" w:rsidP="009F4B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4B42" w:rsidRPr="009F4B42" w:rsidP="009F4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9F4B42" w:rsidRPr="009F4B42" w:rsidP="009F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11 июля 2018 года</w:t>
      </w:r>
      <w:r w:rsidRPr="009F4B4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9F4B42" w:rsidRPr="009F4B42" w:rsidP="009F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B42" w:rsidRPr="009F4B42" w:rsidP="009F4B4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4B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F4B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9F4B42" w:rsidRPr="009F4B42" w:rsidP="009F4B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1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16737">
        <w:rPr>
          <w:rFonts w:ascii="Times New Roman" w:eastAsia="Times New Roman" w:hAnsi="Times New Roman" w:cs="Times New Roman"/>
          <w:color w:val="000000"/>
          <w:sz w:val="24"/>
          <w:szCs w:val="24"/>
        </w:rPr>
        <w:t>Хмиль</w:t>
      </w:r>
      <w:r w:rsidR="0051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А.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16737" w:rsidR="0051673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516737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516737" w:rsidR="0051673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F4B42" w:rsidRPr="009F4B42" w:rsidP="009F4B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4B42" w:rsidRPr="009F4B42" w:rsidP="009F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9F4B42" w:rsidRPr="009F4B42" w:rsidP="009F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4B42" w:rsidRPr="009F4B42" w:rsidP="009F4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об админ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гене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ральный директор ООО 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 (адрес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Т.А.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июль 2017 года.</w:t>
      </w:r>
    </w:p>
    <w:p w:rsidR="009F4B42" w:rsidRPr="009F4B42" w:rsidP="009F4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9F4B42" w:rsidRPr="009F4B42" w:rsidP="009F4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9F4B42" w:rsidRPr="009F4B42" w:rsidP="009F4B4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Так, 27.02.2018 года Управлением 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получен отчет от ООО 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516737" w:rsidR="0051673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форме СЗВ-М с типом «ДОП» за июль 2017 года в электронном виде на 1 застрахованное лицо.</w:t>
      </w:r>
    </w:p>
    <w:p w:rsidR="009F4B42" w:rsidRPr="009F4B42" w:rsidP="009F4B4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Управлением 19.03.2018 года была проведена проверка достоверности, правильности заполнения, полноты и своевременности предоставления сведений индивидуального (персонифицированного) учета, предусмотренных п. 2-2.2 статьи 11 ФЗ-27 от 01.04.1996 года, а также порядка предоставления указанных сведений в форме электронного документа, о чем составлен акт от 19.03.2018 года.</w:t>
      </w:r>
    </w:p>
    <w:p w:rsidR="009F4B42" w:rsidRPr="009F4B42" w:rsidP="009F4B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Проверкой обнаруж</w:t>
      </w:r>
      <w:r w:rsidR="00516737">
        <w:rPr>
          <w:rFonts w:ascii="Times New Roman" w:eastAsia="Times New Roman" w:hAnsi="Times New Roman" w:cs="Times New Roman"/>
          <w:sz w:val="24"/>
          <w:szCs w:val="24"/>
        </w:rPr>
        <w:t>ено, что сведения на Ф.И.О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. за июль 2017 года предоставляются впервые и отсутствуют в исходной форме СЗВ-М за июль 2017 года от 07.08.2017 года, таким образом, управлением 19.03.2018 года выявлен факт нарушения п. 2.2 ст. 11 Федерального закона от 01.04.1996 года № 27-ФЗ «Об индивидуальном (персонифицированном) учете в системе обязательного пенсионного страхования», выразившийся в том, что генеральный директор ООО «Юг-молоко»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Т.А. предоставила исходные сведения на застрахованных лиц за июль 2017 года в неполном объеме, а «ДОП» форму СЗВ-М за июль 2017 года несвоевременно. Форма СЗВ-М за июль 2017 года «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ИСХ»  и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/или «ДОП» должна была быть предоставлена до 24 ч. 00 мин. 15 августа 2017 года.</w:t>
      </w:r>
    </w:p>
    <w:p w:rsidR="009F4B42" w:rsidRPr="009F4B42" w:rsidP="009F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судебное заседание </w:t>
      </w:r>
      <w:r w:rsidRPr="009F4B42">
        <w:rPr>
          <w:rFonts w:ascii="Times New Roman" w:eastAsia="Calibri" w:hAnsi="Times New Roman" w:cs="Times New Roman"/>
          <w:sz w:val="24"/>
          <w:szCs w:val="24"/>
        </w:rPr>
        <w:t>Хмиль</w:t>
      </w: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 Т.А. не явилась, извещалась надлежащим образом, что подтверждается телефонограммой и почтовым уведомлением, причины неявки суду неизвестны, 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 о рассмотрении дела в отсутствие лица, в отношении которого ведется административное судопроизводство, либо об отложении рассмотрения дела не поступало. 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9F4B4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 В связи с изложенным, мировой судья считает возможным рассмотреть дело в отсутствие</w:t>
      </w:r>
      <w:r w:rsidRPr="009F4B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F4B42">
        <w:rPr>
          <w:rFonts w:ascii="Times New Roman" w:eastAsia="Times New Roman" w:hAnsi="Times New Roman" w:cs="Times New Roman"/>
          <w:color w:val="333333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Т.А.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4B42">
        <w:rPr>
          <w:rFonts w:ascii="Times New Roman" w:eastAsia="Calibri" w:hAnsi="Times New Roman" w:cs="Times New Roman"/>
          <w:sz w:val="24"/>
          <w:szCs w:val="24"/>
        </w:rPr>
        <w:t>И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</w:t>
      </w:r>
      <w:r w:rsidR="001372DF">
        <w:rPr>
          <w:rFonts w:ascii="Times New Roman" w:eastAsia="Times New Roman" w:hAnsi="Times New Roman" w:cs="Times New Roman"/>
          <w:sz w:val="24"/>
          <w:szCs w:val="24"/>
        </w:rPr>
        <w:t xml:space="preserve">стративном правонарушении от </w:t>
      </w:r>
      <w:r w:rsidRPr="001372DF" w:rsidR="001372D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372DF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372DF" w:rsidR="001372DF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1372D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1372DF" w:rsidR="001372DF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1372DF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372DF" w:rsidR="001372DF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. 3-4); копии формы СЗВ-М (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. 5-6);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. 8),  сведения о сертификате ЭЦП (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. 9-10), выписка из Единого государственного реестра юридических лиц (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. 11-14).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Т.А. в совершении административного правонарушения, предусмотренного ст. 15.33.2 КоАП РФ, а именно: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9F4B42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, мировым судьей не установлено. 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4B4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</w:t>
      </w:r>
      <w:r w:rsidRPr="009F4B4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>Хмиль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, наказание в виде штрафа в минимальном размере, предусмотренном ст.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9F4B42" w:rsidRPr="009F4B42" w:rsidP="009F4B4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9F4B42" w:rsidRPr="009F4B42" w:rsidP="009F4B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42" w:rsidRPr="009F4B42" w:rsidP="009F4B4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9F4B42" w:rsidRPr="009F4B42" w:rsidP="009F4B4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Хмиль</w:t>
      </w:r>
      <w:r w:rsidR="00137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ст. 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F4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9F4B42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9F4B42" w:rsidRPr="009F4B42" w:rsidP="009F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9F4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B42" w:rsidRPr="009F4B42" w:rsidP="009F4B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B42" w:rsidRPr="009F4B42" w:rsidP="009F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B42" w:rsidRPr="009F4B42" w:rsidP="009F4B4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4B42" w:rsidRPr="009F4B42" w:rsidP="009F4B4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2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372DF"/>
    <w:rsid w:val="001F5E99"/>
    <w:rsid w:val="002239C5"/>
    <w:rsid w:val="0025247F"/>
    <w:rsid w:val="00312F5F"/>
    <w:rsid w:val="004620E7"/>
    <w:rsid w:val="004D1148"/>
    <w:rsid w:val="00516737"/>
    <w:rsid w:val="00916455"/>
    <w:rsid w:val="009F4B42"/>
    <w:rsid w:val="00AE380A"/>
    <w:rsid w:val="00C113A4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