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654" w:rsidRPr="00786654" w:rsidP="006B582D">
      <w:pPr>
        <w:pStyle w:val="NormalWeb"/>
        <w:spacing w:before="0" w:beforeAutospacing="0" w:after="0" w:afterAutospacing="0"/>
      </w:pPr>
      <w:r w:rsidRPr="00786654">
        <w:t xml:space="preserve">                                                                                       </w:t>
      </w:r>
      <w:r w:rsidRPr="00786654" w:rsidR="00CA4D58">
        <w:t xml:space="preserve">              </w:t>
      </w:r>
    </w:p>
    <w:p w:rsidR="00786654" w:rsidRPr="00786654" w:rsidP="002D6232">
      <w:pPr>
        <w:pStyle w:val="NormalWeb"/>
        <w:spacing w:before="0" w:beforeAutospacing="0" w:after="0" w:afterAutospacing="0"/>
        <w:ind w:firstLine="720"/>
        <w:jc w:val="center"/>
      </w:pPr>
    </w:p>
    <w:p w:rsidR="00093046" w:rsidRPr="000A18B2" w:rsidP="002D6232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51D34">
        <w:rPr>
          <w:sz w:val="28"/>
          <w:szCs w:val="28"/>
        </w:rPr>
        <w:t xml:space="preserve">                                                                      </w:t>
      </w:r>
      <w:r w:rsidRPr="000A18B2" w:rsidR="006F525A">
        <w:rPr>
          <w:sz w:val="28"/>
          <w:szCs w:val="28"/>
        </w:rPr>
        <w:t xml:space="preserve">         </w:t>
      </w:r>
      <w:r w:rsidRPr="00D51D34">
        <w:rPr>
          <w:sz w:val="28"/>
          <w:szCs w:val="28"/>
        </w:rPr>
        <w:t xml:space="preserve"> </w:t>
      </w:r>
      <w:r w:rsidR="000A18B2">
        <w:rPr>
          <w:sz w:val="28"/>
          <w:szCs w:val="28"/>
        </w:rPr>
        <w:t xml:space="preserve">     Дело № 5-58-267/2021</w:t>
      </w:r>
    </w:p>
    <w:p w:rsidR="006F525A" w:rsidRPr="000A18B2" w:rsidP="002D6232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0A18B2">
        <w:rPr>
          <w:sz w:val="28"/>
          <w:szCs w:val="28"/>
        </w:rPr>
        <w:t xml:space="preserve">                               </w:t>
      </w:r>
      <w:r w:rsidR="000A18B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УИД </w:t>
      </w:r>
      <w:r w:rsidRPr="000A18B2">
        <w:rPr>
          <w:sz w:val="28"/>
          <w:szCs w:val="28"/>
        </w:rPr>
        <w:t>91</w:t>
      </w:r>
      <w:r w:rsidR="000A18B2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S</w:t>
      </w:r>
      <w:r w:rsidR="000A18B2">
        <w:rPr>
          <w:sz w:val="28"/>
          <w:szCs w:val="28"/>
        </w:rPr>
        <w:t>00</w:t>
      </w:r>
      <w:r w:rsidRPr="000A18B2" w:rsidR="000A18B2">
        <w:rPr>
          <w:sz w:val="28"/>
          <w:szCs w:val="28"/>
        </w:rPr>
        <w:t>58</w:t>
      </w:r>
      <w:r w:rsidR="000A18B2">
        <w:rPr>
          <w:sz w:val="28"/>
          <w:szCs w:val="28"/>
        </w:rPr>
        <w:t>-01-202</w:t>
      </w:r>
      <w:r w:rsidRPr="000A18B2" w:rsidR="000A18B2">
        <w:rPr>
          <w:sz w:val="28"/>
          <w:szCs w:val="28"/>
        </w:rPr>
        <w:t>1</w:t>
      </w:r>
      <w:r w:rsidR="000A18B2">
        <w:rPr>
          <w:sz w:val="28"/>
          <w:szCs w:val="28"/>
        </w:rPr>
        <w:t>-000</w:t>
      </w:r>
      <w:r w:rsidRPr="000A18B2" w:rsidR="000A18B2">
        <w:rPr>
          <w:sz w:val="28"/>
          <w:szCs w:val="28"/>
        </w:rPr>
        <w:t>736</w:t>
      </w:r>
      <w:r w:rsidR="000A18B2">
        <w:rPr>
          <w:sz w:val="28"/>
          <w:szCs w:val="28"/>
        </w:rPr>
        <w:t>-6</w:t>
      </w:r>
      <w:r w:rsidRPr="000A18B2" w:rsidR="000A18B2">
        <w:rPr>
          <w:sz w:val="28"/>
          <w:szCs w:val="28"/>
        </w:rPr>
        <w:t>8</w:t>
      </w:r>
    </w:p>
    <w:p w:rsidR="006F525A" w:rsidRPr="000A18B2" w:rsidP="002D6232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093046" w:rsidP="000A18B2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D51D34">
        <w:rPr>
          <w:b/>
          <w:sz w:val="28"/>
          <w:szCs w:val="28"/>
        </w:rPr>
        <w:t>ПОСТАНОВЛЕНИЕ</w:t>
      </w:r>
    </w:p>
    <w:p w:rsidR="00040DEB" w:rsidRPr="00D51D34" w:rsidP="000A18B2">
      <w:pPr>
        <w:pStyle w:val="NormalWeb"/>
        <w:spacing w:before="0" w:beforeAutospacing="0" w:after="0" w:afterAutospacing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о прекращении производства по делу</w:t>
      </w:r>
    </w:p>
    <w:p w:rsidR="00093046" w:rsidRPr="00D51D34" w:rsidP="002D6232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0A18B2" w:rsidP="000A18B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24 июня 2021</w:t>
      </w:r>
      <w:r w:rsidRPr="00D51D34" w:rsidR="003A340E">
        <w:rPr>
          <w:rFonts w:eastAsia="Arial Unicode MS"/>
          <w:sz w:val="28"/>
          <w:szCs w:val="28"/>
        </w:rPr>
        <w:t xml:space="preserve"> года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r w:rsidRPr="00D51D34" w:rsidR="00416375">
        <w:rPr>
          <w:rFonts w:eastAsia="Arial Unicode MS"/>
          <w:sz w:val="28"/>
          <w:szCs w:val="28"/>
        </w:rPr>
        <w:t xml:space="preserve">    </w:t>
      </w:r>
      <w:r>
        <w:rPr>
          <w:rFonts w:eastAsia="Arial Unicode MS"/>
          <w:sz w:val="28"/>
          <w:szCs w:val="28"/>
        </w:rPr>
        <w:t xml:space="preserve">           </w:t>
      </w:r>
      <w:r w:rsidRPr="00D51D34" w:rsidR="00416375">
        <w:rPr>
          <w:rFonts w:eastAsia="Arial Unicode MS"/>
          <w:sz w:val="28"/>
          <w:szCs w:val="28"/>
        </w:rPr>
        <w:t xml:space="preserve"> </w:t>
      </w:r>
      <w:r w:rsidRPr="00D51D34" w:rsidR="00786654">
        <w:rPr>
          <w:rFonts w:eastAsia="Arial Unicode MS"/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 xml:space="preserve">г. </w:t>
      </w:r>
      <w:r w:rsidRPr="00D51D34" w:rsidR="00093046">
        <w:rPr>
          <w:rFonts w:eastAsia="Arial Unicode MS"/>
          <w:sz w:val="28"/>
          <w:szCs w:val="28"/>
        </w:rPr>
        <w:t xml:space="preserve">Красноперекопск </w:t>
      </w:r>
    </w:p>
    <w:p w:rsidR="00093046" w:rsidRPr="000A18B2" w:rsidP="000A18B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51D34" w:rsidR="00B14E32">
        <w:rPr>
          <w:rFonts w:eastAsia="Arial Unicode MS"/>
          <w:sz w:val="28"/>
          <w:szCs w:val="28"/>
        </w:rPr>
        <w:t>М</w:t>
      </w:r>
      <w:r w:rsidRPr="00D51D34" w:rsidR="00786654">
        <w:rPr>
          <w:rFonts w:eastAsia="Arial Unicode MS"/>
          <w:sz w:val="28"/>
          <w:szCs w:val="28"/>
        </w:rPr>
        <w:t>ировой с</w:t>
      </w:r>
      <w:r w:rsidRPr="00D51D34">
        <w:rPr>
          <w:rFonts w:eastAsia="Arial Unicode MS"/>
          <w:sz w:val="28"/>
          <w:szCs w:val="28"/>
        </w:rPr>
        <w:t xml:space="preserve">удья </w:t>
      </w:r>
      <w:r w:rsidRPr="00D51D34" w:rsidR="00786654">
        <w:rPr>
          <w:rFonts w:eastAsia="Arial Unicode MS"/>
          <w:sz w:val="28"/>
          <w:szCs w:val="28"/>
        </w:rPr>
        <w:t xml:space="preserve">судебного участка № 58 </w:t>
      </w:r>
      <w:r w:rsidRPr="00D51D34">
        <w:rPr>
          <w:rFonts w:eastAsia="Arial Unicode MS"/>
          <w:sz w:val="28"/>
          <w:szCs w:val="28"/>
        </w:rPr>
        <w:t xml:space="preserve">Красноперекопского </w:t>
      </w:r>
      <w:r w:rsidRPr="00D51D34" w:rsidR="00786654">
        <w:rPr>
          <w:rFonts w:eastAsia="Arial Unicode MS"/>
          <w:sz w:val="28"/>
          <w:szCs w:val="28"/>
        </w:rPr>
        <w:t xml:space="preserve">судебного района </w:t>
      </w:r>
      <w:r w:rsidRPr="00D51D34">
        <w:rPr>
          <w:rFonts w:eastAsia="Arial Unicode MS"/>
          <w:sz w:val="28"/>
          <w:szCs w:val="28"/>
        </w:rPr>
        <w:t>Республики Крым</w:t>
      </w:r>
      <w:r w:rsidRPr="006F525A" w:rsidR="006F525A">
        <w:rPr>
          <w:rFonts w:eastAsia="Arial Unicode MS"/>
          <w:sz w:val="28"/>
          <w:szCs w:val="28"/>
        </w:rPr>
        <w:t xml:space="preserve"> </w:t>
      </w:r>
      <w:r w:rsidRPr="00D51D34" w:rsidR="00786654">
        <w:rPr>
          <w:rFonts w:eastAsia="Arial Unicode MS"/>
          <w:sz w:val="28"/>
          <w:szCs w:val="28"/>
        </w:rPr>
        <w:t>Матюшенко М.В.</w:t>
      </w:r>
      <w:r w:rsidRPr="00D51D34">
        <w:rPr>
          <w:rFonts w:eastAsia="Arial Unicode MS"/>
          <w:sz w:val="28"/>
          <w:szCs w:val="28"/>
        </w:rPr>
        <w:t xml:space="preserve"> (Республика Крым, г.</w:t>
      </w:r>
      <w:r w:rsidRPr="00D51D34" w:rsidR="00786654">
        <w:rPr>
          <w:rFonts w:eastAsia="Arial Unicode MS"/>
          <w:sz w:val="28"/>
          <w:szCs w:val="28"/>
        </w:rPr>
        <w:t xml:space="preserve"> Красноперекопск, микрорайон 10, д. 4)</w:t>
      </w:r>
      <w:r w:rsidRPr="00D51D34" w:rsidR="00241022">
        <w:rPr>
          <w:rFonts w:eastAsia="Arial Unicode MS"/>
          <w:sz w:val="28"/>
          <w:szCs w:val="28"/>
        </w:rPr>
        <w:t xml:space="preserve">, </w:t>
      </w:r>
      <w:r w:rsidRPr="00D51D34">
        <w:rPr>
          <w:rFonts w:eastAsia="Arial Unicode MS"/>
          <w:sz w:val="28"/>
          <w:szCs w:val="28"/>
        </w:rPr>
        <w:t xml:space="preserve">рассмотрев </w:t>
      </w:r>
      <w:r w:rsidRPr="00D51D34" w:rsidR="003A340E">
        <w:rPr>
          <w:rFonts w:eastAsia="Arial Unicode MS"/>
          <w:sz w:val="28"/>
          <w:szCs w:val="28"/>
        </w:rPr>
        <w:t>в открытом судебном заседании дело об административном правонарушении, предусмотренном статьей 7.17</w:t>
      </w:r>
      <w:r w:rsidRPr="00D51D34">
        <w:rPr>
          <w:rFonts w:eastAsia="Arial Unicode MS"/>
          <w:sz w:val="28"/>
          <w:szCs w:val="28"/>
        </w:rPr>
        <w:t xml:space="preserve"> Кодекса </w:t>
      </w:r>
      <w:r w:rsidRPr="00D51D34" w:rsidR="00786654">
        <w:rPr>
          <w:rFonts w:eastAsia="Arial Unicode MS"/>
          <w:sz w:val="28"/>
          <w:szCs w:val="28"/>
        </w:rPr>
        <w:t>Р</w:t>
      </w:r>
      <w:r w:rsidRPr="00D51D34" w:rsidR="003A340E">
        <w:rPr>
          <w:rFonts w:eastAsia="Arial Unicode MS"/>
          <w:sz w:val="28"/>
          <w:szCs w:val="28"/>
        </w:rPr>
        <w:t xml:space="preserve">оссийской </w:t>
      </w:r>
      <w:r w:rsidRPr="00D51D34" w:rsidR="00786654">
        <w:rPr>
          <w:rFonts w:eastAsia="Arial Unicode MS"/>
          <w:sz w:val="28"/>
          <w:szCs w:val="28"/>
        </w:rPr>
        <w:t>Ф</w:t>
      </w:r>
      <w:r w:rsidRPr="00D51D34" w:rsidR="003A340E">
        <w:rPr>
          <w:rFonts w:eastAsia="Arial Unicode MS"/>
          <w:sz w:val="28"/>
          <w:szCs w:val="28"/>
        </w:rPr>
        <w:t>едерации</w:t>
      </w:r>
      <w:r w:rsidRPr="00D51D34" w:rsidR="00786654">
        <w:rPr>
          <w:rFonts w:eastAsia="Arial Unicode MS"/>
          <w:sz w:val="28"/>
          <w:szCs w:val="28"/>
        </w:rPr>
        <w:t xml:space="preserve"> </w:t>
      </w:r>
      <w:r w:rsidRPr="00D51D34">
        <w:rPr>
          <w:rFonts w:eastAsia="Arial Unicode MS"/>
          <w:sz w:val="28"/>
          <w:szCs w:val="28"/>
        </w:rPr>
        <w:t>об адм</w:t>
      </w:r>
      <w:r w:rsidRPr="00D51D34" w:rsidR="00786654">
        <w:rPr>
          <w:rFonts w:eastAsia="Arial Unicode MS"/>
          <w:sz w:val="28"/>
          <w:szCs w:val="28"/>
        </w:rPr>
        <w:t>инистративных правонарушениях</w:t>
      </w:r>
      <w:r w:rsidRPr="00D51D34">
        <w:rPr>
          <w:rFonts w:eastAsia="Arial Unicode MS"/>
          <w:sz w:val="28"/>
          <w:szCs w:val="28"/>
        </w:rPr>
        <w:t xml:space="preserve"> </w:t>
      </w:r>
      <w:r w:rsidRPr="00D51D34" w:rsidR="003A340E">
        <w:rPr>
          <w:rFonts w:eastAsia="Arial Unicode MS"/>
          <w:sz w:val="28"/>
          <w:szCs w:val="28"/>
        </w:rPr>
        <w:t xml:space="preserve">(далее – КоАП РФ) </w:t>
      </w:r>
      <w:r w:rsidRPr="00D51D34">
        <w:rPr>
          <w:rFonts w:eastAsia="Arial Unicode MS"/>
          <w:sz w:val="28"/>
          <w:szCs w:val="28"/>
        </w:rPr>
        <w:t xml:space="preserve">в отношении </w:t>
      </w:r>
    </w:p>
    <w:p w:rsidR="00093046" w:rsidRPr="000A18B2" w:rsidP="000A18B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Астахова А</w:t>
      </w:r>
      <w:r w:rsidR="00E16AB6">
        <w:rPr>
          <w:rFonts w:eastAsia="Arial Unicode MS"/>
          <w:sz w:val="28"/>
          <w:szCs w:val="28"/>
        </w:rPr>
        <w:t>.В., персональные данные</w:t>
      </w:r>
      <w:r w:rsidRPr="00D51D34" w:rsidR="001E03EC">
        <w:rPr>
          <w:rFonts w:eastAsia="Arial Unicode MS"/>
          <w:sz w:val="28"/>
          <w:szCs w:val="28"/>
        </w:rPr>
        <w:t>,</w:t>
      </w:r>
    </w:p>
    <w:p w:rsidR="00093046" w:rsidRPr="00D51D34" w:rsidP="006F525A">
      <w:pPr>
        <w:pStyle w:val="NormalWeb"/>
        <w:spacing w:before="0" w:beforeAutospacing="0" w:after="0" w:afterAutospacing="0"/>
        <w:ind w:firstLin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                                </w:t>
      </w:r>
      <w:r w:rsidRPr="00D51D34">
        <w:rPr>
          <w:rFonts w:eastAsia="Arial Unicode MS"/>
          <w:sz w:val="28"/>
          <w:szCs w:val="28"/>
        </w:rPr>
        <w:t>УСТАНОВ</w:t>
      </w:r>
      <w:r w:rsidRPr="00D51D34">
        <w:rPr>
          <w:rFonts w:eastAsia="Arial Unicode MS"/>
          <w:sz w:val="28"/>
          <w:szCs w:val="28"/>
        </w:rPr>
        <w:t xml:space="preserve">ИЛ: </w:t>
      </w:r>
    </w:p>
    <w:p w:rsidR="0054150A" w:rsidRPr="00D51D34" w:rsidP="00241022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093046" w:rsidRPr="00D51D34" w:rsidP="002D623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18B2">
        <w:rPr>
          <w:sz w:val="28"/>
          <w:szCs w:val="28"/>
        </w:rPr>
        <w:t>30.05.2021 в 15</w:t>
      </w:r>
      <w:r w:rsidRPr="00D51D34">
        <w:rPr>
          <w:sz w:val="28"/>
          <w:szCs w:val="28"/>
        </w:rPr>
        <w:t xml:space="preserve"> час. </w:t>
      </w:r>
      <w:r w:rsidR="006F525A">
        <w:rPr>
          <w:sz w:val="28"/>
          <w:szCs w:val="28"/>
        </w:rPr>
        <w:t>00</w:t>
      </w:r>
      <w:r w:rsidRPr="00D51D34" w:rsidR="00786654">
        <w:rPr>
          <w:sz w:val="28"/>
          <w:szCs w:val="28"/>
        </w:rPr>
        <w:t xml:space="preserve"> мин.</w:t>
      </w:r>
      <w:r w:rsidR="000A18B2">
        <w:rPr>
          <w:sz w:val="28"/>
          <w:szCs w:val="28"/>
        </w:rPr>
        <w:t xml:space="preserve"> Астахов А.В.</w:t>
      </w:r>
      <w:r w:rsidR="006F525A">
        <w:rPr>
          <w:sz w:val="28"/>
          <w:szCs w:val="28"/>
        </w:rPr>
        <w:t xml:space="preserve"> по адресу: </w:t>
      </w:r>
      <w:r w:rsidR="00E16AB6">
        <w:rPr>
          <w:sz w:val="28"/>
          <w:szCs w:val="28"/>
        </w:rPr>
        <w:t>адрес</w:t>
      </w:r>
      <w:r w:rsidRPr="00D51D34" w:rsidR="0054150A">
        <w:rPr>
          <w:sz w:val="28"/>
          <w:szCs w:val="28"/>
        </w:rPr>
        <w:t xml:space="preserve"> умышленно повредил </w:t>
      </w:r>
      <w:r w:rsidR="006F525A">
        <w:rPr>
          <w:sz w:val="28"/>
          <w:szCs w:val="28"/>
        </w:rPr>
        <w:t xml:space="preserve">путем разбития </w:t>
      </w:r>
      <w:r w:rsidR="000A18B2">
        <w:rPr>
          <w:sz w:val="28"/>
          <w:szCs w:val="28"/>
        </w:rPr>
        <w:t xml:space="preserve">окно размером 60х60 см., принадлежащее </w:t>
      </w:r>
      <w:r w:rsidR="00E16AB6">
        <w:rPr>
          <w:sz w:val="28"/>
          <w:szCs w:val="28"/>
        </w:rPr>
        <w:t>ФИО,</w:t>
      </w:r>
      <w:r w:rsidR="006F525A">
        <w:rPr>
          <w:sz w:val="28"/>
          <w:szCs w:val="28"/>
        </w:rPr>
        <w:t xml:space="preserve"> чем причинил </w:t>
      </w:r>
      <w:r w:rsidR="000A18B2">
        <w:rPr>
          <w:sz w:val="28"/>
          <w:szCs w:val="28"/>
        </w:rPr>
        <w:t>ей ущерб на сумму 2000</w:t>
      </w:r>
      <w:r w:rsidRPr="00D51D34" w:rsidR="0054150A">
        <w:rPr>
          <w:sz w:val="28"/>
          <w:szCs w:val="28"/>
        </w:rPr>
        <w:t xml:space="preserve"> рублей.</w:t>
      </w:r>
    </w:p>
    <w:p w:rsidR="001E03EC" w:rsidP="00AB33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1D34" w:rsidR="00093046">
        <w:rPr>
          <w:sz w:val="28"/>
          <w:szCs w:val="28"/>
        </w:rPr>
        <w:t>В су</w:t>
      </w:r>
      <w:r w:rsidRPr="00D51D34">
        <w:rPr>
          <w:sz w:val="28"/>
          <w:szCs w:val="28"/>
        </w:rPr>
        <w:t>дебное</w:t>
      </w:r>
      <w:r w:rsidRPr="00D51D34" w:rsidR="00AB332C">
        <w:rPr>
          <w:sz w:val="28"/>
          <w:szCs w:val="28"/>
        </w:rPr>
        <w:t xml:space="preserve"> засед</w:t>
      </w:r>
      <w:r w:rsidRPr="00D51D34">
        <w:rPr>
          <w:sz w:val="28"/>
          <w:szCs w:val="28"/>
        </w:rPr>
        <w:t>ание</w:t>
      </w:r>
      <w:r w:rsidR="000A18B2">
        <w:rPr>
          <w:sz w:val="28"/>
          <w:szCs w:val="28"/>
        </w:rPr>
        <w:t xml:space="preserve"> Астахов А.В.</w:t>
      </w:r>
      <w:r w:rsidR="006F525A">
        <w:rPr>
          <w:sz w:val="28"/>
          <w:szCs w:val="28"/>
        </w:rPr>
        <w:t xml:space="preserve"> </w:t>
      </w:r>
      <w:r w:rsidRPr="00D51D34">
        <w:rPr>
          <w:sz w:val="28"/>
          <w:szCs w:val="28"/>
        </w:rPr>
        <w:t xml:space="preserve">не явился, извещался надлежащим образом, </w:t>
      </w:r>
      <w:r w:rsidR="006F525A">
        <w:rPr>
          <w:sz w:val="28"/>
          <w:szCs w:val="28"/>
        </w:rPr>
        <w:t xml:space="preserve">что подтверждается почтовым уведомлением, </w:t>
      </w:r>
      <w:r w:rsidRPr="00D51D34">
        <w:rPr>
          <w:sz w:val="28"/>
          <w:szCs w:val="28"/>
        </w:rPr>
        <w:t>причины неявки суду неизвестны, ходатайств об отложении рассмотрения дела суду не поступало.</w:t>
      </w:r>
    </w:p>
    <w:p w:rsidR="000A18B2" w:rsidP="00AB33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1D34">
        <w:rPr>
          <w:sz w:val="28"/>
          <w:szCs w:val="28"/>
        </w:rPr>
        <w:t xml:space="preserve">С учетом изложенного, </w:t>
      </w:r>
      <w:r w:rsidRPr="00D51D34">
        <w:rPr>
          <w:sz w:val="28"/>
          <w:szCs w:val="28"/>
        </w:rPr>
        <w:t>мировой судья считает возможным рассмотреть</w:t>
      </w:r>
      <w:r>
        <w:rPr>
          <w:sz w:val="28"/>
          <w:szCs w:val="28"/>
        </w:rPr>
        <w:t xml:space="preserve"> дело в отсутствие Астахова А.В.</w:t>
      </w:r>
    </w:p>
    <w:p w:rsidR="000A18B2" w:rsidP="00AB332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Потерпевшая </w:t>
      </w:r>
      <w:r w:rsidR="00E16AB6">
        <w:rPr>
          <w:sz w:val="28"/>
          <w:szCs w:val="28"/>
        </w:rPr>
        <w:t>ФИО</w:t>
      </w:r>
      <w:r w:rsidR="006F525A"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судебном заседании просила не привлекать Астахова А.В. к административной ответственности, так как он восстановил поврежденное имущество, претен</w:t>
      </w:r>
      <w:r>
        <w:rPr>
          <w:sz w:val="28"/>
          <w:szCs w:val="28"/>
        </w:rPr>
        <w:t>зий к нему в настоящее время она не имеет.</w:t>
      </w:r>
    </w:p>
    <w:p w:rsidR="00AB332C" w:rsidRPr="00D51D34" w:rsidP="001E03E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1D34">
        <w:rPr>
          <w:sz w:val="28"/>
          <w:szCs w:val="28"/>
        </w:rPr>
        <w:t xml:space="preserve">   </w:t>
      </w:r>
      <w:r w:rsidR="00040DEB">
        <w:rPr>
          <w:sz w:val="28"/>
          <w:szCs w:val="28"/>
        </w:rPr>
        <w:t xml:space="preserve">     </w:t>
      </w:r>
      <w:r w:rsidR="000A18B2">
        <w:rPr>
          <w:sz w:val="28"/>
          <w:szCs w:val="28"/>
        </w:rPr>
        <w:t xml:space="preserve">Выслушав </w:t>
      </w:r>
      <w:r w:rsidR="00E16AB6">
        <w:rPr>
          <w:sz w:val="28"/>
          <w:szCs w:val="28"/>
        </w:rPr>
        <w:t>ФИО,</w:t>
      </w:r>
      <w:r w:rsidR="000A18B2">
        <w:rPr>
          <w:sz w:val="28"/>
          <w:szCs w:val="28"/>
        </w:rPr>
        <w:t xml:space="preserve"> и</w:t>
      </w:r>
      <w:r w:rsidR="00AA36E0">
        <w:rPr>
          <w:sz w:val="28"/>
          <w:szCs w:val="28"/>
        </w:rPr>
        <w:t>сследовав</w:t>
      </w:r>
      <w:r w:rsidRPr="00D51D34" w:rsidR="00093046">
        <w:rPr>
          <w:rFonts w:eastAsia="Times New Roman" w:cs="Times New Roman"/>
          <w:sz w:val="28"/>
          <w:szCs w:val="28"/>
          <w:lang w:eastAsia="ru-RU"/>
        </w:rPr>
        <w:t xml:space="preserve"> материалы дела</w:t>
      </w:r>
      <w:r w:rsidRPr="00D51D34" w:rsidR="002D6232">
        <w:rPr>
          <w:sz w:val="28"/>
          <w:szCs w:val="28"/>
        </w:rPr>
        <w:t xml:space="preserve"> об административном правонарушении</w:t>
      </w:r>
      <w:r w:rsidRPr="00D51D34" w:rsidR="0009304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D51D34" w:rsidR="004A34AA">
        <w:rPr>
          <w:rFonts w:eastAsia="Times New Roman" w:cs="Times New Roman"/>
          <w:sz w:val="28"/>
          <w:szCs w:val="28"/>
          <w:lang w:eastAsia="ru-RU"/>
        </w:rPr>
        <w:t xml:space="preserve">мировой судья </w:t>
      </w:r>
      <w:r w:rsidRPr="00D51D34" w:rsidR="00093046">
        <w:rPr>
          <w:rFonts w:eastAsia="Times New Roman" w:cs="Times New Roman"/>
          <w:sz w:val="28"/>
          <w:szCs w:val="28"/>
          <w:lang w:eastAsia="ru-RU"/>
        </w:rPr>
        <w:t>приходит к следующему.</w:t>
      </w:r>
    </w:p>
    <w:p w:rsidR="00AB332C" w:rsidRPr="00D51D34" w:rsidP="00AB332C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D51D34">
        <w:rPr>
          <w:sz w:val="28"/>
          <w:szCs w:val="28"/>
        </w:rPr>
        <w:t xml:space="preserve">В соответствии со </w:t>
      </w:r>
      <w:hyperlink r:id="rId5" w:history="1">
        <w:r w:rsidRPr="00D51D34">
          <w:rPr>
            <w:sz w:val="28"/>
            <w:szCs w:val="28"/>
          </w:rPr>
          <w:t>статьей 7.17</w:t>
        </w:r>
      </w:hyperlink>
      <w:r w:rsidRPr="00D51D34">
        <w:rPr>
          <w:sz w:val="28"/>
          <w:szCs w:val="28"/>
        </w:rPr>
        <w:t xml:space="preserve">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</w:t>
      </w:r>
      <w:r w:rsidRPr="00D51D34">
        <w:rPr>
          <w:sz w:val="28"/>
          <w:szCs w:val="28"/>
        </w:rPr>
        <w:t xml:space="preserve">ере от трехсот до пятисот рублей. </w:t>
      </w:r>
    </w:p>
    <w:p w:rsidR="00AB332C" w:rsidRPr="00D51D34" w:rsidP="00AB332C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D51D34">
        <w:rPr>
          <w:sz w:val="28"/>
          <w:szCs w:val="28"/>
        </w:rPr>
        <w:t xml:space="preserve">Объектом правонарушения, предусмотренного </w:t>
      </w:r>
      <w:hyperlink r:id="rId5" w:history="1">
        <w:r w:rsidRPr="00D51D34">
          <w:rPr>
            <w:sz w:val="28"/>
            <w:szCs w:val="28"/>
          </w:rPr>
          <w:t>статьей 7.17</w:t>
        </w:r>
      </w:hyperlink>
      <w:r w:rsidRPr="00D51D34">
        <w:rPr>
          <w:sz w:val="28"/>
          <w:szCs w:val="28"/>
        </w:rPr>
        <w:t xml:space="preserve"> КоАП РФ, выступает собственность в </w:t>
      </w:r>
      <w:r w:rsidRPr="00D51D34">
        <w:rPr>
          <w:sz w:val="28"/>
          <w:szCs w:val="28"/>
        </w:rPr>
        <w:t>различных формах, предметом правонарушения является чужое имущество.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</w:t>
      </w:r>
      <w:r w:rsidRPr="00D51D34">
        <w:rPr>
          <w:sz w:val="28"/>
          <w:szCs w:val="28"/>
        </w:rPr>
        <w:t>а. С субъективной стороны данное правонарушение является умышленным, совершаемым только с прямым умыслом.</w:t>
      </w:r>
    </w:p>
    <w:p w:rsidR="000A18B2" w:rsidP="00017B3D">
      <w:pPr>
        <w:spacing w:line="240" w:lineRule="atLeast"/>
        <w:ind w:firstLine="540"/>
        <w:rPr>
          <w:sz w:val="28"/>
          <w:szCs w:val="28"/>
          <w:lang w:eastAsia="ru-RU"/>
        </w:rPr>
      </w:pPr>
      <w:r w:rsidRPr="00D51D34">
        <w:rPr>
          <w:sz w:val="28"/>
          <w:szCs w:val="28"/>
          <w:lang w:eastAsia="ru-RU"/>
        </w:rPr>
        <w:t xml:space="preserve">Факт совершения </w:t>
      </w:r>
      <w:r>
        <w:rPr>
          <w:sz w:val="28"/>
          <w:szCs w:val="28"/>
          <w:lang w:eastAsia="zh-CN"/>
        </w:rPr>
        <w:t>Астаховым А.В.</w:t>
      </w:r>
      <w:r w:rsidRPr="00D51D34">
        <w:rPr>
          <w:sz w:val="28"/>
          <w:szCs w:val="28"/>
          <w:lang w:eastAsia="zh-CN"/>
        </w:rPr>
        <w:t xml:space="preserve"> </w:t>
      </w:r>
      <w:r w:rsidRPr="00D51D34">
        <w:rPr>
          <w:sz w:val="28"/>
          <w:szCs w:val="28"/>
          <w:lang w:eastAsia="ru-RU"/>
        </w:rPr>
        <w:t xml:space="preserve">вмененного административного правонарушения подтверждается имеющимися в материалах дела доказательствами: </w:t>
      </w:r>
      <w:r>
        <w:rPr>
          <w:sz w:val="28"/>
          <w:szCs w:val="28"/>
          <w:lang w:eastAsia="ru-RU"/>
        </w:rPr>
        <w:t xml:space="preserve">заявлением </w:t>
      </w:r>
      <w:r w:rsidR="00E16AB6">
        <w:rPr>
          <w:sz w:val="28"/>
          <w:szCs w:val="28"/>
          <w:lang w:eastAsia="ru-RU"/>
        </w:rPr>
        <w:t>ФИО</w:t>
      </w:r>
      <w:r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л.д</w:t>
      </w:r>
      <w:r>
        <w:rPr>
          <w:sz w:val="28"/>
          <w:szCs w:val="28"/>
          <w:lang w:eastAsia="ru-RU"/>
        </w:rPr>
        <w:t>. 3</w:t>
      </w:r>
      <w:r w:rsidR="00AA36E0">
        <w:rPr>
          <w:sz w:val="28"/>
          <w:szCs w:val="28"/>
          <w:lang w:eastAsia="ru-RU"/>
        </w:rPr>
        <w:t>), письменным</w:t>
      </w:r>
      <w:r>
        <w:rPr>
          <w:sz w:val="28"/>
          <w:szCs w:val="28"/>
          <w:lang w:eastAsia="ru-RU"/>
        </w:rPr>
        <w:t>и объяснениями</w:t>
      </w:r>
      <w:r w:rsidR="00AA36E0">
        <w:rPr>
          <w:sz w:val="28"/>
          <w:szCs w:val="28"/>
          <w:lang w:eastAsia="ru-RU"/>
        </w:rPr>
        <w:t xml:space="preserve"> </w:t>
      </w:r>
      <w:r w:rsidR="00E16AB6">
        <w:rPr>
          <w:sz w:val="28"/>
          <w:szCs w:val="28"/>
          <w:lang w:eastAsia="ru-RU"/>
        </w:rPr>
        <w:t>ФИО</w:t>
      </w:r>
      <w:r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л.д</w:t>
      </w:r>
      <w:r>
        <w:rPr>
          <w:sz w:val="28"/>
          <w:szCs w:val="28"/>
          <w:lang w:eastAsia="ru-RU"/>
        </w:rPr>
        <w:t>. 4</w:t>
      </w:r>
      <w:r w:rsidR="00AA36E0">
        <w:rPr>
          <w:sz w:val="28"/>
          <w:szCs w:val="28"/>
          <w:lang w:eastAsia="ru-RU"/>
        </w:rPr>
        <w:t xml:space="preserve">), </w:t>
      </w:r>
      <w:r w:rsidR="00C2025F">
        <w:rPr>
          <w:sz w:val="28"/>
          <w:szCs w:val="28"/>
          <w:lang w:eastAsia="ru-RU"/>
        </w:rPr>
        <w:t>письменны</w:t>
      </w:r>
      <w:r>
        <w:rPr>
          <w:sz w:val="28"/>
          <w:szCs w:val="28"/>
          <w:lang w:eastAsia="ru-RU"/>
        </w:rPr>
        <w:t>ми объяснениями Астахова А.В. (л.д. 5</w:t>
      </w:r>
      <w:r w:rsidR="00C2025F">
        <w:rPr>
          <w:sz w:val="28"/>
          <w:szCs w:val="28"/>
          <w:lang w:eastAsia="ru-RU"/>
        </w:rPr>
        <w:t xml:space="preserve">), </w:t>
      </w:r>
      <w:r>
        <w:rPr>
          <w:sz w:val="28"/>
          <w:szCs w:val="28"/>
          <w:lang w:eastAsia="ru-RU"/>
        </w:rPr>
        <w:t>протоколом осмотра места происшествия с фототаблицей (л.д. 6-17).</w:t>
      </w:r>
    </w:p>
    <w:p w:rsidR="004A34AA" w:rsidRPr="00D51D34" w:rsidP="00C2025F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 xml:space="preserve">        </w:t>
      </w:r>
      <w:r w:rsidRPr="00D51D34" w:rsidR="00241022">
        <w:rPr>
          <w:sz w:val="28"/>
          <w:szCs w:val="28"/>
          <w:lang w:eastAsia="zh-CN"/>
        </w:rPr>
        <w:t>Примечанием 2 к статье</w:t>
      </w:r>
      <w:r w:rsidRPr="00D51D34" w:rsidR="00AB332C">
        <w:rPr>
          <w:sz w:val="28"/>
          <w:szCs w:val="28"/>
          <w:lang w:eastAsia="zh-CN"/>
        </w:rPr>
        <w:t xml:space="preserve"> 158 УК РФ установлено</w:t>
      </w:r>
      <w:r w:rsidRPr="00D51D34" w:rsidR="00241022">
        <w:rPr>
          <w:sz w:val="28"/>
          <w:szCs w:val="28"/>
          <w:lang w:eastAsia="zh-CN"/>
        </w:rPr>
        <w:t>,</w:t>
      </w:r>
      <w:r w:rsidRPr="00D51D34" w:rsidR="00AB332C">
        <w:rPr>
          <w:sz w:val="28"/>
          <w:szCs w:val="28"/>
          <w:lang w:eastAsia="zh-CN"/>
        </w:rPr>
        <w:t xml:space="preserve"> что </w:t>
      </w:r>
      <w:r w:rsidRPr="00D51D34" w:rsidR="00AB332C">
        <w:rPr>
          <w:sz w:val="28"/>
          <w:szCs w:val="28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того, что </w:t>
      </w:r>
      <w:r w:rsidR="000A18B2">
        <w:rPr>
          <w:sz w:val="28"/>
          <w:szCs w:val="28"/>
          <w:lang w:eastAsia="zh-CN"/>
        </w:rPr>
        <w:t>Астаховым А.В.</w:t>
      </w:r>
      <w:r w:rsidRPr="00D51D34" w:rsidR="00AB332C">
        <w:rPr>
          <w:sz w:val="28"/>
          <w:szCs w:val="28"/>
          <w:lang w:eastAsia="zh-CN"/>
        </w:rPr>
        <w:t xml:space="preserve"> причинен ущерб на сумму </w:t>
      </w:r>
      <w:r>
        <w:rPr>
          <w:sz w:val="28"/>
          <w:szCs w:val="28"/>
          <w:lang w:eastAsia="zh-CN"/>
        </w:rPr>
        <w:t>20</w:t>
      </w:r>
      <w:r w:rsidR="00C2025F">
        <w:rPr>
          <w:sz w:val="28"/>
          <w:szCs w:val="28"/>
          <w:lang w:eastAsia="zh-CN"/>
        </w:rPr>
        <w:t xml:space="preserve">00 </w:t>
      </w:r>
      <w:r w:rsidRPr="00D51D34" w:rsidR="00241022">
        <w:rPr>
          <w:sz w:val="28"/>
          <w:szCs w:val="28"/>
          <w:lang w:eastAsia="zh-CN"/>
        </w:rPr>
        <w:t>рублей</w:t>
      </w:r>
      <w:r w:rsidRPr="00D51D34" w:rsidR="00AB332C">
        <w:rPr>
          <w:sz w:val="28"/>
          <w:szCs w:val="28"/>
          <w:lang w:eastAsia="zh-CN"/>
        </w:rPr>
        <w:t>, размер ущерба является незначительным.</w:t>
      </w:r>
    </w:p>
    <w:p w:rsidR="00093046" w:rsidP="004A34AA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8"/>
          <w:szCs w:val="28"/>
        </w:rPr>
      </w:pPr>
      <w:r w:rsidRPr="00D51D34">
        <w:rPr>
          <w:rFonts w:eastAsia="Calibri" w:cs="Times New Roman"/>
          <w:sz w:val="28"/>
          <w:szCs w:val="28"/>
        </w:rPr>
        <w:t>При установленных</w:t>
      </w:r>
      <w:r w:rsidRPr="00D51D34" w:rsidR="004A34AA">
        <w:rPr>
          <w:rFonts w:eastAsia="Calibri" w:cs="Times New Roman"/>
          <w:sz w:val="28"/>
          <w:szCs w:val="28"/>
        </w:rPr>
        <w:t xml:space="preserve"> обстоятельствах, миров</w:t>
      </w:r>
      <w:r w:rsidRPr="00D51D34" w:rsidR="00EF472C">
        <w:rPr>
          <w:rFonts w:eastAsia="Calibri" w:cs="Times New Roman"/>
          <w:sz w:val="28"/>
          <w:szCs w:val="28"/>
        </w:rPr>
        <w:t>ой судья ква</w:t>
      </w:r>
      <w:r w:rsidRPr="00D51D34">
        <w:rPr>
          <w:rFonts w:eastAsia="Calibri" w:cs="Times New Roman"/>
          <w:sz w:val="28"/>
          <w:szCs w:val="28"/>
        </w:rPr>
        <w:t>лифицирует д</w:t>
      </w:r>
      <w:r w:rsidRPr="00D51D34" w:rsidR="00B03787">
        <w:rPr>
          <w:rFonts w:eastAsia="Calibri" w:cs="Times New Roman"/>
          <w:sz w:val="28"/>
          <w:szCs w:val="28"/>
        </w:rPr>
        <w:t>ей</w:t>
      </w:r>
      <w:r w:rsidR="00C2025F">
        <w:rPr>
          <w:rFonts w:eastAsia="Calibri" w:cs="Times New Roman"/>
          <w:sz w:val="28"/>
          <w:szCs w:val="28"/>
        </w:rPr>
        <w:t xml:space="preserve">ствия </w:t>
      </w:r>
      <w:r w:rsidR="000A18B2">
        <w:rPr>
          <w:rFonts w:eastAsia="Arial Unicode MS"/>
          <w:sz w:val="28"/>
          <w:szCs w:val="28"/>
        </w:rPr>
        <w:t xml:space="preserve">Астахова </w:t>
      </w:r>
      <w:r w:rsidR="00E16AB6">
        <w:rPr>
          <w:rFonts w:eastAsia="Arial Unicode MS"/>
          <w:sz w:val="28"/>
          <w:szCs w:val="28"/>
        </w:rPr>
        <w:t>А.В.</w:t>
      </w:r>
      <w:r w:rsidRPr="00D51D34" w:rsidR="004A34AA">
        <w:rPr>
          <w:rFonts w:eastAsia="Calibri" w:cs="Times New Roman"/>
          <w:sz w:val="28"/>
          <w:szCs w:val="28"/>
        </w:rPr>
        <w:t xml:space="preserve"> по</w:t>
      </w:r>
      <w:r w:rsidRPr="00D51D34">
        <w:rPr>
          <w:sz w:val="28"/>
          <w:szCs w:val="28"/>
        </w:rPr>
        <w:t xml:space="preserve"> статье</w:t>
      </w:r>
      <w:r w:rsidRPr="00D51D34" w:rsidR="004A34AA">
        <w:rPr>
          <w:sz w:val="28"/>
          <w:szCs w:val="28"/>
        </w:rPr>
        <w:t xml:space="preserve"> 7.17 КоАП РФ, а именно у</w:t>
      </w:r>
      <w:r w:rsidRPr="00D51D34" w:rsidR="00B03787">
        <w:rPr>
          <w:rFonts w:cs="Times New Roman"/>
          <w:sz w:val="28"/>
          <w:szCs w:val="28"/>
        </w:rPr>
        <w:t>мышленное повреждение</w:t>
      </w:r>
      <w:r w:rsidR="000A18B2">
        <w:rPr>
          <w:rFonts w:cs="Times New Roman"/>
          <w:sz w:val="28"/>
          <w:szCs w:val="28"/>
        </w:rPr>
        <w:t xml:space="preserve"> чужого им</w:t>
      </w:r>
      <w:r w:rsidRPr="00D51D34" w:rsidR="004A34AA">
        <w:rPr>
          <w:rFonts w:cs="Times New Roman"/>
          <w:sz w:val="28"/>
          <w:szCs w:val="28"/>
        </w:rPr>
        <w:t xml:space="preserve">ущества, если эти действия не повлекли причинение </w:t>
      </w:r>
      <w:hyperlink r:id="rId6" w:history="1">
        <w:r w:rsidRPr="00D51D34" w:rsidR="004A34AA">
          <w:rPr>
            <w:rFonts w:cs="Times New Roman"/>
            <w:sz w:val="28"/>
            <w:szCs w:val="28"/>
          </w:rPr>
          <w:t>значительного ущерба</w:t>
        </w:r>
      </w:hyperlink>
      <w:r w:rsidRPr="00D51D34" w:rsidR="004A34AA">
        <w:rPr>
          <w:rFonts w:cs="Times New Roman"/>
          <w:sz w:val="28"/>
          <w:szCs w:val="28"/>
        </w:rPr>
        <w:t>.</w:t>
      </w:r>
    </w:p>
    <w:p w:rsidR="000A18B2" w:rsidRPr="000A18B2" w:rsidP="000A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0A18B2">
        <w:rPr>
          <w:rFonts w:eastAsia="Times New Roman" w:cs="Times New Roman"/>
          <w:sz w:val="28"/>
          <w:szCs w:val="28"/>
          <w:lang w:eastAsia="ru-RU"/>
        </w:rPr>
        <w:t xml:space="preserve">Анализируя представленные по делу доказательства, исходя из конкретных обстоятельств дела, мировой судья </w:t>
      </w:r>
      <w:r w:rsidRPr="000A18B2">
        <w:rPr>
          <w:rFonts w:eastAsia="Times New Roman" w:cs="Times New Roman"/>
          <w:sz w:val="28"/>
          <w:szCs w:val="28"/>
          <w:lang w:eastAsia="ru-RU"/>
        </w:rPr>
        <w:t>приходит к выводу о возможности применения в рассматриваемом случае статьи 2.9</w:t>
      </w:r>
      <w:r>
        <w:rPr>
          <w:rFonts w:eastAsia="Times New Roman" w:cs="Times New Roman"/>
          <w:sz w:val="28"/>
          <w:szCs w:val="28"/>
          <w:lang w:eastAsia="ru-RU"/>
        </w:rPr>
        <w:t xml:space="preserve"> КоАП РФ</w:t>
      </w:r>
      <w:r w:rsidRPr="000A18B2">
        <w:rPr>
          <w:rFonts w:eastAsia="Times New Roman" w:cs="Times New Roman"/>
          <w:sz w:val="28"/>
          <w:szCs w:val="28"/>
          <w:lang w:eastAsia="ru-RU"/>
        </w:rPr>
        <w:t>.</w:t>
      </w:r>
    </w:p>
    <w:p w:rsidR="000A18B2" w:rsidRPr="000A18B2" w:rsidP="000A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0A18B2">
        <w:rPr>
          <w:rFonts w:eastAsia="Times New Roman" w:cs="Times New Roman"/>
          <w:sz w:val="28"/>
          <w:szCs w:val="28"/>
          <w:lang w:eastAsia="ru-RU"/>
        </w:rPr>
        <w:t xml:space="preserve">В соответствии со статьей 2.9 </w:t>
      </w:r>
      <w:r>
        <w:rPr>
          <w:rFonts w:eastAsia="Times New Roman" w:cs="Times New Roman"/>
          <w:sz w:val="28"/>
          <w:szCs w:val="28"/>
          <w:lang w:eastAsia="ru-RU"/>
        </w:rPr>
        <w:t xml:space="preserve">КоАП РФ </w:t>
      </w:r>
      <w:r w:rsidRPr="000A18B2">
        <w:rPr>
          <w:rFonts w:eastAsia="Times New Roman" w:cs="Times New Roman"/>
          <w:sz w:val="28"/>
          <w:szCs w:val="28"/>
          <w:lang w:eastAsia="ru-RU"/>
        </w:rPr>
        <w:t>при малозначительности совершенного административного правонарушения судья, орган, должностное лицо, уполномоченные решить дело об</w:t>
      </w:r>
      <w:r w:rsidRPr="000A18B2">
        <w:rPr>
          <w:rFonts w:eastAsia="Times New Roman" w:cs="Times New Roman"/>
          <w:sz w:val="28"/>
          <w:szCs w:val="28"/>
          <w:lang w:eastAsia="ru-RU"/>
        </w:rPr>
        <w:t xml:space="preserve">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A18B2" w:rsidRPr="000A18B2" w:rsidP="000A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0A18B2">
        <w:rPr>
          <w:rFonts w:eastAsia="Times New Roman" w:cs="Times New Roman"/>
          <w:sz w:val="28"/>
          <w:szCs w:val="28"/>
          <w:lang w:eastAsia="ru-RU"/>
        </w:rPr>
        <w:t>Согласно абзацу 2 и 3 пункта 21 постановления Пленума Верховно</w:t>
      </w:r>
      <w:r>
        <w:rPr>
          <w:rFonts w:eastAsia="Times New Roman" w:cs="Times New Roman"/>
          <w:sz w:val="28"/>
          <w:szCs w:val="28"/>
          <w:lang w:eastAsia="ru-RU"/>
        </w:rPr>
        <w:t>го Суда РФ от 24 марта</w:t>
      </w:r>
      <w:r>
        <w:rPr>
          <w:rFonts w:eastAsia="Times New Roman" w:cs="Times New Roman"/>
          <w:sz w:val="28"/>
          <w:szCs w:val="28"/>
          <w:lang w:eastAsia="ru-RU"/>
        </w:rPr>
        <w:t xml:space="preserve"> 2005 г. № 5 «</w:t>
      </w:r>
      <w:r w:rsidRPr="000A18B2">
        <w:rPr>
          <w:rFonts w:eastAsia="Times New Roman" w:cs="Times New Roman"/>
          <w:sz w:val="28"/>
          <w:szCs w:val="28"/>
          <w:lang w:eastAsia="ru-RU"/>
        </w:rPr>
        <w:t>О некоторых вопросах, возникающих у судов при применении кодекса Российской Федерации об а</w:t>
      </w:r>
      <w:r>
        <w:rPr>
          <w:rFonts w:eastAsia="Times New Roman" w:cs="Times New Roman"/>
          <w:sz w:val="28"/>
          <w:szCs w:val="28"/>
          <w:lang w:eastAsia="ru-RU"/>
        </w:rPr>
        <w:t>дминистративных правонарушениях»</w:t>
      </w:r>
      <w:r w:rsidRPr="000A18B2">
        <w:rPr>
          <w:rFonts w:eastAsia="Times New Roman" w:cs="Times New Roman"/>
          <w:sz w:val="28"/>
          <w:szCs w:val="28"/>
          <w:lang w:eastAsia="ru-RU"/>
        </w:rPr>
        <w:t xml:space="preserve">, если при рассмотрении дела будет установлена малозначительность совершенного административного правонарушения, судья </w:t>
      </w:r>
      <w:r w:rsidRPr="000A18B2">
        <w:rPr>
          <w:rFonts w:eastAsia="Times New Roman" w:cs="Times New Roman"/>
          <w:sz w:val="28"/>
          <w:szCs w:val="28"/>
          <w:lang w:eastAsia="ru-RU"/>
        </w:rPr>
        <w:t>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</w:t>
      </w:r>
      <w:r w:rsidRPr="000A18B2">
        <w:rPr>
          <w:rFonts w:eastAsia="Times New Roman" w:cs="Times New Roman"/>
          <w:sz w:val="28"/>
          <w:szCs w:val="28"/>
          <w:lang w:eastAsia="ru-RU"/>
        </w:rPr>
        <w:t>тва по делу.</w:t>
      </w:r>
    </w:p>
    <w:p w:rsidR="000A18B2" w:rsidRPr="000A18B2" w:rsidP="000A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0A18B2">
        <w:rPr>
          <w:rFonts w:eastAsia="Times New Roman" w:cs="Times New Roman"/>
          <w:sz w:val="28"/>
          <w:szCs w:val="28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</w:t>
      </w:r>
      <w:r w:rsidRPr="000A18B2">
        <w:rPr>
          <w:rFonts w:eastAsia="Times New Roman" w:cs="Times New Roman"/>
          <w:sz w:val="28"/>
          <w:szCs w:val="28"/>
          <w:lang w:eastAsia="ru-RU"/>
        </w:rPr>
        <w:t>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A18B2" w:rsidRPr="000A18B2" w:rsidP="000A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0A18B2">
        <w:rPr>
          <w:rFonts w:eastAsia="Times New Roman" w:cs="Times New Roman"/>
          <w:sz w:val="28"/>
          <w:szCs w:val="28"/>
          <w:lang w:eastAsia="ru-RU"/>
        </w:rPr>
        <w:t>При квалификации правонарушения в качестве малозначительного мировой судья исходит из оценки конкретных обстоятельств его совершени</w:t>
      </w:r>
      <w:r w:rsidRPr="000A18B2">
        <w:rPr>
          <w:rFonts w:eastAsia="Times New Roman" w:cs="Times New Roman"/>
          <w:sz w:val="28"/>
          <w:szCs w:val="28"/>
          <w:lang w:eastAsia="ru-RU"/>
        </w:rPr>
        <w:t>я, также учитывает, что статья 2.9 Кодекса Российской Федерации об административных правонару</w:t>
      </w:r>
      <w:r>
        <w:rPr>
          <w:rFonts w:eastAsia="Times New Roman" w:cs="Times New Roman"/>
          <w:sz w:val="28"/>
          <w:szCs w:val="28"/>
          <w:lang w:eastAsia="ru-RU"/>
        </w:rPr>
        <w:t>шениях не содержит оговорок о её</w:t>
      </w:r>
      <w:r w:rsidRPr="000A18B2">
        <w:rPr>
          <w:rFonts w:eastAsia="Times New Roman" w:cs="Times New Roman"/>
          <w:sz w:val="28"/>
          <w:szCs w:val="28"/>
          <w:lang w:eastAsia="ru-RU"/>
        </w:rPr>
        <w:t xml:space="preserve"> неприменении к каким-либо составам правонарушений, предусмотренным Кодексом Российской Федерации об административных правонарушени</w:t>
      </w:r>
      <w:r w:rsidRPr="000A18B2">
        <w:rPr>
          <w:rFonts w:eastAsia="Times New Roman" w:cs="Times New Roman"/>
          <w:sz w:val="28"/>
          <w:szCs w:val="28"/>
          <w:lang w:eastAsia="ru-RU"/>
        </w:rPr>
        <w:t>ях. Какого-либо указания о невозможности прекращения дел данной категории в связи с малозначительностью в законе не содержится.</w:t>
      </w:r>
    </w:p>
    <w:p w:rsidR="000A18B2" w:rsidRPr="000A18B2" w:rsidP="000A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0A18B2">
        <w:rPr>
          <w:rFonts w:eastAsia="Times New Roman" w:cs="Times New Roman"/>
          <w:sz w:val="28"/>
          <w:szCs w:val="28"/>
          <w:lang w:eastAsia="ru-RU"/>
        </w:rPr>
        <w:t>Согласно правовой позиции, выраженной в Определении Конституционного Суда Российской Ф</w:t>
      </w:r>
      <w:r w:rsidR="00040DEB">
        <w:rPr>
          <w:rFonts w:eastAsia="Times New Roman" w:cs="Times New Roman"/>
          <w:sz w:val="28"/>
          <w:szCs w:val="28"/>
          <w:lang w:eastAsia="ru-RU"/>
        </w:rPr>
        <w:t>едерации от 24 декабря 2013 г. №</w:t>
      </w:r>
      <w:r w:rsidRPr="000A18B2">
        <w:rPr>
          <w:rFonts w:eastAsia="Times New Roman" w:cs="Times New Roman"/>
          <w:sz w:val="28"/>
          <w:szCs w:val="28"/>
          <w:lang w:eastAsia="ru-RU"/>
        </w:rPr>
        <w:t xml:space="preserve"> 2125-О, п</w:t>
      </w:r>
      <w:r w:rsidRPr="000A18B2">
        <w:rPr>
          <w:rFonts w:eastAsia="Times New Roman" w:cs="Times New Roman"/>
          <w:sz w:val="28"/>
          <w:szCs w:val="28"/>
          <w:lang w:eastAsia="ru-RU"/>
        </w:rPr>
        <w:t>римирение с потерпевшим и заглаживание причиненного ему вреда как обстоятельство, смягчающее административную ответственность (статья 4.2 Кодекса Российской Федерации об административных правонарушениях), подтвержденное ходатайством потерпевшего, может ста</w:t>
      </w:r>
      <w:r w:rsidRPr="000A18B2">
        <w:rPr>
          <w:rFonts w:eastAsia="Times New Roman" w:cs="Times New Roman"/>
          <w:sz w:val="28"/>
          <w:szCs w:val="28"/>
          <w:lang w:eastAsia="ru-RU"/>
        </w:rPr>
        <w:t>ть основанием для оценки совершенного административного правонарушения как малозначительного. Таким образом, положения Кодекса Российской Федерации об административных правонарушениях предусматривают возможность учета примирения лица, совершившего админист</w:t>
      </w:r>
      <w:r w:rsidRPr="000A18B2">
        <w:rPr>
          <w:rFonts w:eastAsia="Times New Roman" w:cs="Times New Roman"/>
          <w:sz w:val="28"/>
          <w:szCs w:val="28"/>
          <w:lang w:eastAsia="ru-RU"/>
        </w:rPr>
        <w:t>ративное правонарушение, с потерпевшим и заглаживания причиненного вреда.</w:t>
      </w:r>
    </w:p>
    <w:p w:rsidR="000A18B2" w:rsidP="000A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 w:rsidRPr="000A18B2">
        <w:rPr>
          <w:rFonts w:eastAsia="Times New Roman" w:cs="Times New Roman"/>
          <w:sz w:val="28"/>
          <w:szCs w:val="28"/>
          <w:lang w:eastAsia="ru-RU"/>
        </w:rPr>
        <w:t>Как пояснила в судеб</w:t>
      </w:r>
      <w:r w:rsidR="00040DEB">
        <w:rPr>
          <w:rFonts w:eastAsia="Times New Roman" w:cs="Times New Roman"/>
          <w:sz w:val="28"/>
          <w:szCs w:val="28"/>
          <w:lang w:eastAsia="ru-RU"/>
        </w:rPr>
        <w:t xml:space="preserve">ном заседании потерпевшая </w:t>
      </w:r>
      <w:r w:rsidR="00E16AB6">
        <w:rPr>
          <w:rFonts w:eastAsia="Times New Roman" w:cs="Times New Roman"/>
          <w:sz w:val="28"/>
          <w:szCs w:val="28"/>
          <w:lang w:eastAsia="ru-RU"/>
        </w:rPr>
        <w:t>ФИО,</w:t>
      </w:r>
      <w:r w:rsidR="00040DEB">
        <w:rPr>
          <w:rFonts w:eastAsia="Times New Roman" w:cs="Times New Roman"/>
          <w:sz w:val="28"/>
          <w:szCs w:val="28"/>
          <w:lang w:eastAsia="ru-RU"/>
        </w:rPr>
        <w:t xml:space="preserve"> она каких-либо претензий к Астахову А.В.</w:t>
      </w:r>
      <w:r w:rsidRPr="000A18B2">
        <w:rPr>
          <w:rFonts w:eastAsia="Times New Roman" w:cs="Times New Roman"/>
          <w:sz w:val="28"/>
          <w:szCs w:val="28"/>
          <w:lang w:eastAsia="ru-RU"/>
        </w:rPr>
        <w:t xml:space="preserve"> не имеет, </w:t>
      </w:r>
      <w:r w:rsidR="00040DEB">
        <w:rPr>
          <w:rFonts w:eastAsia="Times New Roman" w:cs="Times New Roman"/>
          <w:sz w:val="28"/>
          <w:szCs w:val="28"/>
          <w:lang w:eastAsia="ru-RU"/>
        </w:rPr>
        <w:t>поврежденное имущество он восстановил,</w:t>
      </w:r>
      <w:r w:rsidRPr="000A18B2">
        <w:rPr>
          <w:rFonts w:eastAsia="Times New Roman" w:cs="Times New Roman"/>
          <w:sz w:val="28"/>
          <w:szCs w:val="28"/>
          <w:lang w:eastAsia="ru-RU"/>
        </w:rPr>
        <w:t xml:space="preserve"> просила не привлекать его к адм</w:t>
      </w:r>
      <w:r w:rsidRPr="000A18B2">
        <w:rPr>
          <w:rFonts w:eastAsia="Times New Roman" w:cs="Times New Roman"/>
          <w:sz w:val="28"/>
          <w:szCs w:val="28"/>
          <w:lang w:eastAsia="ru-RU"/>
        </w:rPr>
        <w:t>инистративной ответственности.</w:t>
      </w:r>
    </w:p>
    <w:p w:rsidR="00040DEB" w:rsidRPr="000A18B2" w:rsidP="000A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0A18B2" w:rsidRPr="000A18B2" w:rsidP="000A1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0A18B2">
        <w:rPr>
          <w:rFonts w:eastAsia="Times New Roman" w:cs="Times New Roman"/>
          <w:sz w:val="28"/>
          <w:szCs w:val="28"/>
          <w:lang w:eastAsia="ru-RU"/>
        </w:rPr>
        <w:t>В связи с чем, по мнению мирового</w:t>
      </w:r>
      <w:r w:rsidR="00040DEB">
        <w:rPr>
          <w:rFonts w:eastAsia="Times New Roman" w:cs="Times New Roman"/>
          <w:sz w:val="28"/>
          <w:szCs w:val="28"/>
          <w:lang w:eastAsia="ru-RU"/>
        </w:rPr>
        <w:t xml:space="preserve"> судьи, совершенное Астаховым А.В.</w:t>
      </w:r>
      <w:r w:rsidRPr="000A18B2">
        <w:rPr>
          <w:rFonts w:eastAsia="Times New Roman" w:cs="Times New Roman"/>
          <w:sz w:val="28"/>
          <w:szCs w:val="28"/>
          <w:lang w:eastAsia="ru-RU"/>
        </w:rPr>
        <w:t xml:space="preserve"> правонарушение не представляет собой существенного нарушения охраняемых общественных отношений.</w:t>
      </w:r>
    </w:p>
    <w:p w:rsidR="004A34AA" w:rsidP="004A34A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51D34" w:rsidR="00093046">
        <w:rPr>
          <w:sz w:val="28"/>
          <w:szCs w:val="28"/>
        </w:rPr>
        <w:t>Р</w:t>
      </w:r>
      <w:r w:rsidRPr="00D51D34" w:rsidR="00241022">
        <w:rPr>
          <w:sz w:val="28"/>
          <w:szCs w:val="28"/>
        </w:rPr>
        <w:t>уководствуясь</w:t>
      </w:r>
      <w:r w:rsidRPr="00D51D34" w:rsidR="00093046">
        <w:rPr>
          <w:sz w:val="28"/>
          <w:szCs w:val="28"/>
        </w:rPr>
        <w:t xml:space="preserve"> ст.ст.</w:t>
      </w:r>
      <w:r w:rsidR="00C2025F">
        <w:rPr>
          <w:sz w:val="28"/>
          <w:szCs w:val="28"/>
        </w:rPr>
        <w:t xml:space="preserve"> </w:t>
      </w:r>
      <w:r w:rsidRPr="00D51D34" w:rsidR="00093046">
        <w:rPr>
          <w:sz w:val="28"/>
          <w:szCs w:val="28"/>
        </w:rPr>
        <w:t>29.9, 29.10, 30.3</w:t>
      </w:r>
      <w:r w:rsidR="00C2025F">
        <w:rPr>
          <w:sz w:val="28"/>
          <w:szCs w:val="28"/>
        </w:rPr>
        <w:t xml:space="preserve"> КоАП РФ</w:t>
      </w:r>
      <w:r w:rsidRPr="00D51D34">
        <w:rPr>
          <w:sz w:val="28"/>
          <w:szCs w:val="28"/>
        </w:rPr>
        <w:t xml:space="preserve">, </w:t>
      </w:r>
      <w:r w:rsidRPr="00D51D34">
        <w:rPr>
          <w:sz w:val="28"/>
          <w:szCs w:val="28"/>
        </w:rPr>
        <w:t>мировой судья</w:t>
      </w:r>
    </w:p>
    <w:p w:rsidR="00C2025F" w:rsidRPr="00D51D34" w:rsidP="004A34AA">
      <w:pPr>
        <w:spacing w:line="240" w:lineRule="auto"/>
        <w:contextualSpacing/>
        <w:rPr>
          <w:sz w:val="28"/>
          <w:szCs w:val="28"/>
        </w:rPr>
      </w:pPr>
    </w:p>
    <w:p w:rsidR="00093046" w:rsidRPr="00D51D34" w:rsidP="004A34AA">
      <w:pPr>
        <w:spacing w:line="240" w:lineRule="auto"/>
        <w:contextualSpacing/>
        <w:jc w:val="center"/>
        <w:rPr>
          <w:sz w:val="28"/>
          <w:szCs w:val="28"/>
        </w:rPr>
      </w:pPr>
      <w:r w:rsidRPr="00D51D34">
        <w:rPr>
          <w:sz w:val="28"/>
          <w:szCs w:val="28"/>
        </w:rPr>
        <w:t>ПОСТАНОВИЛ:</w:t>
      </w:r>
    </w:p>
    <w:p w:rsidR="004A34AA" w:rsidRPr="00D51D34" w:rsidP="004A34AA">
      <w:pPr>
        <w:spacing w:line="240" w:lineRule="auto"/>
        <w:contextualSpacing/>
        <w:jc w:val="center"/>
        <w:rPr>
          <w:sz w:val="28"/>
          <w:szCs w:val="28"/>
        </w:rPr>
      </w:pPr>
    </w:p>
    <w:p w:rsidR="00040DEB" w:rsidRPr="00040DEB" w:rsidP="0004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040DEB" w:rsidR="00C2025F">
        <w:rPr>
          <w:sz w:val="28"/>
          <w:szCs w:val="28"/>
        </w:rPr>
        <w:t xml:space="preserve"> </w:t>
      </w:r>
      <w:r w:rsidRPr="00040DEB">
        <w:rPr>
          <w:rFonts w:eastAsia="Times New Roman" w:cs="Times New Roman"/>
          <w:sz w:val="28"/>
          <w:szCs w:val="28"/>
          <w:lang w:eastAsia="ru-RU"/>
        </w:rPr>
        <w:t>производство по делу об административном правонарушении, предусмотренном статьей 7.17 Кодекса Российской Федерации об административных</w:t>
      </w:r>
      <w:r>
        <w:rPr>
          <w:rFonts w:eastAsia="Times New Roman" w:cs="Times New Roman"/>
          <w:sz w:val="28"/>
          <w:szCs w:val="28"/>
          <w:lang w:eastAsia="ru-RU"/>
        </w:rPr>
        <w:t xml:space="preserve"> правонарушениях, в отношении </w:t>
      </w:r>
      <w:r>
        <w:rPr>
          <w:rFonts w:eastAsia="Arial Unicode MS"/>
          <w:sz w:val="28"/>
          <w:szCs w:val="28"/>
        </w:rPr>
        <w:t xml:space="preserve">Астахова </w:t>
      </w:r>
      <w:r w:rsidR="00E16AB6">
        <w:rPr>
          <w:rFonts w:eastAsia="Arial Unicode MS"/>
          <w:sz w:val="28"/>
          <w:szCs w:val="28"/>
        </w:rPr>
        <w:t>А.В.</w:t>
      </w:r>
      <w:r w:rsidRPr="00040DEB">
        <w:rPr>
          <w:rFonts w:eastAsia="Times New Roman" w:cs="Times New Roman"/>
          <w:sz w:val="28"/>
          <w:szCs w:val="28"/>
          <w:lang w:eastAsia="ru-RU"/>
        </w:rPr>
        <w:t xml:space="preserve"> прекратить в связи с малозначительностью совершенного административного правонарушения.</w:t>
      </w:r>
    </w:p>
    <w:p w:rsidR="00040DEB" w:rsidP="0004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Освободить</w:t>
      </w:r>
      <w:r w:rsidRPr="00040DE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Arial Unicode MS"/>
          <w:sz w:val="28"/>
          <w:szCs w:val="28"/>
        </w:rPr>
        <w:t xml:space="preserve">Астахова </w:t>
      </w:r>
      <w:r w:rsidR="00E16AB6">
        <w:rPr>
          <w:rFonts w:eastAsia="Arial Unicode MS"/>
          <w:sz w:val="28"/>
          <w:szCs w:val="28"/>
        </w:rPr>
        <w:t>А.В.</w:t>
      </w:r>
      <w:r w:rsidRPr="00040DEB">
        <w:rPr>
          <w:rFonts w:eastAsia="Times New Roman" w:cs="Times New Roman"/>
          <w:sz w:val="28"/>
          <w:szCs w:val="28"/>
          <w:lang w:eastAsia="ru-RU"/>
        </w:rPr>
        <w:t xml:space="preserve"> от административной ответственности по статье 7.17 Кодекса Российской Федерации об административных правонарушениях и объявить</w:t>
      </w:r>
      <w:r w:rsidRPr="00040DEB">
        <w:rPr>
          <w:rFonts w:eastAsia="Times New Roman" w:cs="Times New Roman"/>
          <w:sz w:val="28"/>
          <w:szCs w:val="28"/>
          <w:lang w:eastAsia="ru-RU"/>
        </w:rPr>
        <w:t xml:space="preserve"> ему устное замечание.</w:t>
      </w:r>
    </w:p>
    <w:p w:rsidR="00040DEB" w:rsidRPr="00BD2701" w:rsidP="00040DE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2701">
        <w:rPr>
          <w:sz w:val="28"/>
          <w:szCs w:val="28"/>
        </w:rPr>
        <w:t xml:space="preserve"> </w:t>
      </w:r>
      <w:r w:rsidRPr="00BD2701">
        <w:rPr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</w:t>
      </w:r>
      <w:r w:rsidRPr="00BD2701">
        <w:rPr>
          <w:color w:val="000000"/>
          <w:sz w:val="28"/>
          <w:szCs w:val="28"/>
        </w:rPr>
        <w:t>отрение жалобы.</w:t>
      </w:r>
    </w:p>
    <w:p w:rsidR="00040DEB" w:rsidRPr="00040DEB" w:rsidP="0004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rPr>
          <w:rFonts w:ascii="Verdana" w:eastAsia="Times New Roman" w:hAnsi="Verdana" w:cs="Courier New"/>
          <w:sz w:val="28"/>
          <w:szCs w:val="28"/>
          <w:lang w:eastAsia="ru-RU"/>
        </w:rPr>
      </w:pPr>
    </w:p>
    <w:p w:rsidR="00555D6A" w:rsidRPr="00D51D34" w:rsidP="00241022">
      <w:pPr>
        <w:spacing w:line="240" w:lineRule="auto"/>
        <w:ind w:firstLine="708"/>
        <w:rPr>
          <w:sz w:val="28"/>
          <w:szCs w:val="28"/>
        </w:rPr>
      </w:pPr>
      <w:r w:rsidRPr="00D51D34">
        <w:rPr>
          <w:rFonts w:cs="Times New Roman"/>
          <w:sz w:val="28"/>
          <w:szCs w:val="28"/>
        </w:rPr>
        <w:t xml:space="preserve">Мировой судья:                                        </w:t>
      </w:r>
      <w:r w:rsidR="00132D75">
        <w:rPr>
          <w:rFonts w:cs="Times New Roman"/>
          <w:sz w:val="28"/>
          <w:szCs w:val="28"/>
        </w:rPr>
        <w:t xml:space="preserve">                 </w:t>
      </w:r>
      <w:r w:rsidRPr="00D51D34">
        <w:rPr>
          <w:rFonts w:cs="Times New Roman"/>
          <w:sz w:val="28"/>
          <w:szCs w:val="28"/>
        </w:rPr>
        <w:t xml:space="preserve">        М.В. Матюшенко</w:t>
      </w:r>
    </w:p>
    <w:sectPr w:rsidSect="00AB3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63978"/>
      <w:docPartObj>
        <w:docPartGallery w:val="Page Numbers (Bottom of Page)"/>
        <w:docPartUnique/>
      </w:docPartObj>
    </w:sdtPr>
    <w:sdtContent>
      <w:p w:rsidR="00C202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A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02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2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46"/>
    <w:rsid w:val="00017B3D"/>
    <w:rsid w:val="00023123"/>
    <w:rsid w:val="00040DEB"/>
    <w:rsid w:val="000908C7"/>
    <w:rsid w:val="00093046"/>
    <w:rsid w:val="000A18B2"/>
    <w:rsid w:val="000B60CD"/>
    <w:rsid w:val="001246B7"/>
    <w:rsid w:val="00132D75"/>
    <w:rsid w:val="001B6F05"/>
    <w:rsid w:val="001E03EC"/>
    <w:rsid w:val="00241022"/>
    <w:rsid w:val="002D6232"/>
    <w:rsid w:val="002E0DD5"/>
    <w:rsid w:val="00301504"/>
    <w:rsid w:val="00307DF0"/>
    <w:rsid w:val="003A340E"/>
    <w:rsid w:val="003C3C38"/>
    <w:rsid w:val="00416375"/>
    <w:rsid w:val="00461527"/>
    <w:rsid w:val="004A34AA"/>
    <w:rsid w:val="0054150A"/>
    <w:rsid w:val="00555D6A"/>
    <w:rsid w:val="005D2EED"/>
    <w:rsid w:val="00650720"/>
    <w:rsid w:val="00661ED0"/>
    <w:rsid w:val="00676783"/>
    <w:rsid w:val="006B582D"/>
    <w:rsid w:val="006F525A"/>
    <w:rsid w:val="007849C9"/>
    <w:rsid w:val="00786654"/>
    <w:rsid w:val="007F37BA"/>
    <w:rsid w:val="00807B90"/>
    <w:rsid w:val="008442FC"/>
    <w:rsid w:val="008A5C67"/>
    <w:rsid w:val="00927FB3"/>
    <w:rsid w:val="00947904"/>
    <w:rsid w:val="009A61B5"/>
    <w:rsid w:val="009C33C1"/>
    <w:rsid w:val="009D5115"/>
    <w:rsid w:val="00A0475E"/>
    <w:rsid w:val="00A0527E"/>
    <w:rsid w:val="00AA36E0"/>
    <w:rsid w:val="00AB332C"/>
    <w:rsid w:val="00AB4376"/>
    <w:rsid w:val="00B03787"/>
    <w:rsid w:val="00B14E32"/>
    <w:rsid w:val="00BA007A"/>
    <w:rsid w:val="00BD0B8E"/>
    <w:rsid w:val="00BD2701"/>
    <w:rsid w:val="00C02F36"/>
    <w:rsid w:val="00C2025F"/>
    <w:rsid w:val="00CA4D58"/>
    <w:rsid w:val="00CF57A0"/>
    <w:rsid w:val="00D2430D"/>
    <w:rsid w:val="00D46370"/>
    <w:rsid w:val="00D51D34"/>
    <w:rsid w:val="00D53395"/>
    <w:rsid w:val="00E16AB6"/>
    <w:rsid w:val="00E85C80"/>
    <w:rsid w:val="00EB1A9C"/>
    <w:rsid w:val="00EB68F5"/>
    <w:rsid w:val="00EF472C"/>
    <w:rsid w:val="00EF79BC"/>
    <w:rsid w:val="00F04535"/>
    <w:rsid w:val="00FE7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46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04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78665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86654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78665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86654"/>
    <w:rPr>
      <w:rFonts w:ascii="Times New Roman" w:hAnsi="Times New Roman"/>
    </w:rPr>
  </w:style>
  <w:style w:type="paragraph" w:customStyle="1" w:styleId="ConsPlusNormal">
    <w:name w:val="ConsPlusNormal"/>
    <w:rsid w:val="00B14E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EB1A9C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data2">
    <w:name w:val="data2"/>
    <w:uiPriority w:val="99"/>
    <w:rsid w:val="00AB332C"/>
  </w:style>
  <w:style w:type="paragraph" w:styleId="BalloonText">
    <w:name w:val="Balloon Text"/>
    <w:basedOn w:val="Normal"/>
    <w:link w:val="a1"/>
    <w:uiPriority w:val="99"/>
    <w:semiHidden/>
    <w:unhideWhenUsed/>
    <w:rsid w:val="00040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0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D7288E9AC8F4A7477502639125031E1D346379DCED375626E651110420BBFA8FCFB79BA76C5871F11VCK" TargetMode="External" /><Relationship Id="rId6" Type="http://schemas.openxmlformats.org/officeDocument/2006/relationships/hyperlink" Target="consultantplus://offline/ref=5F35B8677EB0CC2FAFDC69216702E6EEBCDBA7475907F1506BE82F247E794B7DEA765ACFD7EEDCDAgFq4O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4DFE-F1A3-4662-86AE-2B450D31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