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092C8B">
        <w:rPr>
          <w:rFonts w:ascii="Times New Roman" w:eastAsia="Times New Roman" w:hAnsi="Times New Roman" w:cs="Times New Roman"/>
          <w:color w:val="000000" w:themeColor="text1"/>
        </w:rPr>
        <w:t>283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092C8B">
        <w:rPr>
          <w:rFonts w:ascii="Times New Roman" w:eastAsia="Times New Roman" w:hAnsi="Times New Roman" w:cs="Times New Roman"/>
          <w:color w:val="000000" w:themeColor="text1"/>
        </w:rPr>
        <w:t>001505-56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092C8B">
        <w:rPr>
          <w:rFonts w:ascii="Times New Roman" w:eastAsia="Arial Unicode MS" w:hAnsi="Times New Roman" w:cs="Times New Roman"/>
          <w:color w:val="000000" w:themeColor="text1"/>
        </w:rPr>
        <w:t>28 июля</w:t>
      </w:r>
      <w:r w:rsidR="009147F9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594B79">
        <w:rPr>
          <w:color w:val="000000"/>
          <w:sz w:val="22"/>
          <w:szCs w:val="22"/>
        </w:rPr>
        <w:t xml:space="preserve"> </w:t>
      </w:r>
      <w:r w:rsidR="00092C8B">
        <w:rPr>
          <w:color w:val="000000"/>
          <w:sz w:val="22"/>
          <w:szCs w:val="22"/>
        </w:rPr>
        <w:t xml:space="preserve">Войта Захара Леонидовича, </w:t>
      </w:r>
      <w:r w:rsidR="0049294A">
        <w:rPr>
          <w:color w:val="000000"/>
          <w:sz w:val="22"/>
          <w:szCs w:val="22"/>
        </w:rPr>
        <w:t>ПЕРСОНАЛЬНЫЕ ДАННЫЕ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092C8B">
        <w:rPr>
          <w:rFonts w:ascii="Times New Roman" w:hAnsi="Times New Roman" w:cs="Times New Roman"/>
        </w:rPr>
        <w:t>Войта Захар Леонидович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092C8B">
        <w:rPr>
          <w:rFonts w:ascii="Times New Roman" w:hAnsi="Times New Roman" w:cs="Times New Roman"/>
        </w:rPr>
        <w:t>8204 № 053655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</w:t>
      </w:r>
      <w:r w:rsidR="009147F9">
        <w:rPr>
          <w:rFonts w:ascii="Times New Roman" w:hAnsi="Times New Roman" w:cs="Times New Roman"/>
        </w:rPr>
        <w:t xml:space="preserve">вынесенным </w:t>
      </w:r>
      <w:r w:rsidRPr="00565A39" w:rsidR="009B4746">
        <w:rPr>
          <w:rFonts w:ascii="Times New Roman" w:hAnsi="Times New Roman" w:cs="Times New Roman"/>
        </w:rPr>
        <w:t xml:space="preserve"> </w:t>
      </w:r>
      <w:r w:rsidR="00092C8B">
        <w:rPr>
          <w:rFonts w:ascii="Times New Roman" w:hAnsi="Times New Roman" w:cs="Times New Roman"/>
        </w:rPr>
        <w:t xml:space="preserve"> заместителем начальника ООП МО МВД России «Красноперекопкий» 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092C8B">
        <w:rPr>
          <w:rFonts w:ascii="Times New Roman" w:hAnsi="Times New Roman" w:cs="Times New Roman"/>
        </w:rPr>
        <w:t>26.04.2024</w:t>
      </w:r>
      <w:r w:rsidR="00CB2F18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вступившим в законную силу </w:t>
      </w:r>
      <w:r w:rsidR="00092C8B">
        <w:rPr>
          <w:rFonts w:ascii="Times New Roman" w:hAnsi="Times New Roman" w:cs="Times New Roman"/>
        </w:rPr>
        <w:t>28.05.2024</w:t>
      </w:r>
      <w:r w:rsidRPr="00565A39" w:rsidR="008F24D0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092C8B">
        <w:rPr>
          <w:rFonts w:ascii="Times New Roman" w:hAnsi="Times New Roman" w:cs="Times New Roman"/>
        </w:rPr>
        <w:t>Войта З.Л.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9147F9">
        <w:rPr>
          <w:rFonts w:ascii="Times New Roman" w:hAnsi="Times New Roman" w:cs="Times New Roman"/>
        </w:rPr>
        <w:t xml:space="preserve"> ч. </w:t>
      </w:r>
      <w:r w:rsidR="00092C8B">
        <w:rPr>
          <w:rFonts w:ascii="Times New Roman" w:hAnsi="Times New Roman" w:cs="Times New Roman"/>
        </w:rPr>
        <w:t>1 ст. 20.20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КоАП РФ и</w:t>
      </w:r>
      <w:r w:rsidR="00626F5D">
        <w:rPr>
          <w:rFonts w:ascii="Times New Roman" w:hAnsi="Times New Roman" w:cs="Times New Roman"/>
        </w:rPr>
        <w:t xml:space="preserve"> ему </w:t>
      </w:r>
      <w:r w:rsidRPr="00565A39" w:rsidR="008A5BFA">
        <w:rPr>
          <w:rFonts w:ascii="Times New Roman" w:hAnsi="Times New Roman" w:cs="Times New Roman"/>
        </w:rPr>
        <w:t xml:space="preserve">назначено наказание в виде административного штрафа в размере </w:t>
      </w:r>
      <w:r w:rsidR="004129CF">
        <w:rPr>
          <w:rFonts w:ascii="Times New Roman" w:hAnsi="Times New Roman" w:cs="Times New Roman"/>
        </w:rPr>
        <w:t xml:space="preserve"> </w:t>
      </w:r>
      <w:r w:rsidR="00092C8B">
        <w:rPr>
          <w:rFonts w:ascii="Times New Roman" w:hAnsi="Times New Roman" w:cs="Times New Roman"/>
        </w:rPr>
        <w:t xml:space="preserve">500 </w:t>
      </w:r>
      <w:r w:rsidRPr="00565A39" w:rsidR="008A5BFA">
        <w:rPr>
          <w:rFonts w:ascii="Times New Roman" w:hAnsi="Times New Roman" w:cs="Times New Roman"/>
        </w:rPr>
        <w:t>(</w:t>
      </w:r>
      <w:r w:rsidR="00092C8B">
        <w:rPr>
          <w:rFonts w:ascii="Times New Roman" w:hAnsi="Times New Roman" w:cs="Times New Roman"/>
        </w:rPr>
        <w:t xml:space="preserve">пятьсот 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092C8B">
        <w:rPr>
          <w:rFonts w:ascii="Times New Roman" w:hAnsi="Times New Roman" w:cs="Times New Roman"/>
          <w:color w:val="000000"/>
          <w:shd w:val="clear" w:color="auto" w:fill="FFFFFF"/>
        </w:rPr>
        <w:t xml:space="preserve">Войта Захар Леонидович 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92C8B">
        <w:rPr>
          <w:rFonts w:ascii="Times New Roman" w:hAnsi="Times New Roman" w:cs="Times New Roman"/>
          <w:color w:val="000000"/>
          <w:shd w:val="clear" w:color="auto" w:fill="FFFFFF"/>
        </w:rPr>
        <w:t>30 июля 2024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</w:t>
      </w:r>
      <w:r w:rsidR="00CB2F18">
        <w:rPr>
          <w:rFonts w:ascii="Times New Roman" w:eastAsia="Times New Roman" w:hAnsi="Times New Roman" w:cs="Times New Roman"/>
        </w:rPr>
        <w:t xml:space="preserve">м заседании </w:t>
      </w:r>
      <w:r w:rsidR="00092C8B">
        <w:rPr>
          <w:rFonts w:ascii="Times New Roman" w:eastAsia="Times New Roman" w:hAnsi="Times New Roman" w:cs="Times New Roman"/>
        </w:rPr>
        <w:t>Войта З.Л.,</w:t>
      </w:r>
      <w:r w:rsidR="00CB2F18">
        <w:rPr>
          <w:rFonts w:ascii="Times New Roman" w:eastAsia="Times New Roman" w:hAnsi="Times New Roman" w:cs="Times New Roman"/>
        </w:rPr>
        <w:t xml:space="preserve"> после разъяснения прав, предусмотренных ст. 25.1 КоАП РФ, ст. 51 Конституции РФ, отводов, ходатайств не заяви</w:t>
      </w:r>
      <w:r w:rsidR="001E352C">
        <w:rPr>
          <w:rFonts w:ascii="Times New Roman" w:eastAsia="Times New Roman" w:hAnsi="Times New Roman" w:cs="Times New Roman"/>
        </w:rPr>
        <w:t>л</w:t>
      </w:r>
      <w:r w:rsidR="00CB2F18">
        <w:rPr>
          <w:rFonts w:ascii="Times New Roman" w:eastAsia="Times New Roman" w:hAnsi="Times New Roman" w:cs="Times New Roman"/>
        </w:rPr>
        <w:t xml:space="preserve">, вину признал, суду показал, что штраф своевременно не оплатил, поскольку </w:t>
      </w:r>
      <w:r w:rsidR="00092C8B">
        <w:rPr>
          <w:rFonts w:ascii="Times New Roman" w:eastAsia="Times New Roman" w:hAnsi="Times New Roman" w:cs="Times New Roman"/>
        </w:rPr>
        <w:t xml:space="preserve">потерял реквизиты. 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</w:t>
      </w:r>
      <w:r w:rsidRPr="00565A39" w:rsidR="0054167F">
        <w:rPr>
          <w:rFonts w:ascii="Times New Roman" w:hAnsi="Times New Roman" w:cs="Times New Roman"/>
        </w:rPr>
        <w:t>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</w:t>
      </w:r>
      <w:r w:rsidR="00CB2F18">
        <w:rPr>
          <w:rFonts w:ascii="Times New Roman" w:hAnsi="Times New Roman" w:cs="Times New Roman"/>
        </w:rPr>
        <w:t xml:space="preserve"> помимо признания вины правонарушителем письменными </w:t>
      </w:r>
      <w:r w:rsidRPr="00565A39" w:rsidR="009F4278">
        <w:rPr>
          <w:rFonts w:ascii="Times New Roman" w:hAnsi="Times New Roman" w:cs="Times New Roman"/>
        </w:rPr>
        <w:t xml:space="preserve">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092C8B">
        <w:rPr>
          <w:rFonts w:ascii="Times New Roman" w:hAnsi="Times New Roman" w:cs="Times New Roman"/>
        </w:rPr>
        <w:t>8201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092C8B">
        <w:rPr>
          <w:rFonts w:ascii="Times New Roman" w:hAnsi="Times New Roman" w:cs="Times New Roman"/>
        </w:rPr>
        <w:t>233555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092C8B">
        <w:rPr>
          <w:rFonts w:ascii="Times New Roman" w:hAnsi="Times New Roman" w:cs="Times New Roman"/>
        </w:rPr>
        <w:t>20.09.2024</w:t>
      </w:r>
      <w:r w:rsidR="00990BD5">
        <w:rPr>
          <w:rFonts w:ascii="Times New Roman" w:hAnsi="Times New Roman" w:cs="Times New Roman"/>
        </w:rPr>
        <w:t xml:space="preserve"> (л.д.3</w:t>
      </w:r>
      <w:r w:rsidRPr="00565A39" w:rsidR="00C57B1B">
        <w:rPr>
          <w:rFonts w:ascii="Times New Roman" w:hAnsi="Times New Roman" w:cs="Times New Roman"/>
        </w:rPr>
        <w:t xml:space="preserve">);  </w:t>
      </w:r>
      <w:r w:rsidR="00092C8B">
        <w:rPr>
          <w:rFonts w:ascii="Times New Roman" w:hAnsi="Times New Roman" w:cs="Times New Roman"/>
        </w:rPr>
        <w:t>определением от 25.07.2025 о внесении уточняющих сведений в протокол об административном правонарушении (л.д.1); рапортом старшего инспектора ГИАЗ МО МВД России «</w:t>
      </w:r>
      <w:r w:rsidR="00092C8B">
        <w:rPr>
          <w:rFonts w:ascii="Times New Roman" w:hAnsi="Times New Roman" w:cs="Times New Roman"/>
        </w:rPr>
        <w:t>Красноперекопский</w:t>
      </w:r>
      <w:r w:rsidR="00092C8B">
        <w:rPr>
          <w:rFonts w:ascii="Times New Roman" w:hAnsi="Times New Roman" w:cs="Times New Roman"/>
        </w:rPr>
        <w:t xml:space="preserve">» </w:t>
      </w:r>
      <w:r w:rsidR="0049294A">
        <w:rPr>
          <w:rFonts w:ascii="Times New Roman" w:hAnsi="Times New Roman" w:cs="Times New Roman"/>
        </w:rPr>
        <w:t xml:space="preserve">ФИО </w:t>
      </w:r>
      <w:r w:rsidR="00092C8B">
        <w:rPr>
          <w:rFonts w:ascii="Times New Roman" w:hAnsi="Times New Roman" w:cs="Times New Roman"/>
        </w:rPr>
        <w:t xml:space="preserve"> от 20.09.2024 (л.д.4);</w:t>
      </w:r>
      <w:r w:rsidR="00092C8B">
        <w:rPr>
          <w:rFonts w:ascii="Times New Roman" w:hAnsi="Times New Roman" w:cs="Times New Roman"/>
        </w:rPr>
        <w:t xml:space="preserve">  объяснениями Войта З.Л. от 20.09.2024 (л.д.6);  копией постановления 8204 № 053655 от 26.04.2025, вступившего в законную 28.05.204, согласно которому Войта З.Л. </w:t>
      </w:r>
      <w:r w:rsidR="00092C8B">
        <w:rPr>
          <w:rFonts w:ascii="Times New Roman" w:hAnsi="Times New Roman" w:cs="Times New Roman"/>
        </w:rPr>
        <w:t>привлечен</w:t>
      </w:r>
      <w:r w:rsidR="00092C8B">
        <w:rPr>
          <w:rFonts w:ascii="Times New Roman" w:hAnsi="Times New Roman" w:cs="Times New Roman"/>
        </w:rPr>
        <w:t xml:space="preserve"> к административной ответственности, предусмотренной  ч. 1 ст. 20.20 КоАП РФ с назначением наказания в виде штрафа в размере 500,00 руб. (л.д.7); копией отчета об отслеживании почтового отправления, согласно которому копия постановления 8204 № 053655, направленного в адрес Войта З.Л.  16.05.2025 возвращен</w:t>
      </w:r>
      <w:r w:rsidR="0020036A">
        <w:rPr>
          <w:rFonts w:ascii="Times New Roman" w:hAnsi="Times New Roman" w:cs="Times New Roman"/>
        </w:rPr>
        <w:t xml:space="preserve">а </w:t>
      </w:r>
      <w:r w:rsidR="00092C8B">
        <w:rPr>
          <w:rFonts w:ascii="Times New Roman" w:hAnsi="Times New Roman" w:cs="Times New Roman"/>
        </w:rPr>
        <w:t xml:space="preserve"> отправителю в связи с истечением срока хранения (л.д.11-12).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1227ED">
        <w:rPr>
          <w:rFonts w:ascii="Times New Roman" w:hAnsi="Times New Roman" w:cs="Times New Roman"/>
          <w:color w:val="000000"/>
        </w:rPr>
        <w:t xml:space="preserve"> </w:t>
      </w:r>
      <w:r w:rsidR="00092C8B">
        <w:rPr>
          <w:rFonts w:ascii="Times New Roman" w:hAnsi="Times New Roman" w:cs="Times New Roman"/>
          <w:color w:val="000000"/>
        </w:rPr>
        <w:t>Войта Захара Леонидовича</w:t>
      </w:r>
      <w:r w:rsidR="001E352C">
        <w:rPr>
          <w:rFonts w:ascii="Times New Roman" w:hAnsi="Times New Roman" w:cs="Times New Roman"/>
          <w:color w:val="000000"/>
        </w:rPr>
        <w:t xml:space="preserve"> 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E352C" w:rsidRPr="00565A39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Обстоятельств</w:t>
      </w:r>
      <w:r w:rsidR="001227ED">
        <w:rPr>
          <w:rFonts w:ascii="Times New Roman" w:eastAsia="Calibri" w:hAnsi="Times New Roman" w:cs="Times New Roman"/>
        </w:rPr>
        <w:t>ом, смягчающим</w:t>
      </w:r>
      <w:r>
        <w:rPr>
          <w:rFonts w:ascii="Times New Roman" w:eastAsia="Calibri" w:hAnsi="Times New Roman" w:cs="Times New Roman"/>
        </w:rPr>
        <w:t xml:space="preserve"> ответственность, мировой судья учитывает п</w:t>
      </w:r>
      <w:r w:rsidR="001227ED">
        <w:rPr>
          <w:rFonts w:ascii="Times New Roman" w:eastAsia="Calibri" w:hAnsi="Times New Roman" w:cs="Times New Roman"/>
        </w:rPr>
        <w:t>ризнание вины правонарушителем</w:t>
      </w:r>
      <w:r w:rsidR="00092C8B">
        <w:rPr>
          <w:rFonts w:ascii="Times New Roman" w:eastAsia="Calibri" w:hAnsi="Times New Roman" w:cs="Times New Roman"/>
        </w:rPr>
        <w:t xml:space="preserve">. </w:t>
      </w:r>
      <w:r w:rsidR="009147F9">
        <w:rPr>
          <w:rFonts w:ascii="Times New Roman" w:eastAsia="Calibri" w:hAnsi="Times New Roman" w:cs="Times New Roman"/>
        </w:rPr>
        <w:t xml:space="preserve">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9147F9">
        <w:rPr>
          <w:rFonts w:ascii="Times New Roman" w:eastAsia="Calibri" w:hAnsi="Times New Roman" w:cs="Times New Roman"/>
        </w:rPr>
        <w:t>наличие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смягчающих, </w:t>
      </w:r>
      <w:r w:rsidR="009147F9">
        <w:rPr>
          <w:rFonts w:ascii="Times New Roman" w:eastAsia="Calibri" w:hAnsi="Times New Roman" w:cs="Times New Roman"/>
        </w:rPr>
        <w:t xml:space="preserve"> отсутствие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</w:t>
      </w:r>
      <w:r w:rsidR="00990BD5">
        <w:rPr>
          <w:rFonts w:ascii="Times New Roman" w:hAnsi="Times New Roman" w:cs="Times New Roman"/>
        </w:rPr>
        <w:t>На основании ч.1 ст. 20.25 КоАП РФ, р</w:t>
      </w:r>
      <w:r w:rsidRPr="00565A39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092C8B">
        <w:rPr>
          <w:color w:val="000000"/>
          <w:sz w:val="22"/>
          <w:szCs w:val="22"/>
        </w:rPr>
        <w:t>Войта Захара Леонидовича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092C8B">
        <w:rPr>
          <w:sz w:val="22"/>
          <w:szCs w:val="22"/>
        </w:rPr>
        <w:t xml:space="preserve">1 000 </w:t>
      </w:r>
      <w:r w:rsidRPr="00565A39" w:rsidR="00CA77D8">
        <w:rPr>
          <w:sz w:val="22"/>
          <w:szCs w:val="22"/>
        </w:rPr>
        <w:t>(</w:t>
      </w:r>
      <w:r w:rsidR="00092C8B">
        <w:rPr>
          <w:sz w:val="22"/>
          <w:szCs w:val="22"/>
        </w:rPr>
        <w:t>одна тысяча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092C8B" w:rsidR="00092C8B">
        <w:rPr>
          <w:sz w:val="22"/>
          <w:szCs w:val="22"/>
        </w:rPr>
        <w:t>0410760300585002832520189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565A39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9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92C8B"/>
    <w:rsid w:val="000A070C"/>
    <w:rsid w:val="000A381A"/>
    <w:rsid w:val="000A5AA2"/>
    <w:rsid w:val="000A65D1"/>
    <w:rsid w:val="000A7AD1"/>
    <w:rsid w:val="000A7ED4"/>
    <w:rsid w:val="000B421F"/>
    <w:rsid w:val="000B62DB"/>
    <w:rsid w:val="000B6CD6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27ED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352C"/>
    <w:rsid w:val="001E677C"/>
    <w:rsid w:val="001F5840"/>
    <w:rsid w:val="001F5F88"/>
    <w:rsid w:val="001F799F"/>
    <w:rsid w:val="0020036A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5566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56A6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29CF"/>
    <w:rsid w:val="0041657B"/>
    <w:rsid w:val="00416AD9"/>
    <w:rsid w:val="00417FDD"/>
    <w:rsid w:val="00420D65"/>
    <w:rsid w:val="00421EFC"/>
    <w:rsid w:val="00423A91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294A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94B79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26F5D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1053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216D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0CAE"/>
    <w:rsid w:val="009147F9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0BD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0735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0945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B2F18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157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6296-A19C-40C3-B4DE-590412D3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