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D84" w:rsidRPr="0075205F" w:rsidP="00502D8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5-58-350/2020</w:t>
      </w:r>
    </w:p>
    <w:p w:rsidR="00502D84" w:rsidRPr="0075205F" w:rsidP="00502D8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75205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752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0058-01-2020-001080-87</w:t>
      </w:r>
    </w:p>
    <w:p w:rsidR="00502D84" w:rsidRPr="0075205F" w:rsidP="0075205F">
      <w:pPr>
        <w:tabs>
          <w:tab w:val="left" w:pos="78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02D84" w:rsidRPr="0075205F" w:rsidP="00502D8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2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502D84" w:rsidRPr="0075205F" w:rsidP="00502D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02D84" w:rsidRPr="0075205F" w:rsidP="00502D8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02D84" w:rsidRPr="0075205F" w:rsidP="00502D84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205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21 октября 2020 г.</w:t>
      </w:r>
      <w:r w:rsidRPr="0075205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5205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5205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502D84" w:rsidRPr="0075205F" w:rsidP="00502D84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75205F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4 статьи 20.25 Кодекса Российской Федерации об административных правонарушениях (далее – КоАП РФ) в отношении </w:t>
      </w:r>
    </w:p>
    <w:p w:rsidR="00502D84" w:rsidRPr="0075205F" w:rsidP="00502D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205F">
        <w:rPr>
          <w:rFonts w:ascii="Times New Roman" w:hAnsi="Times New Roman"/>
          <w:bCs/>
          <w:sz w:val="24"/>
          <w:szCs w:val="24"/>
        </w:rPr>
        <w:t>Антыменюка</w:t>
      </w:r>
      <w:r w:rsidR="0075205F">
        <w:rPr>
          <w:rFonts w:ascii="Times New Roman" w:hAnsi="Times New Roman"/>
          <w:bCs/>
          <w:sz w:val="24"/>
          <w:szCs w:val="24"/>
        </w:rPr>
        <w:t xml:space="preserve"> В. И.</w:t>
      </w:r>
      <w:r w:rsidRPr="0075205F">
        <w:rPr>
          <w:rFonts w:ascii="Times New Roman" w:hAnsi="Times New Roman"/>
          <w:sz w:val="24"/>
          <w:szCs w:val="24"/>
        </w:rPr>
        <w:t xml:space="preserve">, </w:t>
      </w:r>
      <w:r w:rsidR="0075205F">
        <w:rPr>
          <w:rFonts w:ascii="Times New Roman" w:hAnsi="Times New Roman"/>
          <w:sz w:val="24"/>
          <w:szCs w:val="24"/>
          <w:lang w:val="en-US"/>
        </w:rPr>
        <w:t>&lt;</w:t>
      </w:r>
      <w:r w:rsidR="0075205F">
        <w:rPr>
          <w:rFonts w:ascii="Times New Roman" w:hAnsi="Times New Roman"/>
          <w:sz w:val="24"/>
          <w:szCs w:val="24"/>
        </w:rPr>
        <w:t>персональные данные</w:t>
      </w:r>
      <w:r w:rsidR="0075205F">
        <w:rPr>
          <w:rFonts w:ascii="Times New Roman" w:hAnsi="Times New Roman"/>
          <w:sz w:val="24"/>
          <w:szCs w:val="24"/>
          <w:lang w:val="en-US"/>
        </w:rPr>
        <w:t>&gt;</w:t>
      </w:r>
      <w:r w:rsidRPr="0075205F">
        <w:rPr>
          <w:rFonts w:ascii="Times New Roman" w:hAnsi="Times New Roman"/>
          <w:sz w:val="24"/>
          <w:szCs w:val="24"/>
        </w:rPr>
        <w:t xml:space="preserve">, </w:t>
      </w:r>
    </w:p>
    <w:p w:rsidR="00502D84" w:rsidRPr="0075205F" w:rsidP="00502D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02D84" w:rsidRPr="0075205F" w:rsidP="00502D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eastAsia="Tahoma" w:hAnsi="Times New Roman"/>
          <w:sz w:val="24"/>
          <w:szCs w:val="24"/>
        </w:rPr>
        <w:t xml:space="preserve">                                                 </w:t>
      </w:r>
      <w:r w:rsidR="0075205F">
        <w:rPr>
          <w:rFonts w:ascii="Times New Roman" w:eastAsia="Tahoma" w:hAnsi="Times New Roman"/>
          <w:sz w:val="24"/>
          <w:szCs w:val="24"/>
        </w:rPr>
        <w:t xml:space="preserve">          </w:t>
      </w:r>
      <w:r w:rsidRPr="0075205F">
        <w:rPr>
          <w:rFonts w:ascii="Times New Roman" w:eastAsia="Tahoma" w:hAnsi="Times New Roman"/>
          <w:sz w:val="24"/>
          <w:szCs w:val="24"/>
        </w:rPr>
        <w:t xml:space="preserve">  </w:t>
      </w:r>
      <w:r w:rsidRPr="0075205F">
        <w:rPr>
          <w:rFonts w:ascii="Times New Roman" w:hAnsi="Times New Roman"/>
          <w:sz w:val="24"/>
          <w:szCs w:val="24"/>
        </w:rPr>
        <w:t>УСТАНОВИЛ:</w:t>
      </w:r>
    </w:p>
    <w:p w:rsidR="00502D84" w:rsidRPr="0075205F" w:rsidP="00502D8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         </w:t>
      </w:r>
      <w:r w:rsidRPr="0075205F">
        <w:rPr>
          <w:rFonts w:ascii="Times New Roman" w:hAnsi="Times New Roman"/>
          <w:sz w:val="24"/>
          <w:szCs w:val="24"/>
        </w:rPr>
        <w:t>Антыменюк</w:t>
      </w:r>
      <w:r w:rsidRPr="0075205F">
        <w:rPr>
          <w:rFonts w:ascii="Times New Roman" w:hAnsi="Times New Roman"/>
          <w:sz w:val="24"/>
          <w:szCs w:val="24"/>
        </w:rPr>
        <w:t xml:space="preserve"> В.И. с</w:t>
      </w:r>
      <w:r w:rsidRPr="0075205F">
        <w:rPr>
          <w:rFonts w:ascii="Times New Roman" w:eastAsia="Arial Unicode MS" w:hAnsi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5205F">
        <w:rPr>
          <w:rFonts w:ascii="Times New Roman" w:eastAsia="Arial Unicode MS" w:hAnsi="Times New Roman"/>
          <w:sz w:val="24"/>
          <w:szCs w:val="24"/>
        </w:rPr>
        <w:t xml:space="preserve">Постановлением мирового судьи судебного участка № 58 Красноперекопского судебного района Республики Крым от 29.07.2020, вступившим в законную силу 28.08.2020, </w:t>
      </w:r>
      <w:r w:rsidRPr="0075205F">
        <w:rPr>
          <w:rFonts w:ascii="Times New Roman" w:eastAsia="Arial Unicode MS" w:hAnsi="Times New Roman"/>
          <w:sz w:val="24"/>
          <w:szCs w:val="24"/>
        </w:rPr>
        <w:t>Антыменюк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В.И. признан виновным в совершении административного правонарушения, предусмотренного ч. 2 ст. 12.7 КоАП РФ с назначением наказания в виде обязательных работ на срок 100 часов.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5205F">
        <w:rPr>
          <w:rFonts w:ascii="Times New Roman" w:eastAsia="Arial Unicode MS" w:hAnsi="Times New Roman"/>
          <w:sz w:val="24"/>
          <w:szCs w:val="24"/>
        </w:rPr>
        <w:t>Постановлением судебного пр</w:t>
      </w:r>
      <w:r w:rsidR="0075205F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75205F">
        <w:rPr>
          <w:rFonts w:ascii="Times New Roman" w:eastAsia="Arial Unicode MS" w:hAnsi="Times New Roman"/>
          <w:sz w:val="24"/>
          <w:szCs w:val="24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возбуждено исполнительное производство в отношении </w:t>
      </w:r>
      <w:r w:rsidRPr="0075205F">
        <w:rPr>
          <w:rFonts w:ascii="Times New Roman" w:eastAsia="Arial Unicode MS" w:hAnsi="Times New Roman"/>
          <w:sz w:val="24"/>
          <w:szCs w:val="24"/>
        </w:rPr>
        <w:t>Анытменюка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В.И., постановлением судебного пр</w:t>
      </w:r>
      <w:r w:rsidR="0075205F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75205F">
        <w:rPr>
          <w:rFonts w:ascii="Times New Roman" w:eastAsia="Arial Unicode MS" w:hAnsi="Times New Roman"/>
          <w:sz w:val="24"/>
          <w:szCs w:val="24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="0075205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</w:rPr>
        <w:t>Антыменюк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В.И. </w:t>
      </w:r>
      <w:r w:rsidRPr="0075205F">
        <w:rPr>
          <w:rFonts w:ascii="Times New Roman" w:eastAsia="Arial Unicode MS" w:hAnsi="Times New Roman"/>
          <w:sz w:val="24"/>
          <w:szCs w:val="24"/>
        </w:rPr>
        <w:t>направлен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</w:t>
      </w:r>
      <w:r w:rsidR="0075205F">
        <w:rPr>
          <w:rFonts w:ascii="Times New Roman" w:eastAsia="Arial Unicode MS" w:hAnsi="Times New Roman"/>
          <w:sz w:val="24"/>
          <w:szCs w:val="24"/>
        </w:rPr>
        <w:t xml:space="preserve"> 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75205F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75205F">
        <w:rPr>
          <w:rFonts w:ascii="Times New Roman" w:eastAsia="Arial Unicode MS" w:hAnsi="Times New Roman"/>
          <w:sz w:val="24"/>
          <w:szCs w:val="24"/>
        </w:rPr>
        <w:t>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5205F">
        <w:rPr>
          <w:rFonts w:ascii="Times New Roman" w:eastAsia="Arial Unicode MS" w:hAnsi="Times New Roman"/>
          <w:sz w:val="24"/>
          <w:szCs w:val="24"/>
        </w:rPr>
        <w:t xml:space="preserve">Назначенное наказание </w:t>
      </w:r>
      <w:r w:rsidRPr="0075205F">
        <w:rPr>
          <w:rFonts w:ascii="Times New Roman" w:eastAsia="Arial Unicode MS" w:hAnsi="Times New Roman"/>
          <w:sz w:val="24"/>
          <w:szCs w:val="24"/>
        </w:rPr>
        <w:t>Антыменюком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В.И. отбыто частично, а именно 52 часа обязательных работ. Вместе с тем, </w:t>
      </w:r>
      <w:r w:rsidRPr="0075205F">
        <w:rPr>
          <w:rFonts w:ascii="Times New Roman" w:eastAsia="Arial Unicode MS" w:hAnsi="Times New Roman"/>
          <w:sz w:val="24"/>
          <w:szCs w:val="24"/>
        </w:rPr>
        <w:t>Антыменюк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В.И. не вышел для отбывания обязательных работ 02.10.2020, 05.10.2020, 06.10.2020, 12.10.2020,13.10.2020, и в период с 15.10.2020 по 20.10.2020 без уважительных причин, тем самым уклоняется от отбывания обязательных работ. По состоянию на 21.10.2020 </w:t>
      </w:r>
      <w:r w:rsidRPr="0075205F">
        <w:rPr>
          <w:rFonts w:ascii="Times New Roman" w:eastAsia="Arial Unicode MS" w:hAnsi="Times New Roman"/>
          <w:sz w:val="24"/>
          <w:szCs w:val="24"/>
        </w:rPr>
        <w:t>Антыменюком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В.И. не отбыто 48 часов обязательных работ.</w:t>
      </w:r>
    </w:p>
    <w:p w:rsidR="00502D84" w:rsidRPr="0075205F" w:rsidP="00502D84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Антыменюку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просил его не наказывать и дать возможность отбыть назначенное наказание. Пояснил, что он отрабатывал обязательные работы по 8-10 часов в день, при этом с соответствующим заявлением в администра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цию 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75205F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не обращался, далее пояснял, что обязательные работы не отрабатывал, так как ему необходимо было заработать денежные средства для приобретения продуктов питания.  </w:t>
      </w:r>
    </w:p>
    <w:p w:rsidR="00502D84" w:rsidRPr="0075205F" w:rsidP="00502D84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520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В.И., исследовав материалы дела, прихожу к выводу о том, что вина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в совершении вменяемого правонарушения подтверждается собранными по делу доказательства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ми: протоколом №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по ч. 4 ст. 20.25 КоАП РФ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1); копией постановления по делу об административ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от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по ч. 2 ст. 12.7 КоАП РФ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2-3); копией постановления о возбуждении исполнител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ьного производства от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, с которым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ознакомл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ен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4); копией постановления о направлении к месту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отбытия наказания от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направлен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75205F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75205F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="0075205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и обязан приступить к отбыванию административного наказания в виде обязател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ьных работ не позднее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. 5); копией анкеты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. 6);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памятки лица, которому назначено административное наказание в виде 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обязательных работ 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. 7);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копией предупреждения об ответственности по ч. 4 ст. 20.25 КоАП РФ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8), копией распоряжения о приеме на обязательные рабо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ты 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от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9), копией распоряжения о назначении наставн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ика за 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Антыменюком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от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. 10), копией табеля выхода на работу в сентябре 2020 года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он отработал по графику с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21.09.2020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по 30.09.2020 – 32 часа обязательных работ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. 11), копией табеля выхода на работу в октябре 2020 года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он отработал по графику всего 20 часов обязательных работ, не вышел для отбывания обязательных работ 02.10.2020, 05.10.2020, 06.10.2020, 12.10.2020,13.10.2020,15.10.2020, 16.10.2020, 19.10.2020, 20.10.2020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12), копией графика отбывания обязательных работ на сентябрь 2020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13), копией графика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отбывания обязательных работ на октябрь 2020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. 14), 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копиями справок администрации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которым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02.10.2020, 05.10.2020, 06.10.2020, 12.10.2020,13.10.2020,15.10.2020, 20.10.2020 на рабочем месте отсутствовал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. 15-21), подпиской о разъяснении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Антыменюку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процессуальных прав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22), письменными объяснения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ми 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от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23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), телефонограммой от 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75205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75205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которой 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 xml:space="preserve"> к исполнению постановления по делу № 5-58-222/2020 в части отбывания административного наказания в виде 100 часов обязательных работ приступил, отработано 52 часа, причины неявки неизвестны (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75205F">
        <w:rPr>
          <w:rFonts w:ascii="Times New Roman" w:eastAsia="Arial Unicode MS" w:hAnsi="Times New Roman"/>
          <w:sz w:val="24"/>
          <w:szCs w:val="24"/>
          <w:lang w:eastAsia="ru-RU"/>
        </w:rPr>
        <w:t>. 24).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02D84" w:rsidRPr="0075205F" w:rsidP="00502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5205F">
        <w:rPr>
          <w:rFonts w:ascii="Times New Roman" w:eastAsia="Arial Unicode MS" w:hAnsi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75205F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75205F">
        <w:rPr>
          <w:rFonts w:ascii="Times New Roman" w:eastAsia="Arial Unicode MS" w:hAnsi="Times New Roman"/>
          <w:sz w:val="24"/>
          <w:szCs w:val="24"/>
        </w:rPr>
        <w:t xml:space="preserve"> Российской Федерации об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административных </w:t>
      </w:r>
      <w:r w:rsidRPr="0075205F">
        <w:rPr>
          <w:rFonts w:ascii="Times New Roman" w:eastAsia="Arial Unicode MS" w:hAnsi="Times New Roman"/>
          <w:sz w:val="24"/>
          <w:szCs w:val="24"/>
        </w:rPr>
        <w:t>правонарушениях</w:t>
      </w:r>
      <w:r w:rsidRPr="0075205F">
        <w:rPr>
          <w:rFonts w:ascii="Times New Roman" w:eastAsia="Arial Unicode MS" w:hAnsi="Times New Roman"/>
          <w:sz w:val="24"/>
          <w:szCs w:val="24"/>
        </w:rPr>
        <w:t>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Действия </w:t>
      </w:r>
      <w:r w:rsidR="0075205F">
        <w:rPr>
          <w:rFonts w:ascii="Times New Roman" w:eastAsia="Arial Unicode MS" w:hAnsi="Times New Roman"/>
          <w:sz w:val="24"/>
          <w:szCs w:val="24"/>
        </w:rPr>
        <w:t>Антыменюка</w:t>
      </w:r>
      <w:r w:rsidR="0075205F">
        <w:rPr>
          <w:rFonts w:ascii="Times New Roman" w:eastAsia="Arial Unicode MS" w:hAnsi="Times New Roman"/>
          <w:sz w:val="24"/>
          <w:szCs w:val="24"/>
        </w:rPr>
        <w:t xml:space="preserve"> В. И.</w:t>
      </w:r>
      <w:r w:rsidRPr="0075205F">
        <w:rPr>
          <w:rFonts w:ascii="Times New Roman" w:hAnsi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Довод </w:t>
      </w:r>
      <w:r w:rsidRPr="0075205F">
        <w:rPr>
          <w:rFonts w:ascii="Times New Roman" w:hAnsi="Times New Roman"/>
          <w:sz w:val="24"/>
          <w:szCs w:val="24"/>
        </w:rPr>
        <w:t>Антыемнюка</w:t>
      </w:r>
      <w:r w:rsidRPr="0075205F">
        <w:rPr>
          <w:rFonts w:ascii="Times New Roman" w:hAnsi="Times New Roman"/>
          <w:sz w:val="24"/>
          <w:szCs w:val="24"/>
        </w:rPr>
        <w:t xml:space="preserve"> В.И. о том, что он отрабатывал обязательные работы по 8-10 часов в день ничем, кроме его слов не подтверждаются, опровергаются собранными по делу доказательствами. Данный довод суд расценивает в качестве способа защиты с целью </w:t>
      </w:r>
      <w:r w:rsidRPr="0075205F">
        <w:rPr>
          <w:rFonts w:ascii="Times New Roman" w:hAnsi="Times New Roman"/>
          <w:sz w:val="24"/>
          <w:szCs w:val="24"/>
        </w:rPr>
        <w:t>избежания</w:t>
      </w:r>
      <w:r w:rsidRPr="0075205F">
        <w:rPr>
          <w:rFonts w:ascii="Times New Roman" w:hAnsi="Times New Roman"/>
          <w:sz w:val="24"/>
          <w:szCs w:val="24"/>
        </w:rPr>
        <w:t xml:space="preserve"> административной ответственности.</w:t>
      </w:r>
    </w:p>
    <w:p w:rsidR="00502D84" w:rsidRPr="0075205F" w:rsidP="00502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75205F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02D84" w:rsidRPr="0075205F" w:rsidP="00502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     Обстоятельств, смягчающих и отягчающих ответственность, мировым судьей</w:t>
      </w:r>
    </w:p>
    <w:p w:rsidR="00502D84" w:rsidRPr="0075205F" w:rsidP="00502D8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>не установлено.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смягчающих и  отягчающих административную ответственность обстоятельств.</w:t>
      </w:r>
    </w:p>
    <w:p w:rsidR="00502D84" w:rsidRPr="0075205F" w:rsidP="00502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С учётом </w:t>
      </w:r>
      <w:r w:rsidRPr="0075205F">
        <w:rPr>
          <w:rFonts w:ascii="Times New Roman" w:hAnsi="Times New Roman"/>
          <w:sz w:val="24"/>
          <w:szCs w:val="24"/>
        </w:rPr>
        <w:t>изложенного</w:t>
      </w:r>
      <w:r w:rsidRPr="0075205F">
        <w:rPr>
          <w:rFonts w:ascii="Times New Roman" w:hAnsi="Times New Roman"/>
          <w:sz w:val="24"/>
          <w:szCs w:val="24"/>
        </w:rPr>
        <w:t xml:space="preserve">, руководствуясь </w:t>
      </w:r>
      <w:r w:rsidRPr="0075205F">
        <w:rPr>
          <w:rFonts w:ascii="Times New Roman" w:hAnsi="Times New Roman"/>
          <w:sz w:val="24"/>
          <w:szCs w:val="24"/>
        </w:rPr>
        <w:t>ст.ст</w:t>
      </w:r>
      <w:r w:rsidRPr="0075205F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502D84" w:rsidRPr="0075205F" w:rsidP="00502D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>п</w:t>
      </w:r>
      <w:r w:rsidRPr="0075205F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502D84" w:rsidRPr="0075205F" w:rsidP="00502D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Антыменюка</w:t>
      </w:r>
      <w:r>
        <w:rPr>
          <w:rFonts w:ascii="Times New Roman" w:hAnsi="Times New Roman"/>
          <w:bCs/>
          <w:sz w:val="24"/>
          <w:szCs w:val="24"/>
        </w:rPr>
        <w:t xml:space="preserve"> В. И.</w:t>
      </w:r>
      <w:r w:rsidRPr="0075205F">
        <w:rPr>
          <w:rFonts w:ascii="Times New Roman" w:eastAsia="Arial Unicode MS" w:hAnsi="Times New Roman"/>
          <w:sz w:val="24"/>
          <w:szCs w:val="24"/>
        </w:rPr>
        <w:t xml:space="preserve">  признать </w:t>
      </w:r>
      <w:r w:rsidRPr="0075205F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</w:t>
      </w:r>
      <w:r w:rsidRPr="0075205F">
        <w:rPr>
          <w:rFonts w:ascii="Times New Roman" w:hAnsi="Times New Roman"/>
          <w:sz w:val="24"/>
          <w:szCs w:val="24"/>
        </w:rPr>
        <w:t>об</w:t>
      </w:r>
      <w:r w:rsidRPr="0075205F">
        <w:rPr>
          <w:rFonts w:ascii="Times New Roman" w:hAnsi="Times New Roman"/>
          <w:sz w:val="24"/>
          <w:szCs w:val="24"/>
        </w:rPr>
        <w:t xml:space="preserve"> </w:t>
      </w:r>
      <w:r w:rsidRPr="0075205F">
        <w:rPr>
          <w:rFonts w:ascii="Times New Roman" w:hAnsi="Times New Roman"/>
          <w:sz w:val="24"/>
          <w:szCs w:val="24"/>
        </w:rPr>
        <w:t xml:space="preserve">административных правонарушениях, и назначить ему наказание в виде административного ареста на срок 1 (одни) сутки. </w:t>
      </w:r>
    </w:p>
    <w:p w:rsidR="00502D84" w:rsidRPr="0075205F" w:rsidP="00502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502D84" w:rsidRPr="0075205F" w:rsidP="00502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ab/>
        <w:t xml:space="preserve">Срок административного ареста </w:t>
      </w:r>
      <w:r w:rsidRPr="0075205F">
        <w:rPr>
          <w:rFonts w:ascii="Times New Roman" w:hAnsi="Times New Roman"/>
          <w:sz w:val="24"/>
          <w:szCs w:val="24"/>
        </w:rPr>
        <w:t>Антыменюка</w:t>
      </w:r>
      <w:r w:rsidRPr="0075205F">
        <w:rPr>
          <w:rFonts w:ascii="Times New Roman" w:hAnsi="Times New Roman"/>
          <w:sz w:val="24"/>
          <w:szCs w:val="24"/>
        </w:rPr>
        <w:t xml:space="preserve"> В.И. исчислять с момента задержания.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75205F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75205F">
        <w:rPr>
          <w:rFonts w:ascii="Times New Roman" w:hAnsi="Times New Roman"/>
          <w:sz w:val="24"/>
          <w:szCs w:val="24"/>
        </w:rPr>
        <w:t xml:space="preserve">. </w:t>
      </w:r>
    </w:p>
    <w:p w:rsidR="00502D84" w:rsidRPr="0075205F" w:rsidP="00502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D84" w:rsidRPr="0075205F" w:rsidP="00502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5F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75205F">
        <w:rPr>
          <w:rFonts w:ascii="Times New Roman" w:hAnsi="Times New Roman"/>
          <w:sz w:val="24"/>
          <w:szCs w:val="24"/>
        </w:rPr>
        <w:tab/>
      </w:r>
      <w:r w:rsidRPr="0075205F">
        <w:rPr>
          <w:rFonts w:ascii="Times New Roman" w:hAnsi="Times New Roman"/>
          <w:sz w:val="24"/>
          <w:szCs w:val="24"/>
        </w:rPr>
        <w:tab/>
      </w:r>
      <w:r w:rsidRPr="0075205F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75205F">
        <w:rPr>
          <w:rFonts w:ascii="Times New Roman" w:hAnsi="Times New Roman"/>
          <w:sz w:val="24"/>
          <w:szCs w:val="24"/>
        </w:rPr>
        <w:t xml:space="preserve">                      </w:t>
      </w:r>
      <w:r w:rsidRPr="0075205F">
        <w:rPr>
          <w:rFonts w:ascii="Times New Roman" w:hAnsi="Times New Roman"/>
          <w:sz w:val="24"/>
          <w:szCs w:val="24"/>
        </w:rPr>
        <w:t xml:space="preserve">                М.В. Матюшенко</w:t>
      </w:r>
    </w:p>
    <w:p w:rsidR="00502D84" w:rsidRPr="0075205F" w:rsidP="00502D84">
      <w:pPr>
        <w:rPr>
          <w:rFonts w:ascii="Times New Roman" w:hAnsi="Times New Roman"/>
          <w:sz w:val="24"/>
          <w:szCs w:val="24"/>
        </w:rPr>
      </w:pPr>
    </w:p>
    <w:p w:rsidR="00502D84" w:rsidRPr="0075205F" w:rsidP="00502D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75205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02D84"/>
    <w:rsid w:val="005A1BEB"/>
    <w:rsid w:val="006A38E2"/>
    <w:rsid w:val="006B2081"/>
    <w:rsid w:val="006E5366"/>
    <w:rsid w:val="0075205F"/>
    <w:rsid w:val="007B1B60"/>
    <w:rsid w:val="008949BB"/>
    <w:rsid w:val="00C64D2D"/>
    <w:rsid w:val="00D8403F"/>
    <w:rsid w:val="00DD7316"/>
    <w:rsid w:val="00E01136"/>
    <w:rsid w:val="00E03C4B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