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314D" w:rsidRPr="00B86C21" w:rsidP="0053314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B86C21">
        <w:rPr>
          <w:rFonts w:ascii="Times New Roman" w:eastAsia="Times New Roman" w:hAnsi="Times New Roman"/>
          <w:sz w:val="24"/>
          <w:szCs w:val="24"/>
          <w:lang w:eastAsia="ru-RU"/>
        </w:rPr>
        <w:t>Дело № 5-58-352/2019</w:t>
      </w:r>
    </w:p>
    <w:p w:rsidR="0053314D" w:rsidRPr="00B86C21" w:rsidP="0053314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C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УИД 91</w:t>
      </w:r>
      <w:r w:rsidRPr="00B86C21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B86C21">
        <w:rPr>
          <w:rFonts w:ascii="Times New Roman" w:eastAsia="Times New Roman" w:hAnsi="Times New Roman"/>
          <w:sz w:val="24"/>
          <w:szCs w:val="24"/>
          <w:lang w:eastAsia="ru-RU"/>
        </w:rPr>
        <w:t>0060-01-2019-001445-34</w:t>
      </w:r>
    </w:p>
    <w:p w:rsidR="0053314D" w:rsidRPr="00B86C21" w:rsidP="0053314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14D" w:rsidRPr="00B86C21" w:rsidP="0053314D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6C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ПОСТАНОВЛЕНИЕ</w:t>
      </w:r>
    </w:p>
    <w:p w:rsidR="0053314D" w:rsidRPr="00B86C21" w:rsidP="0053314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6C21">
        <w:rPr>
          <w:rFonts w:ascii="Times New Roman" w:eastAsia="Times New Roman" w:hAnsi="Times New Roman"/>
          <w:b/>
          <w:sz w:val="24"/>
          <w:szCs w:val="24"/>
          <w:lang w:eastAsia="ru-RU"/>
        </w:rPr>
        <w:t>о прекращении производства по делу об административном   правонарушении</w:t>
      </w:r>
    </w:p>
    <w:p w:rsidR="0053314D" w:rsidRPr="00B86C21" w:rsidP="0053314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14D" w:rsidRPr="00B86C21" w:rsidP="0053314D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C21">
        <w:rPr>
          <w:rFonts w:ascii="Times New Roman" w:eastAsia="Arial Unicode MS" w:hAnsi="Times New Roman"/>
          <w:sz w:val="24"/>
          <w:szCs w:val="24"/>
          <w:lang w:eastAsia="ru-RU"/>
        </w:rPr>
        <w:t xml:space="preserve"> 11 ноября 2019 года</w:t>
      </w:r>
      <w:r w:rsidRPr="00B86C21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B86C21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B86C21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B86C21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B86C21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 г. Красноперекопск </w:t>
      </w:r>
    </w:p>
    <w:p w:rsidR="0053314D" w:rsidRPr="00B86C21" w:rsidP="0053314D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86C21">
        <w:rPr>
          <w:rFonts w:ascii="Times New Roman" w:eastAsia="Arial Unicode MS" w:hAnsi="Times New Roman"/>
          <w:sz w:val="24"/>
          <w:szCs w:val="24"/>
          <w:lang w:eastAsia="ru-RU"/>
        </w:rPr>
        <w:t xml:space="preserve">      Мировой судья </w:t>
      </w:r>
      <w:r w:rsidRPr="00B86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судебного участка № 58 Красноперекопского судебного района Республики Крым  Матюшенко М.В. </w:t>
      </w:r>
      <w:r w:rsidRPr="00B86C21">
        <w:rPr>
          <w:rFonts w:ascii="Times New Roman" w:eastAsia="Arial Unicode MS" w:hAnsi="Times New Roman"/>
          <w:sz w:val="24"/>
          <w:szCs w:val="24"/>
          <w:lang w:eastAsia="ru-RU"/>
        </w:rPr>
        <w:t>(296000, РФ,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 (далее – КоАП РФ) в отношении</w:t>
      </w:r>
    </w:p>
    <w:p w:rsidR="0053314D" w:rsidRPr="00B86C21" w:rsidP="0053314D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86C21"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Pr="00B86C21" w:rsidR="00B86C21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Щербины Н. Ю.</w:t>
      </w:r>
      <w:r w:rsidRPr="00B86C21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Pr="00B86C21" w:rsidR="00B86C21">
        <w:rPr>
          <w:rFonts w:ascii="Times New Roman" w:eastAsia="Arial Unicode MS" w:hAnsi="Times New Roman"/>
          <w:sz w:val="24"/>
          <w:szCs w:val="24"/>
          <w:lang w:eastAsia="ru-RU"/>
        </w:rPr>
        <w:t>&lt;персональные данные&gt;</w:t>
      </w:r>
      <w:r w:rsidRPr="00B86C21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</w:p>
    <w:p w:rsidR="0053314D" w:rsidRPr="00B86C21" w:rsidP="0053314D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3314D" w:rsidRPr="00B86C21" w:rsidP="0053314D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86C21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УСТАНОВИЛ:</w:t>
      </w:r>
    </w:p>
    <w:p w:rsidR="0053314D" w:rsidRPr="00B86C21" w:rsidP="0053314D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3314D" w:rsidRPr="00B86C21" w:rsidP="005331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6C21">
        <w:rPr>
          <w:rFonts w:ascii="Times New Roman" w:hAnsi="Times New Roman"/>
          <w:sz w:val="24"/>
          <w:szCs w:val="24"/>
        </w:rPr>
        <w:t xml:space="preserve">           30 октября 2019 г. мировому судье судебного участка № 58 Красноперекопского судебного района Республики Крым </w:t>
      </w:r>
      <w:r w:rsidRPr="00B86C21" w:rsidR="00B86C21">
        <w:rPr>
          <w:rFonts w:ascii="Times New Roman" w:hAnsi="Times New Roman"/>
          <w:sz w:val="24"/>
          <w:szCs w:val="24"/>
        </w:rPr>
        <w:t xml:space="preserve">поступил протокол &lt;номер&gt; </w:t>
      </w:r>
      <w:r w:rsidRPr="00B86C21" w:rsidR="00B86C21">
        <w:rPr>
          <w:rFonts w:ascii="Times New Roman" w:hAnsi="Times New Roman"/>
          <w:sz w:val="24"/>
          <w:szCs w:val="24"/>
        </w:rPr>
        <w:t>от</w:t>
      </w:r>
      <w:r w:rsidRPr="00B86C21" w:rsidR="00B86C21">
        <w:rPr>
          <w:rFonts w:ascii="Times New Roman" w:hAnsi="Times New Roman"/>
          <w:sz w:val="24"/>
          <w:szCs w:val="24"/>
        </w:rPr>
        <w:t xml:space="preserve"> </w:t>
      </w:r>
      <w:r w:rsidRPr="00B86C21" w:rsidR="00B86C21">
        <w:rPr>
          <w:rFonts w:ascii="Times New Roman" w:eastAsia="Times New Roman" w:hAnsi="Times New Roman"/>
          <w:sz w:val="24"/>
          <w:szCs w:val="24"/>
        </w:rPr>
        <w:t>&lt;</w:t>
      </w:r>
      <w:r w:rsidRPr="00B86C21" w:rsidR="00B86C21">
        <w:rPr>
          <w:rFonts w:ascii="Times New Roman" w:eastAsia="Times New Roman" w:hAnsi="Times New Roman"/>
          <w:sz w:val="24"/>
          <w:szCs w:val="24"/>
        </w:rPr>
        <w:t>д</w:t>
      </w:r>
      <w:r w:rsidRPr="00B86C21" w:rsidR="00B86C21">
        <w:rPr>
          <w:rFonts w:ascii="Times New Roman" w:eastAsia="Times New Roman" w:hAnsi="Times New Roman"/>
          <w:sz w:val="24"/>
          <w:szCs w:val="24"/>
        </w:rPr>
        <w:t>ата</w:t>
      </w:r>
      <w:r w:rsidRPr="00B86C21" w:rsidR="00B86C21">
        <w:rPr>
          <w:rFonts w:ascii="Times New Roman" w:eastAsia="Times New Roman" w:hAnsi="Times New Roman"/>
          <w:sz w:val="24"/>
          <w:szCs w:val="24"/>
        </w:rPr>
        <w:t xml:space="preserve">&gt; </w:t>
      </w:r>
      <w:r w:rsidRPr="00B86C21">
        <w:rPr>
          <w:rFonts w:ascii="Times New Roman" w:hAnsi="Times New Roman"/>
          <w:sz w:val="24"/>
          <w:szCs w:val="24"/>
        </w:rPr>
        <w:t xml:space="preserve"> г. об административном правонарушении, предусмотренном ч. 1 ст. 12.8 КоАП РФ, в о</w:t>
      </w:r>
      <w:r w:rsidRPr="00B86C21" w:rsidR="00B86C21">
        <w:rPr>
          <w:rFonts w:ascii="Times New Roman" w:hAnsi="Times New Roman"/>
          <w:sz w:val="24"/>
          <w:szCs w:val="24"/>
        </w:rPr>
        <w:t>тношении Щербины Н. Ю</w:t>
      </w:r>
      <w:r w:rsidRPr="00B86C21">
        <w:rPr>
          <w:rFonts w:ascii="Times New Roman" w:hAnsi="Times New Roman"/>
          <w:sz w:val="24"/>
          <w:szCs w:val="24"/>
        </w:rPr>
        <w:t xml:space="preserve">. </w:t>
      </w:r>
    </w:p>
    <w:p w:rsidR="0053314D" w:rsidRPr="00B86C21" w:rsidP="005331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6C21">
        <w:rPr>
          <w:rFonts w:ascii="Times New Roman" w:hAnsi="Times New Roman"/>
          <w:sz w:val="24"/>
          <w:szCs w:val="24"/>
        </w:rPr>
        <w:t xml:space="preserve">          8 ноября 2019 г. в адрес суда поступила копия записи акта </w:t>
      </w:r>
      <w:r w:rsidRPr="00B86C21" w:rsidR="00B86C21">
        <w:rPr>
          <w:rFonts w:ascii="Times New Roman" w:hAnsi="Times New Roman"/>
          <w:sz w:val="24"/>
          <w:szCs w:val="24"/>
        </w:rPr>
        <w:t xml:space="preserve">о смерти № &lt;номер&gt; </w:t>
      </w:r>
      <w:r w:rsidRPr="00B86C21" w:rsidR="00B86C21">
        <w:rPr>
          <w:rFonts w:ascii="Times New Roman" w:hAnsi="Times New Roman"/>
          <w:sz w:val="24"/>
          <w:szCs w:val="24"/>
        </w:rPr>
        <w:t>от</w:t>
      </w:r>
      <w:r w:rsidRPr="00B86C21" w:rsidR="00B86C21">
        <w:rPr>
          <w:rFonts w:ascii="Times New Roman" w:hAnsi="Times New Roman"/>
          <w:sz w:val="24"/>
          <w:szCs w:val="24"/>
        </w:rPr>
        <w:t xml:space="preserve"> </w:t>
      </w:r>
      <w:r w:rsidRPr="00B86C21" w:rsidR="00B86C21">
        <w:rPr>
          <w:rFonts w:ascii="Times New Roman" w:eastAsia="Times New Roman" w:hAnsi="Times New Roman"/>
          <w:sz w:val="24"/>
          <w:szCs w:val="24"/>
        </w:rPr>
        <w:t>&lt;</w:t>
      </w:r>
      <w:r w:rsidRPr="00B86C21" w:rsidR="00B86C21">
        <w:rPr>
          <w:rFonts w:ascii="Times New Roman" w:eastAsia="Times New Roman" w:hAnsi="Times New Roman"/>
          <w:sz w:val="24"/>
          <w:szCs w:val="24"/>
        </w:rPr>
        <w:t>д</w:t>
      </w:r>
      <w:r w:rsidRPr="00B86C21" w:rsidR="00B86C21">
        <w:rPr>
          <w:rFonts w:ascii="Times New Roman" w:eastAsia="Times New Roman" w:hAnsi="Times New Roman"/>
          <w:sz w:val="24"/>
          <w:szCs w:val="24"/>
        </w:rPr>
        <w:t>ата</w:t>
      </w:r>
      <w:r w:rsidRPr="00B86C21" w:rsidR="00B86C21">
        <w:rPr>
          <w:rFonts w:ascii="Times New Roman" w:eastAsia="Times New Roman" w:hAnsi="Times New Roman"/>
          <w:sz w:val="24"/>
          <w:szCs w:val="24"/>
        </w:rPr>
        <w:t xml:space="preserve">&gt; </w:t>
      </w:r>
      <w:r w:rsidRPr="00B86C21">
        <w:rPr>
          <w:rFonts w:ascii="Times New Roman" w:hAnsi="Times New Roman"/>
          <w:sz w:val="24"/>
          <w:szCs w:val="24"/>
        </w:rPr>
        <w:t xml:space="preserve"> г.,</w:t>
      </w:r>
      <w:r w:rsidRPr="00B86C21" w:rsidR="00B86C21">
        <w:rPr>
          <w:rFonts w:ascii="Times New Roman" w:hAnsi="Times New Roman"/>
          <w:sz w:val="24"/>
          <w:szCs w:val="24"/>
        </w:rPr>
        <w:t xml:space="preserve"> согласно которой Щербина Н. Ю.</w:t>
      </w:r>
      <w:r w:rsidRPr="00B86C21">
        <w:rPr>
          <w:rFonts w:ascii="Times New Roman" w:hAnsi="Times New Roman"/>
          <w:sz w:val="24"/>
          <w:szCs w:val="24"/>
        </w:rPr>
        <w:t xml:space="preserve">, </w:t>
      </w:r>
      <w:r w:rsidRPr="00B86C21" w:rsidR="00B86C21">
        <w:rPr>
          <w:rFonts w:ascii="Times New Roman" w:hAnsi="Times New Roman"/>
          <w:sz w:val="24"/>
          <w:szCs w:val="24"/>
        </w:rPr>
        <w:t xml:space="preserve">&lt;персональные данные&gt;, умер </w:t>
      </w:r>
      <w:r w:rsidRPr="00B86C21" w:rsidR="00B86C21">
        <w:rPr>
          <w:rFonts w:ascii="Times New Roman" w:eastAsia="Times New Roman" w:hAnsi="Times New Roman"/>
          <w:sz w:val="24"/>
          <w:szCs w:val="24"/>
        </w:rPr>
        <w:t>&lt;д</w:t>
      </w:r>
      <w:r w:rsidRPr="00B86C21" w:rsidR="00B86C21">
        <w:rPr>
          <w:rFonts w:ascii="Times New Roman" w:eastAsia="Times New Roman" w:hAnsi="Times New Roman"/>
          <w:sz w:val="24"/>
          <w:szCs w:val="24"/>
        </w:rPr>
        <w:t xml:space="preserve">ата&gt; </w:t>
      </w:r>
      <w:r w:rsidRPr="00B86C21">
        <w:rPr>
          <w:rFonts w:ascii="Times New Roman" w:hAnsi="Times New Roman"/>
          <w:sz w:val="24"/>
          <w:szCs w:val="24"/>
        </w:rPr>
        <w:t xml:space="preserve"> г. </w:t>
      </w:r>
    </w:p>
    <w:p w:rsidR="0053314D" w:rsidRPr="00B86C21" w:rsidP="005331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6C21">
        <w:rPr>
          <w:rFonts w:ascii="Times New Roman" w:hAnsi="Times New Roman"/>
          <w:sz w:val="24"/>
          <w:szCs w:val="24"/>
        </w:rPr>
        <w:t xml:space="preserve">         Согласно п. 8 ч. 1 ст. 24.5 КоАП РФ производство по делу об административном правонарушении подлежит прекращению в случае смерти физического лица, в отношении которого ведется производство по делу об административном правонарушении.</w:t>
      </w:r>
    </w:p>
    <w:p w:rsidR="0053314D" w:rsidRPr="00B86C21" w:rsidP="005331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6C21">
        <w:rPr>
          <w:rFonts w:ascii="Times New Roman" w:hAnsi="Times New Roman"/>
          <w:sz w:val="24"/>
          <w:szCs w:val="24"/>
        </w:rPr>
        <w:t xml:space="preserve">          С учетом </w:t>
      </w:r>
      <w:r w:rsidRPr="00B86C21">
        <w:rPr>
          <w:rFonts w:ascii="Times New Roman" w:hAnsi="Times New Roman"/>
          <w:sz w:val="24"/>
          <w:szCs w:val="24"/>
        </w:rPr>
        <w:t>изложенного</w:t>
      </w:r>
      <w:r w:rsidRPr="00B86C21">
        <w:rPr>
          <w:rFonts w:ascii="Times New Roman" w:hAnsi="Times New Roman"/>
          <w:sz w:val="24"/>
          <w:szCs w:val="24"/>
        </w:rPr>
        <w:t xml:space="preserve">, руководствуясь </w:t>
      </w:r>
      <w:r w:rsidRPr="00B86C21">
        <w:rPr>
          <w:rFonts w:ascii="Times New Roman" w:hAnsi="Times New Roman"/>
          <w:sz w:val="24"/>
          <w:szCs w:val="24"/>
        </w:rPr>
        <w:t>ст.ст</w:t>
      </w:r>
      <w:r w:rsidRPr="00B86C21">
        <w:rPr>
          <w:rFonts w:ascii="Times New Roman" w:hAnsi="Times New Roman"/>
          <w:sz w:val="24"/>
          <w:szCs w:val="24"/>
        </w:rPr>
        <w:t xml:space="preserve">. 29.9-29.10 КоАП РФ, мировой судья </w:t>
      </w:r>
    </w:p>
    <w:p w:rsidR="0053314D" w:rsidRPr="00B86C21" w:rsidP="00B86C2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86C21">
        <w:rPr>
          <w:rFonts w:ascii="Times New Roman" w:hAnsi="Times New Roman"/>
          <w:sz w:val="24"/>
          <w:szCs w:val="24"/>
        </w:rPr>
        <w:t>ПОСТАНОВИЛ:</w:t>
      </w:r>
    </w:p>
    <w:p w:rsidR="0053314D" w:rsidRPr="00B86C21" w:rsidP="005331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6C21">
        <w:rPr>
          <w:rFonts w:ascii="Times New Roman" w:hAnsi="Times New Roman"/>
          <w:sz w:val="24"/>
          <w:szCs w:val="24"/>
        </w:rPr>
        <w:t xml:space="preserve">         прекратить производство по делу об административном правонарушении, предусмотренном ч. 1 ст. 12.8 КоА</w:t>
      </w:r>
      <w:r w:rsidRPr="00B86C21" w:rsidR="00B86C21">
        <w:rPr>
          <w:rFonts w:ascii="Times New Roman" w:hAnsi="Times New Roman"/>
          <w:sz w:val="24"/>
          <w:szCs w:val="24"/>
        </w:rPr>
        <w:t>П РФ, в отношении Щербины Н. Ю.</w:t>
      </w:r>
      <w:r w:rsidRPr="00B86C21">
        <w:rPr>
          <w:rFonts w:ascii="Times New Roman" w:hAnsi="Times New Roman"/>
          <w:sz w:val="24"/>
          <w:szCs w:val="24"/>
        </w:rPr>
        <w:t xml:space="preserve"> в связи со смертью физического лица, в отношении которого ведется производство по делу об административном правонарушении. </w:t>
      </w:r>
    </w:p>
    <w:p w:rsidR="0053314D" w:rsidRPr="00B86C21" w:rsidP="005331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6C21">
        <w:rPr>
          <w:rFonts w:ascii="Times New Roman" w:hAnsi="Times New Roman"/>
          <w:sz w:val="24"/>
          <w:szCs w:val="24"/>
        </w:rPr>
        <w:t xml:space="preserve"> 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58 Красноперекопского судебного района Республики Крым. </w:t>
      </w:r>
    </w:p>
    <w:p w:rsidR="0053314D" w:rsidRPr="00B86C21" w:rsidP="005331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3314D" w:rsidRPr="00B86C21" w:rsidP="005331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6C21">
        <w:rPr>
          <w:rFonts w:ascii="Times New Roman" w:hAnsi="Times New Roman"/>
          <w:sz w:val="24"/>
          <w:szCs w:val="24"/>
        </w:rPr>
        <w:t xml:space="preserve">             Мировой судья</w:t>
      </w:r>
      <w:r w:rsidRPr="00B86C21">
        <w:rPr>
          <w:rFonts w:ascii="Times New Roman" w:hAnsi="Times New Roman"/>
          <w:sz w:val="24"/>
          <w:szCs w:val="24"/>
        </w:rPr>
        <w:tab/>
      </w:r>
      <w:r w:rsidRPr="00B86C21">
        <w:rPr>
          <w:rFonts w:ascii="Times New Roman" w:hAnsi="Times New Roman"/>
          <w:sz w:val="24"/>
          <w:szCs w:val="24"/>
        </w:rPr>
        <w:tab/>
      </w:r>
      <w:r w:rsidRPr="00B86C21">
        <w:rPr>
          <w:rFonts w:ascii="Times New Roman" w:hAnsi="Times New Roman"/>
          <w:sz w:val="24"/>
          <w:szCs w:val="24"/>
        </w:rPr>
        <w:tab/>
      </w:r>
      <w:r w:rsidRPr="00B86C21">
        <w:rPr>
          <w:rFonts w:ascii="Times New Roman" w:hAnsi="Times New Roman"/>
          <w:sz w:val="24"/>
          <w:szCs w:val="24"/>
        </w:rPr>
        <w:tab/>
        <w:t xml:space="preserve"> </w:t>
      </w:r>
      <w:r w:rsidRPr="00B86C21">
        <w:rPr>
          <w:rFonts w:ascii="Times New Roman" w:hAnsi="Times New Roman"/>
          <w:sz w:val="24"/>
          <w:szCs w:val="24"/>
        </w:rPr>
        <w:tab/>
      </w:r>
      <w:r w:rsidRPr="00B86C21">
        <w:rPr>
          <w:rFonts w:ascii="Times New Roman" w:hAnsi="Times New Roman"/>
          <w:sz w:val="24"/>
          <w:szCs w:val="24"/>
        </w:rPr>
        <w:tab/>
        <w:t xml:space="preserve">           М.В. Матюшенко</w:t>
      </w:r>
    </w:p>
    <w:p w:rsidR="0053314D" w:rsidRPr="00B86C21" w:rsidP="0053314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53314D" w:rsidRPr="00B86C21" w:rsidP="0053314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F84D8F" w:rsidRPr="00B86C21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C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B86C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B86C21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2B378D"/>
    <w:rsid w:val="0053314D"/>
    <w:rsid w:val="006A38E2"/>
    <w:rsid w:val="007B1B60"/>
    <w:rsid w:val="008949BB"/>
    <w:rsid w:val="00B86C21"/>
    <w:rsid w:val="00C64D2D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