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4B65" w:rsidRPr="00704B65" w:rsidP="00704B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bCs/>
          <w:sz w:val="24"/>
          <w:szCs w:val="24"/>
        </w:rPr>
        <w:t>Дело № 5-58-409/2018</w:t>
      </w:r>
    </w:p>
    <w:p w:rsidR="00704B65" w:rsidRPr="00704B65" w:rsidP="00704B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B65" w:rsidRPr="00704B65" w:rsidP="00704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704B65" w:rsidRPr="00704B65" w:rsidP="00704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704B65" w:rsidRPr="00704B65" w:rsidP="00704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B65" w:rsidRPr="00704B65" w:rsidP="00704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sz w:val="24"/>
          <w:szCs w:val="24"/>
        </w:rPr>
        <w:t xml:space="preserve"> 29 декабря 2018 года</w:t>
      </w:r>
      <w:r w:rsidRPr="00704B65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ab/>
      </w:r>
      <w:r w:rsidRPr="00704B65">
        <w:rPr>
          <w:rFonts w:ascii="Times New Roman" w:eastAsia="Times New Roman" w:hAnsi="Times New Roman" w:cs="Times New Roman"/>
          <w:sz w:val="24"/>
          <w:szCs w:val="24"/>
        </w:rPr>
        <w:tab/>
      </w:r>
      <w:r w:rsidRPr="00704B65">
        <w:rPr>
          <w:rFonts w:ascii="Times New Roman" w:eastAsia="Times New Roman" w:hAnsi="Times New Roman" w:cs="Times New Roman"/>
          <w:sz w:val="24"/>
          <w:szCs w:val="24"/>
        </w:rPr>
        <w:tab/>
      </w:r>
      <w:r w:rsidRPr="00704B65">
        <w:rPr>
          <w:rFonts w:ascii="Times New Roman" w:eastAsia="Times New Roman" w:hAnsi="Times New Roman" w:cs="Times New Roman"/>
          <w:sz w:val="24"/>
          <w:szCs w:val="24"/>
        </w:rPr>
        <w:tab/>
      </w:r>
      <w:r w:rsidRPr="00704B65">
        <w:rPr>
          <w:rFonts w:ascii="Times New Roman" w:eastAsia="Times New Roman" w:hAnsi="Times New Roman" w:cs="Times New Roman"/>
          <w:sz w:val="24"/>
          <w:szCs w:val="24"/>
        </w:rPr>
        <w:tab/>
      </w:r>
      <w:r w:rsidRPr="00704B65">
        <w:rPr>
          <w:rFonts w:ascii="Times New Roman" w:eastAsia="Times New Roman" w:hAnsi="Times New Roman" w:cs="Times New Roman"/>
          <w:sz w:val="24"/>
          <w:szCs w:val="24"/>
        </w:rPr>
        <w:tab/>
      </w:r>
      <w:r w:rsidRPr="00704B65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 xml:space="preserve">     г. Красноперекопск</w:t>
      </w:r>
    </w:p>
    <w:p w:rsidR="00704B65" w:rsidRPr="00704B65" w:rsidP="00704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B65" w:rsidRPr="00704B65" w:rsidP="00704B6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04B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 </w:t>
      </w:r>
      <w:r w:rsidRPr="00704B65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704B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Российской Федерации об административных правонарушениях (далее – КоАП РФ) в отношении </w:t>
      </w:r>
    </w:p>
    <w:p w:rsidR="00704B65" w:rsidRPr="00704B65" w:rsidP="00704B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F5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3F5939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Мамлыга</w:t>
      </w:r>
      <w:r w:rsidR="003F5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В.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F5939" w:rsidR="003F5939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F5939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3F5939" w:rsidR="003F5939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04B65" w:rsidRPr="00704B65" w:rsidP="00704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B65" w:rsidRPr="00704B65" w:rsidP="00704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704B65" w:rsidRPr="00704B65" w:rsidP="0070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B65" w:rsidRPr="00704B65" w:rsidP="00704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админ</w:t>
      </w:r>
      <w:r w:rsidR="003F5939">
        <w:rPr>
          <w:rFonts w:ascii="Times New Roman" w:eastAsia="Times New Roman" w:hAnsi="Times New Roman" w:cs="Times New Roman"/>
          <w:sz w:val="24"/>
          <w:szCs w:val="24"/>
        </w:rPr>
        <w:t xml:space="preserve">истративном правонарушении № </w:t>
      </w:r>
      <w:r w:rsidRPr="003F5939" w:rsidR="003F5939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F5939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F5939" w:rsidR="003F5939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3F593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3F5939" w:rsidR="003F5939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F5939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F5939" w:rsidR="003F5939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 xml:space="preserve"> года должностное лицо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5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филиала ГУП РК&lt;наименование предприятия&gt; 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адрес регистрации</w:t>
      </w:r>
      <w:r w:rsidR="003F59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F5939" w:rsidR="003F5939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F593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F5939" w:rsidR="003F5939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Мамлыга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 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февраль 2018 года.</w:t>
      </w:r>
    </w:p>
    <w:p w:rsidR="00704B65" w:rsidRPr="00704B65" w:rsidP="00704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sz w:val="24"/>
          <w:szCs w:val="24"/>
        </w:rPr>
        <w:t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704B65" w:rsidRPr="00704B65" w:rsidP="00704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704B65" w:rsidRPr="00704B65" w:rsidP="00704B6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sz w:val="24"/>
          <w:szCs w:val="24"/>
        </w:rPr>
        <w:t>Так, 02.03.2018 года Управлением получена исходная форма СЗВ-М за февраль 2018 года в электронном виде на 72 застрахованных лица, 12.11.2018 года страхователь предоставил СЗВ-М (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ДОП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) за февраль 2018 года на 1 застрахованное лицо, сведения о котором не были включены в исходную форму, тем самым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5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филиала ГУП РК&lt;наименование предприятия&gt; 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Мамлыга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 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 xml:space="preserve"> нарушил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704B65" w:rsidRPr="00704B65" w:rsidP="00704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B65">
        <w:rPr>
          <w:rFonts w:ascii="Times New Roman" w:eastAsia="Calibri" w:hAnsi="Times New Roman" w:cs="Times New Roman"/>
          <w:sz w:val="24"/>
          <w:szCs w:val="24"/>
        </w:rPr>
        <w:t xml:space="preserve">              В судебном заседании </w:t>
      </w:r>
      <w:r w:rsidRPr="00704B65">
        <w:rPr>
          <w:rFonts w:ascii="Times New Roman" w:eastAsia="Calibri" w:hAnsi="Times New Roman" w:cs="Times New Roman"/>
          <w:sz w:val="24"/>
          <w:szCs w:val="24"/>
        </w:rPr>
        <w:t>Мамлыга</w:t>
      </w:r>
      <w:r w:rsidRPr="00704B65">
        <w:rPr>
          <w:rFonts w:ascii="Times New Roman" w:eastAsia="Calibri" w:hAnsi="Times New Roman" w:cs="Times New Roman"/>
          <w:sz w:val="24"/>
          <w:szCs w:val="24"/>
        </w:rPr>
        <w:t xml:space="preserve"> Л.В.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при этом пояснил, что ошибка была выявлена бухгалтером самостоятельно и устранена в виде предоставления дополнительной формы СЗВ-М 12.11.2018 года в отношении одного застрахованного лица, за данное нарушение пенсионным фондом вынесено решение об уплате финансовых санкций.</w:t>
      </w:r>
    </w:p>
    <w:p w:rsidR="00704B65" w:rsidRPr="00704B65" w:rsidP="00704B6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65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Pr="00704B65">
        <w:rPr>
          <w:rFonts w:ascii="Times New Roman" w:eastAsia="Calibri" w:hAnsi="Times New Roman" w:cs="Times New Roman"/>
          <w:sz w:val="24"/>
          <w:szCs w:val="24"/>
        </w:rPr>
        <w:t>Мамлыга</w:t>
      </w:r>
      <w:r w:rsidRPr="00704B65">
        <w:rPr>
          <w:rFonts w:ascii="Times New Roman" w:eastAsia="Calibri" w:hAnsi="Times New Roman" w:cs="Times New Roman"/>
          <w:sz w:val="24"/>
          <w:szCs w:val="24"/>
        </w:rPr>
        <w:t xml:space="preserve"> Л.В., и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 xml:space="preserve">сследовав материалы дела, мировой судья считает, что событие правонарушения имело место и его подтверждают материалы дела: протокол об 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административ</w:t>
      </w:r>
      <w:r w:rsidR="003F5939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</w:t>
      </w:r>
      <w:r w:rsidR="003F593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F5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939" w:rsidR="003F5939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F5939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F5939" w:rsidR="003F5939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3F593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3F5939" w:rsidR="003F5939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F5939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F5939" w:rsidR="003F5939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. 3); копии формы СЗВ-М (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. 4-6); реквизиты сер</w:t>
      </w:r>
      <w:r w:rsidR="003F5939">
        <w:rPr>
          <w:rFonts w:ascii="Times New Roman" w:eastAsia="Times New Roman" w:hAnsi="Times New Roman" w:cs="Times New Roman"/>
          <w:sz w:val="24"/>
          <w:szCs w:val="24"/>
        </w:rPr>
        <w:t xml:space="preserve">тификата ГУП РК </w:t>
      </w:r>
      <w:r w:rsidRPr="003F5939" w:rsidR="003F5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&lt;наименование предприятия&gt; 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. 7), копия уведомления о составлении протокола (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. 8), выписка из Единого государственного реестра юридических лиц (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. 9-11), копией реестра отправленных писем (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. 12,13).</w:t>
      </w:r>
    </w:p>
    <w:p w:rsidR="00704B65" w:rsidRPr="00704B65" w:rsidP="0070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 должностного лица 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Мамлыга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 xml:space="preserve"> Л.В. в совершении административного правонарушения, предусмотренного ст. 15.33.2 КоАП РФ, а именно: </w:t>
      </w:r>
      <w:r w:rsidRPr="00704B65">
        <w:rPr>
          <w:rFonts w:ascii="Times New Roman" w:eastAsia="Calibri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704B65" w:rsidRPr="00704B65" w:rsidP="00704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65">
        <w:rPr>
          <w:rFonts w:ascii="Times New Roman" w:eastAsia="Calibri" w:hAnsi="Times New Roman" w:cs="Times New Roman"/>
          <w:sz w:val="24"/>
          <w:szCs w:val="24"/>
        </w:rPr>
        <w:t xml:space="preserve">           С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пункту 41 Приказа Минтруда России от </w:t>
      </w:r>
      <w:r w:rsidRPr="00704B65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21.12.2016 года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 766н за непредставление в установленный Федеральным законом от </w:t>
      </w:r>
      <w:r w:rsidRPr="00704B65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01.04.1996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 27-ФЗ срок либо отказ от представления в органы Пенсионного фонда РФ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КоАП РФ. </w:t>
      </w:r>
    </w:p>
    <w:p w:rsidR="00704B65" w:rsidRPr="00704B65" w:rsidP="00704B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административное наказание не является финансовой санкцией, а является отдельной мерой наказания в сфере административных правонарушений, применяемых именно к должностному лицу юридического лица.</w:t>
      </w:r>
    </w:p>
    <w:p w:rsidR="00704B65" w:rsidRPr="00704B65" w:rsidP="00704B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таких обстоятельствах, представление уточняющих сведений страхователем самостоятельно по истечении установленного срока не является основанием для освобождения от административной ответственности должностного лица, предусмотренной ст. 15.33.2 КоАП РФ.</w:t>
      </w:r>
    </w:p>
    <w:p w:rsidR="00704B65" w:rsidRPr="00704B65" w:rsidP="00704B65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B65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704B65" w:rsidRPr="00704B65" w:rsidP="00704B65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B65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04B65" w:rsidRPr="00704B65" w:rsidP="00704B65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4B65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в соответствии со ст. 4.2 КоАП Российской Федерации, смягчающим ответственность 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Мамлыга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 xml:space="preserve">, мировой судья признает признание вины. </w:t>
      </w:r>
    </w:p>
    <w:p w:rsidR="00704B65" w:rsidRPr="00704B65" w:rsidP="00704B65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B65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Мамлыга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4B65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704B65" w:rsidRPr="00704B65" w:rsidP="00704B65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B65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Мамлыга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</w:t>
      </w:r>
      <w:r w:rsidRPr="00704B65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704B65" w:rsidRPr="00704B65" w:rsidP="00704B65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4B65" w:rsidRPr="00704B65" w:rsidP="00704B65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Мамлыга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штрафа в минимальном размере, предусмотренном ст. 15.33.2  КоАП РФ.</w:t>
      </w:r>
    </w:p>
    <w:p w:rsidR="00704B65" w:rsidRPr="00704B65" w:rsidP="00704B65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>. 15.33.2, 29.9, 29.10, 30.3 Кодекса РФ об административных правонарушениях, мировой судья</w:t>
      </w:r>
    </w:p>
    <w:p w:rsidR="00704B65" w:rsidRPr="00704B65" w:rsidP="00704B65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704B65" w:rsidRPr="00704B65" w:rsidP="00704B65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B65" w:rsidRPr="00704B65" w:rsidP="0070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Мамлыга</w:t>
      </w:r>
      <w:r w:rsidR="003F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15.33.2  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704B65" w:rsidRPr="00704B65" w:rsidP="0070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704B65" w:rsidRPr="00704B65" w:rsidP="00704B6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704B65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704B65" w:rsidRPr="00704B65" w:rsidP="0070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04B65" w:rsidRPr="00704B65" w:rsidP="0070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04B65" w:rsidRPr="00704B65" w:rsidP="0070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704B65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704B65">
        <w:rPr>
          <w:rFonts w:ascii="Times New Roman" w:eastAsia="Times New Roman" w:hAnsi="Times New Roman" w:cs="Times New Roman"/>
          <w:sz w:val="24"/>
          <w:szCs w:val="24"/>
        </w:rPr>
        <w:t xml:space="preserve"> через мирового судью в Красноперекопский районный суд Республики Крым.</w:t>
      </w:r>
    </w:p>
    <w:p w:rsidR="00704B65" w:rsidRPr="00704B65" w:rsidP="00704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B65" w:rsidRPr="00704B65" w:rsidP="0070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судья:  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704B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704B65" w:rsidRPr="00704B65" w:rsidP="0070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B65" w:rsidRPr="00704B65" w:rsidP="0070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B65" w:rsidRPr="00704B65" w:rsidP="0070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B65" w:rsidRPr="00704B65" w:rsidP="00704B6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B65" w:rsidRPr="00704B65" w:rsidP="00704B6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6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56"/>
    <w:rsid w:val="000D66D6"/>
    <w:rsid w:val="003F5939"/>
    <w:rsid w:val="00586456"/>
    <w:rsid w:val="00704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