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4B9D" w:rsidRPr="0017162F" w:rsidP="00F94B9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Дело № 5-58-425/2019</w:t>
      </w:r>
    </w:p>
    <w:p w:rsidR="00F94B9D" w:rsidRPr="0017162F" w:rsidP="00F94B9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УИД 91</w:t>
      </w:r>
      <w:r w:rsidRPr="0017162F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0058-01-2019-001464-83</w:t>
      </w:r>
    </w:p>
    <w:p w:rsidR="00F94B9D" w:rsidRPr="0017162F" w:rsidP="00F94B9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4B9D" w:rsidRPr="0017162F" w:rsidP="00F94B9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162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F94B9D" w:rsidRPr="0017162F" w:rsidP="00F94B9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1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прекращении производства по делу </w:t>
      </w:r>
      <w:r w:rsidRPr="0017162F">
        <w:rPr>
          <w:rFonts w:ascii="Times New Roman" w:eastAsia="Times New Roman" w:hAnsi="Times New Roman"/>
          <w:b/>
          <w:sz w:val="24"/>
          <w:szCs w:val="24"/>
          <w:lang w:eastAsia="ru-RU"/>
        </w:rPr>
        <w:t>об</w:t>
      </w:r>
      <w:r w:rsidRPr="00171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административном   </w:t>
      </w:r>
    </w:p>
    <w:p w:rsidR="00F94B9D" w:rsidRPr="0017162F" w:rsidP="00F94B9D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1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</w:t>
      </w:r>
      <w:r w:rsidR="00171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</w:t>
      </w:r>
      <w:r w:rsidRPr="00171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7162F">
        <w:rPr>
          <w:rFonts w:ascii="Times New Roman" w:eastAsia="Times New Roman" w:hAnsi="Times New Roman"/>
          <w:b/>
          <w:sz w:val="24"/>
          <w:szCs w:val="24"/>
          <w:lang w:eastAsia="ru-RU"/>
        </w:rPr>
        <w:t>правонарушении</w:t>
      </w:r>
    </w:p>
    <w:p w:rsidR="00F94B9D" w:rsidRPr="0017162F" w:rsidP="00F94B9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4B9D" w:rsidRPr="0017162F" w:rsidP="00F94B9D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62F">
        <w:rPr>
          <w:rFonts w:ascii="Times New Roman" w:eastAsia="Arial Unicode MS" w:hAnsi="Times New Roman"/>
          <w:sz w:val="24"/>
          <w:szCs w:val="24"/>
          <w:lang w:eastAsia="ru-RU"/>
        </w:rPr>
        <w:t xml:space="preserve"> 25 декабря 2019 года</w:t>
      </w:r>
      <w:r w:rsidRPr="0017162F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17162F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17162F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17162F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17162F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 г. Красноперекопск </w:t>
      </w:r>
    </w:p>
    <w:p w:rsidR="00F94B9D" w:rsidRPr="0017162F" w:rsidP="00F94B9D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7162F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17162F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судебного участка № 58 Красноперекопского судебного района Республики Крым Матюшенко М.В. </w:t>
      </w:r>
      <w:r w:rsidRPr="0017162F">
        <w:rPr>
          <w:rFonts w:ascii="Times New Roman" w:eastAsia="Arial Unicode MS" w:hAnsi="Times New Roman"/>
          <w:sz w:val="24"/>
          <w:szCs w:val="24"/>
          <w:lang w:eastAsia="ru-RU"/>
        </w:rPr>
        <w:t>(296000, РФ, Республика Крым, г. Красноперекопск, микрорайон 10, дом 4), при секретаре Алиевой З.И., рассмотрев в открытом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 (далее – КоАП РФ) в отношении</w:t>
      </w:r>
    </w:p>
    <w:p w:rsidR="00F94B9D" w:rsidRPr="0017162F" w:rsidP="00F94B9D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7162F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</w:t>
      </w:r>
      <w:r w:rsidR="0017162F">
        <w:rPr>
          <w:rFonts w:ascii="Times New Roman" w:eastAsia="Arial Unicode MS" w:hAnsi="Times New Roman"/>
          <w:sz w:val="24"/>
          <w:szCs w:val="24"/>
          <w:lang w:eastAsia="ru-RU"/>
        </w:rPr>
        <w:t xml:space="preserve">  </w:t>
      </w:r>
      <w:r w:rsidR="0017162F">
        <w:rPr>
          <w:rFonts w:ascii="Times New Roman" w:eastAsia="Arial Unicode MS" w:hAnsi="Times New Roman"/>
          <w:sz w:val="24"/>
          <w:szCs w:val="24"/>
          <w:lang w:eastAsia="ru-RU"/>
        </w:rPr>
        <w:t>Яресько</w:t>
      </w:r>
      <w:r w:rsidR="0017162F">
        <w:rPr>
          <w:rFonts w:ascii="Times New Roman" w:eastAsia="Arial Unicode MS" w:hAnsi="Times New Roman"/>
          <w:sz w:val="24"/>
          <w:szCs w:val="24"/>
          <w:lang w:eastAsia="ru-RU"/>
        </w:rPr>
        <w:t xml:space="preserve"> А. Н.</w:t>
      </w:r>
      <w:r w:rsidRPr="0017162F"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 w:rsidRPr="0017162F" w:rsidR="0017162F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17162F">
        <w:rPr>
          <w:rFonts w:ascii="Times New Roman" w:eastAsia="Arial Unicode MS" w:hAnsi="Times New Roman"/>
          <w:sz w:val="24"/>
          <w:szCs w:val="24"/>
          <w:lang w:eastAsia="ru-RU"/>
        </w:rPr>
        <w:t>персональные данные</w:t>
      </w:r>
      <w:r w:rsidRPr="0017162F" w:rsidR="0017162F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17162F">
        <w:rPr>
          <w:rFonts w:ascii="Times New Roman" w:eastAsia="Arial Unicode MS" w:hAnsi="Times New Roman"/>
          <w:sz w:val="24"/>
          <w:szCs w:val="24"/>
          <w:lang w:eastAsia="ru-RU"/>
        </w:rPr>
        <w:t>,</w:t>
      </w:r>
    </w:p>
    <w:p w:rsidR="00F94B9D" w:rsidRPr="0017162F" w:rsidP="00F94B9D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7162F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                             УСТАНОВИЛ:</w:t>
      </w:r>
    </w:p>
    <w:p w:rsidR="00F94B9D" w:rsidRPr="0017162F" w:rsidP="00F94B9D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F94B9D" w:rsidRPr="0017162F" w:rsidP="00F94B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Согласно протоколу об административн</w:t>
      </w:r>
      <w:r w:rsid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ом правонарушении </w:t>
      </w:r>
      <w:r w:rsidRPr="0017162F" w:rsidR="0017162F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17162F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17162F" w:rsidR="0017162F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17162F" w:rsidR="0017162F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17162F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17162F" w:rsidR="0017162F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7162F">
        <w:rPr>
          <w:rFonts w:ascii="Times New Roman" w:eastAsia="Times New Roman" w:hAnsi="Times New Roman"/>
          <w:sz w:val="24"/>
          <w:szCs w:val="24"/>
          <w:lang w:eastAsia="ru-RU"/>
        </w:rPr>
        <w:t>Яресько</w:t>
      </w:r>
      <w:r w:rsid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А.Н. </w:t>
      </w:r>
      <w:r w:rsidRPr="0017162F" w:rsidR="0017162F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17162F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17162F" w:rsidR="0017162F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17162F" w:rsidR="0017162F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17162F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Pr="0017162F" w:rsidR="0017162F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r w:rsidRPr="0017162F" w:rsidR="0017162F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17162F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17162F" w:rsidR="0017162F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управлял принадлежащим ему мотоблоком «Прораб», находясь в состоянии опьянения, при отсутствии в его действиях уголовно наказуемого деяния. Освидетельствование проводилось с использованием прибора 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алкотест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«Драгер», согласно 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показаниям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которого зафиксировано наличие абсолютного этилового спирта в концентрации 0,48 мг/л., 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Яресько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А.Н. нарушил п. 2.7 Правил дорожного движения Российской Федерации.</w:t>
      </w:r>
    </w:p>
    <w:p w:rsidR="00F94B9D" w:rsidRPr="0017162F" w:rsidP="00F94B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В судебном заседании 18.12.2019 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Яресько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А.Н. пояснил, что вину признает частично. 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Он выпил две баночки неалкогольного напитка «Джин-тоник», управлял принадлежащим ему мотоблоком с прицепом, мощность мотоблока составляет 6 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л.с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., максимальная скорость до 15 км/ч., при этом скорость мотоблока в технических характеристиках не указана, не знал, что мотоблок является транспортным средством, получение удостоверения на право управления мотоблоком не нужно.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На данном мотоблоке он передвигался по дороге 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. Вишневка Красноперекопского района, был остановлен сотрудниками ДПС, продул газоанализатор, с результатом 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продутия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был согласен. В судебном заседании 25.12.2019 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Яресько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А.Н. вину признал.</w:t>
      </w:r>
    </w:p>
    <w:p w:rsidR="00F94B9D" w:rsidRPr="0017162F" w:rsidP="00F94B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Должностное лицо, составившее протокол об административном правонарушении, инспектор ДПС ОГИБДД МО МВД России «К</w:t>
      </w:r>
      <w:r w:rsidR="00374293">
        <w:rPr>
          <w:rFonts w:ascii="Times New Roman" w:eastAsia="Times New Roman" w:hAnsi="Times New Roman"/>
          <w:sz w:val="24"/>
          <w:szCs w:val="24"/>
          <w:lang w:eastAsia="ru-RU"/>
        </w:rPr>
        <w:t>расноперекопский» Ф.И.О.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суде пояснил, что при несении  службы было установлено, что 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Яресько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А.Н. передвигался по дороге общего пользования в селе Вишневка Красноперекопского района на мотоблоке, был остановлен, у водителя имелся признак опьянения – запах алкоголя из полости рта, он был отстранен от управления транспортным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средством, ему было предложено продуть газоанализатор, в результате 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продутия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установлено состояние опьянения 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Яресько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А.Н. Какова максимальная скорость мотоблока ему неизвестно, в технических характеристиках она не указана.</w:t>
      </w:r>
    </w:p>
    <w:p w:rsidR="00F94B9D" w:rsidRPr="0017162F" w:rsidP="00F94B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Выслушав участников процесса, исследовав материалы дела, мировой судья приходит к следующим выводам.</w:t>
      </w:r>
    </w:p>
    <w:p w:rsidR="00F94B9D" w:rsidRPr="0017162F" w:rsidP="00F94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Административная ответственность по части 1 статьи 12.8 КоАП РФ наступает за  управление транспортным средством </w:t>
      </w:r>
      <w:hyperlink r:id="rId4" w:history="1">
        <w:r w:rsidRPr="0017162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водителем</w:t>
        </w:r>
      </w:hyperlink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, находящимся в состоянии опьянения, если такие действия не содержат уголовно наказуемого </w:t>
      </w:r>
      <w:hyperlink r:id="rId5" w:history="1">
        <w:r w:rsidRPr="0017162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деяния</w:t>
        </w:r>
      </w:hyperlink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94B9D" w:rsidRPr="0017162F" w:rsidP="00F94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Исходя из диспозиции части 1 статьи 12.8 КоАП РФ, субъектом административного правонарушения, предусмотренного данной нормой, является водитель.</w:t>
      </w:r>
    </w:p>
    <w:p w:rsidR="00F94B9D" w:rsidRPr="0017162F" w:rsidP="00F94B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 </w:t>
      </w:r>
      <w:hyperlink r:id="rId6" w:anchor="/document/1305770/entry/100012" w:history="1">
        <w:r w:rsidRPr="0017162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пунктом 1.2</w:t>
        </w:r>
      </w:hyperlink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 Правил дорожного движения, </w:t>
      </w:r>
      <w:hyperlink r:id="rId6" w:anchor="/document/10105643/entry/2" w:history="1">
        <w:r w:rsidRPr="0017162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статьи 2</w:t>
        </w:r>
      </w:hyperlink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 Федерального закона от 10 декабря 1995 г. № 196-ФЗ «О безопасности дорожного движения» водителем признается лицо, управляющее каким-либо транспортным средством (в том числе 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обучающее управлению транспортным средством); транспортное средство - устройство, предназначенное для перевозки по дорогам людей, грузов или оборудования, установленного на нем.</w:t>
      </w:r>
    </w:p>
    <w:p w:rsidR="00F94B9D" w:rsidRPr="0017162F" w:rsidP="00F94B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Механическим транспортным средством является транспортное средство, приводимое в движение двигателем. Термин распространяется также на любые тракторы и самоходные машины.</w:t>
      </w:r>
    </w:p>
    <w:p w:rsidR="00F94B9D" w:rsidRPr="0017162F" w:rsidP="00F94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Согласно примечанию к </w:t>
      </w:r>
      <w:hyperlink r:id="rId6" w:anchor="/document/12125267/entry/121" w:history="1">
        <w:r w:rsidRPr="0017162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статье 12.1</w:t>
        </w:r>
      </w:hyperlink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 КоАП РФ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 самоходные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дорожно-строительные и иные самоходные машины, транспортные средства, на управление которыми в соответствии с </w:t>
      </w:r>
      <w:hyperlink r:id="rId7" w:history="1">
        <w:r w:rsidRPr="0017162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 безопасности дорожного движения предоставляется специальное право.</w:t>
      </w:r>
    </w:p>
    <w:p w:rsidR="00F94B9D" w:rsidRPr="0017162F" w:rsidP="00F94B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В соответствии с техническими характеристиками мотоблока </w:t>
      </w:r>
      <w:r w:rsidRPr="0017162F">
        <w:rPr>
          <w:rFonts w:ascii="Times New Roman" w:eastAsia="Times New Roman" w:hAnsi="Times New Roman"/>
          <w:sz w:val="24"/>
          <w:szCs w:val="24"/>
          <w:lang w:val="en-US" w:eastAsia="ru-RU"/>
        </w:rPr>
        <w:t>Prorab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162F">
        <w:rPr>
          <w:rFonts w:ascii="Times New Roman" w:eastAsia="Times New Roman" w:hAnsi="Times New Roman"/>
          <w:sz w:val="24"/>
          <w:szCs w:val="24"/>
          <w:lang w:val="en-US" w:eastAsia="ru-RU"/>
        </w:rPr>
        <w:t>GT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603</w:t>
      </w:r>
      <w:r w:rsidRPr="0017162F">
        <w:rPr>
          <w:rFonts w:ascii="Times New Roman" w:eastAsia="Times New Roman" w:hAnsi="Times New Roman"/>
          <w:sz w:val="24"/>
          <w:szCs w:val="24"/>
          <w:lang w:val="en-US" w:eastAsia="ru-RU"/>
        </w:rPr>
        <w:t>vdk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рабочий объем его двигателя превышает 50 кубических сантиметров, но в то же время максимальная скорость не указана.</w:t>
      </w:r>
    </w:p>
    <w:p w:rsidR="00F94B9D" w:rsidRPr="0017162F" w:rsidP="00F94B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Согласно пункту 1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№ 1090 «О </w:t>
      </w:r>
      <w:hyperlink r:id="rId6" w:anchor="/document/1305770/entry/1000" w:history="1">
        <w:r w:rsidRPr="0017162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Правилах</w:t>
        </w:r>
      </w:hyperlink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 дорожного движения», в Государственной инспекции безопасности дорожного движения Министерства внутренних дел Российской Федерации (далее также Государственная инспекция) или иных органах, определяемых Правительством Российской Федерации, должны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быть зарегистрированы механические транспортные средства (кроме мопедов) и прицепы.</w:t>
      </w:r>
    </w:p>
    <w:p w:rsidR="00F94B9D" w:rsidRPr="0017162F" w:rsidP="00F94B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регистрация на территории Российской Федерации автомототранспортных средств, тракторов, самоходных дорожно-строительных и иных машин с рабочим объемом двигателя внутреннего сгорания более 50 кубических сантиметров или максимальной мощностью электродвигателя более 4 киловатт, а также прицепов к ним осуществляется в соответствии с </w:t>
      </w:r>
      <w:hyperlink r:id="rId6" w:anchor="/document/10101583/entry/0" w:history="1">
        <w:r w:rsidRPr="0017162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 Правительства РФ от 12.08.1994 № 938 «О государственной регистрации автомототранспортных средств и других видов самоходной техники на территории Российской Федерации».</w:t>
      </w:r>
    </w:p>
    <w:p w:rsidR="00F94B9D" w:rsidRPr="0017162F" w:rsidP="00F94B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Согласно пункту 2 данного постановления регистрацию транспортных средств на территории Российской Федерации осуществляют подразделения Государственной 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инспекции безопасности дорожного движения Министерства внутренних дел Российской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Федерации (далее именуется - Государственная инспекция) - автомототранспортных средств, имеющих максимальную конструктивную скорость более 50 км/час, и прицепов к ним, предназначенных для движения по автомобильным дорогам общего пользования; 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органы государственного надзора за техническим состоянием самоходных машин и других видов техники в Российской Федерации (далее именуются - органы 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гостехнадзора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) - тракторов, самоходных дорожно-строительных и иных машин и прицепов к ним, включая автомототранспортные средства, имеющие максимальную конструктивную скорость 50 км/час и менее, а также не предназначенные для движения по автомобильным дорогам общего пользования.</w:t>
      </w:r>
    </w:p>
    <w:p w:rsidR="00F94B9D" w:rsidRPr="0017162F" w:rsidP="00F94B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Единый порядок государственной регистрации тракторов, самоходных дорожно-строительных и иных машин и прицепов к ним, а также выдачу на машины государственных регистрационных знаков установлен Правилами государственной регистрации тракторов, самоходных дорожно-строительных и иных машин и прицепов к ним органами государственного надзора за техническим состоянием самоходных машин и других видов техники в Российской Федерации (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гостехнадзора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), утвержденными Минсельхозпродом России 16 января 1995 г.</w:t>
      </w:r>
    </w:p>
    <w:p w:rsidR="00F94B9D" w:rsidRPr="0017162F" w:rsidP="00F94B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Согласно статье 2 </w:t>
      </w:r>
      <w:hyperlink r:id="rId6" w:anchor="/document/70204566/entry/0" w:history="1">
        <w:r w:rsidRPr="0017162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Решения</w:t>
        </w:r>
      </w:hyperlink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 Совета Евразийской экономической комиссии от 20.07.2012 № 60 «О принятии технического регламента Таможенного союза «О безопасности сельскохозяйственных и лесохозяйственных тракторов и прицепов к ним» (вместе с «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ТР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ТС 031/2012. Технический регламент Таможенного союза. 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О безопасности сельскохозяйственных и лесохозяйственных тракторов и прицепов к ним») трактор - колесное или гусеничное механическое транспортное средство, имеющее не менее двух осей и максимальную скорость не менее 6 км/ч, использующее преимущественно тяговое усилие и предназначенное в основном для буксирования, толкания, транспортирования или приведения в действие рабочего оборудования, применяемое в сельском или лесном хозяйстве.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Прицеп - буксируемое трактором транспортное средство, предназначенное для перевозки грузов сельскохозяйственного или лесохозяйственного назначения. К прицепам также относятся прицепы, у которых часть вертикальной нагрузки передается буксирующему трактору (полуприцепы).</w:t>
      </w:r>
    </w:p>
    <w:p w:rsidR="00F94B9D" w:rsidRPr="0017162F" w:rsidP="00F94B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 </w:t>
      </w:r>
      <w:hyperlink r:id="rId6" w:anchor="/document/72176236/entry/0" w:history="1">
        <w:r w:rsidRPr="0017162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Решением</w:t>
        </w:r>
      </w:hyperlink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 Коллегии Евразийской экономической комиссии от 12.02.2019 № 25 «О классификации мотоблока (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мотокультиватора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) в соответствии с единой Товарной номенклатурой внешнеэкономической деятельности Евразийского экономического союза» мотоблок (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мотокультиватор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), представляющий собой устройство с возможностью крепления навесного и (или) прицепного оборудования, управляемое рядом идущим водителем при помощи рулевого устройства в виде двух рукояток, с одной ведущей осью, двигателем внутреннего сгорания, конструктивные особенности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которого предусматривают возможность установки на ведущую ось рабочих органов (фрез) для обработки почвы или колес, имеющее тягово-сцепное устройство, и (или) приспособления для крепления навесного оборудования, и шкив или вал отбора мощности, в соответствии с Основными правилами интерпретации Товарной номенклатуры внешнеэкономической деятельности 1 и 6 классифицируется в субпозиции 8701 10 000 0 единой Товарной номенклатуры внешнеэкономической деятельности Евразийского экономического союза.</w:t>
      </w:r>
    </w:p>
    <w:p w:rsidR="00F94B9D" w:rsidRPr="0017162F" w:rsidP="00F94B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Мотоблок, которым управлял 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Яресько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А.Н., не может быть признан трактором, поскольку не подпадает под само понятие «трактор», следовательно, получение удостоверения тракториста не требуется.</w:t>
      </w:r>
    </w:p>
    <w:p w:rsidR="00F94B9D" w:rsidRPr="0017162F" w:rsidP="00F94B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пунктом 1.4 указанных Правил государственной регистрации, учету в соответствии с данными Правилами подлежат тракторы (кроме мотоблоков), самоходные дорожно-строительные, мелиоративные, сельскохозяйственные и другие машины с рабочим объемом двигателя внутреннего сгорания более 50 кубических сантиметров, не подлежащие регистрации в подразделениях Государственной автомобильной инспекции Министерства внутренних дел Российской Федерации, а также номерные агрегаты и прицепы (полуприцепы) этих машин.</w:t>
      </w:r>
    </w:p>
    <w:p w:rsidR="00F94B9D" w:rsidRPr="0017162F" w:rsidP="00F94B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Порядок допуска граждан к управлению самоходными машинами и выдачи удостоверений тракториста-машиниста (тракториста) органами 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гостехнадзора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 </w:t>
      </w:r>
      <w:hyperlink r:id="rId6" w:anchor="/document/12116290/entry/1000" w:history="1">
        <w:r w:rsidRPr="0017162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 допуска к управлению самоходными машинами и выдачи удостоверений тракториста-машиниста (тракториста), утвержденными </w:t>
      </w:r>
      <w:hyperlink r:id="rId6" w:anchor="/document/12116290/entry/0" w:history="1">
        <w:r w:rsidRPr="0017162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 Правительства Российской Федерации от 12 июля 1999 г. № 796.</w:t>
      </w:r>
    </w:p>
    <w:p w:rsidR="00F94B9D" w:rsidRPr="0017162F" w:rsidP="00F94B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Согласно данным Правилам и Инструкции о порядке их применения, утвержденной </w:t>
      </w:r>
      <w:hyperlink r:id="rId6" w:anchor="/document/12118263/entry/0" w:history="1">
        <w:r w:rsidRPr="0017162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 Минсельхозпрода России от 29 ноября 1999 г. № 807, под самоходными машинами понимаются 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мототранспортные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средства, не предназначенные для движения по дорогам общего пользования (внедорожные мотосредства), тракторы (кроме мотоблоков), самоходные дорожно-строительные и иные машины с рабочим объемом двигателя внутреннего сгорания более 50 кубических сантиметров, не относящееся к автомототранспортным средствам.</w:t>
      </w:r>
    </w:p>
    <w:p w:rsidR="00F94B9D" w:rsidRPr="0017162F" w:rsidP="00F94B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Таким образом, к транспортным средствам, подлежащим государственной регистрации, мотоблок не относится, самоходной машиной, на управление которой предоставляется специальное право, не является и, исходя из понятия, 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сформулированного в примечании к </w:t>
      </w:r>
      <w:hyperlink r:id="rId6" w:anchor="/document/12125267/entry/121" w:history="1">
        <w:r w:rsidRPr="0017162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статье 12.1</w:t>
        </w:r>
      </w:hyperlink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 КоАП РФ, применительно к другим статьям главы 12 названного </w:t>
      </w:r>
      <w:hyperlink r:id="rId6" w:anchor="/document/12125267/entry/0" w:history="1">
        <w:r w:rsidRPr="0017162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, транспортным средством признано быть не может.</w:t>
      </w:r>
    </w:p>
    <w:p w:rsidR="00F94B9D" w:rsidRPr="0017162F" w:rsidP="00F94B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Не могут быть приняты в качестве доказательств совершения административного 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правонарушения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имеющиеся в материалах дела: протокол об административном правонарушени</w:t>
      </w:r>
      <w:r w:rsidR="00FA2A32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FA2A32" w:rsidR="00FA2A32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FA2A32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FA2A32" w:rsidR="00FA2A32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FA2A32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FA2A32" w:rsidR="00FA2A32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FA2A32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FA2A32" w:rsidR="00FA2A32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. 3), бумажный носитель с результатом 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продутия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Яресько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А.Н. газоанализатора (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CF2766">
        <w:rPr>
          <w:rFonts w:ascii="Times New Roman" w:eastAsia="Times New Roman" w:hAnsi="Times New Roman"/>
          <w:sz w:val="24"/>
          <w:szCs w:val="24"/>
          <w:lang w:eastAsia="ru-RU"/>
        </w:rPr>
        <w:t>.д</w:t>
      </w:r>
      <w:r w:rsidR="00CF2766">
        <w:rPr>
          <w:rFonts w:ascii="Times New Roman" w:eastAsia="Times New Roman" w:hAnsi="Times New Roman"/>
          <w:sz w:val="24"/>
          <w:szCs w:val="24"/>
          <w:lang w:eastAsia="ru-RU"/>
        </w:rPr>
        <w:t xml:space="preserve">. 4), протокол  </w:t>
      </w:r>
      <w:r w:rsidRPr="00FA2A32" w:rsidR="00CF2766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CF2766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FA2A32" w:rsidR="00CF2766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CF27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отстранении от управления транспортным средст</w:t>
      </w:r>
      <w:r w:rsidR="00CF2766">
        <w:rPr>
          <w:rFonts w:ascii="Times New Roman" w:eastAsia="Times New Roman" w:hAnsi="Times New Roman"/>
          <w:sz w:val="24"/>
          <w:szCs w:val="24"/>
          <w:lang w:eastAsia="ru-RU"/>
        </w:rPr>
        <w:t>вом (</w:t>
      </w:r>
      <w:r w:rsidR="00CF2766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="00CF2766">
        <w:rPr>
          <w:rFonts w:ascii="Times New Roman" w:eastAsia="Times New Roman" w:hAnsi="Times New Roman"/>
          <w:sz w:val="24"/>
          <w:szCs w:val="24"/>
          <w:lang w:eastAsia="ru-RU"/>
        </w:rPr>
        <w:t xml:space="preserve">. 5), акт </w:t>
      </w:r>
      <w:r w:rsidRPr="00FA2A32" w:rsidR="00CF2766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CF2766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FA2A32" w:rsidR="00CF2766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освидетельствования на состояние алкогольного опьянения (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. 6), 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фототаблица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с изображением мотоблока (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. 8), технические характеристики мотоблока </w:t>
      </w:r>
      <w:r w:rsidRPr="0017162F">
        <w:rPr>
          <w:rFonts w:ascii="Times New Roman" w:eastAsia="Times New Roman" w:hAnsi="Times New Roman"/>
          <w:sz w:val="24"/>
          <w:szCs w:val="24"/>
          <w:lang w:val="en-US" w:eastAsia="ru-RU"/>
        </w:rPr>
        <w:t>Prorab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162F">
        <w:rPr>
          <w:rFonts w:ascii="Times New Roman" w:eastAsia="Times New Roman" w:hAnsi="Times New Roman"/>
          <w:sz w:val="24"/>
          <w:szCs w:val="24"/>
          <w:lang w:val="en-US" w:eastAsia="ru-RU"/>
        </w:rPr>
        <w:t>GT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603</w:t>
      </w:r>
      <w:r w:rsidRPr="0017162F">
        <w:rPr>
          <w:rFonts w:ascii="Times New Roman" w:eastAsia="Times New Roman" w:hAnsi="Times New Roman"/>
          <w:sz w:val="24"/>
          <w:szCs w:val="24"/>
          <w:lang w:val="en-US" w:eastAsia="ru-RU"/>
        </w:rPr>
        <w:t>vdk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. 9-10), видеозапись (компакт-диск, 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. 11), справка ОГИБДД по правонарушениям (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. 12), требование ИЦ МВД Республики Крым в отношении 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Яресько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А.Н. (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. 17), дополнение к материалу в виде выписки из решения Коллегии ЕЭК от 12.02.2019 № 25 «О классификации мотоблока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мотокультиватора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) в соответствии с единой Товарной номенклатурой внешнеэкономической деятельности Евразийского экономического союза», выписки из Решения Совета Евразийской экономической комиссии от 16.07.2012 № 54 «Об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союза» (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. 29-35), поскольку они в совокупности и каждое в отдельности не содержат фактических данных о том, что 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Яресько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А.Н.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являлся водителем и управлял транспортным средством, на управление которым предоставляется специальное право.</w:t>
      </w:r>
    </w:p>
    <w:p w:rsidR="00F94B9D" w:rsidRPr="0017162F" w:rsidP="00CF27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следует отметить, что допустимых и достаточных доказательств по делу в подтверждение вины 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Яресько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А.Н. в совершении вмененного ему административного правонарушения, материалы дела не содержат и в ходе рассмотрения дела суду не представлено.</w:t>
      </w:r>
    </w:p>
    <w:p w:rsidR="00F94B9D" w:rsidRPr="0017162F" w:rsidP="00CF2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Из содержания частей 1 и 4 статьи 1.5 КоАП РФ следует, что лицо подлежит административной ответственности только за те административные правонарушения, в отношении которых установлена его вина, а неустранимые сомнения в виновности лица, привлекаемого к административной ответственности, толкуются в пользу этого лица.</w:t>
      </w:r>
    </w:p>
    <w:p w:rsidR="00F94B9D" w:rsidRPr="0017162F" w:rsidP="00CF27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7162F">
        <w:rPr>
          <w:rFonts w:ascii="Times New Roman" w:eastAsia="Arial Unicode MS" w:hAnsi="Times New Roman"/>
          <w:sz w:val="24"/>
          <w:szCs w:val="24"/>
          <w:lang w:eastAsia="ru-RU"/>
        </w:rPr>
        <w:t xml:space="preserve">При таких обстоятельствах мировой судья приходит к выводу о том, что в действиях </w:t>
      </w:r>
      <w:r w:rsidRPr="0017162F">
        <w:rPr>
          <w:rFonts w:ascii="Times New Roman" w:eastAsia="Arial Unicode MS" w:hAnsi="Times New Roman"/>
          <w:sz w:val="24"/>
          <w:szCs w:val="24"/>
          <w:lang w:eastAsia="ru-RU"/>
        </w:rPr>
        <w:t>Яресько</w:t>
      </w:r>
      <w:r w:rsidRPr="0017162F">
        <w:rPr>
          <w:rFonts w:ascii="Times New Roman" w:eastAsia="Arial Unicode MS" w:hAnsi="Times New Roman"/>
          <w:sz w:val="24"/>
          <w:szCs w:val="24"/>
          <w:lang w:eastAsia="ru-RU"/>
        </w:rPr>
        <w:t xml:space="preserve"> А.Н. отсутствует объективная сторона административного правонарушения, предусмотренного ч. 1 ст. 12.8 КоАП РФ.</w:t>
      </w:r>
    </w:p>
    <w:p w:rsidR="00F94B9D" w:rsidRPr="0017162F" w:rsidP="00CF2766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7162F">
        <w:rPr>
          <w:rFonts w:ascii="Times New Roman" w:eastAsia="Arial Unicode MS" w:hAnsi="Times New Roman"/>
          <w:sz w:val="24"/>
          <w:szCs w:val="24"/>
          <w:lang w:eastAsia="ru-RU"/>
        </w:rPr>
        <w:t>На основании п. 1 ч. 1.1 ст. 29.9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ст. 24.5 КоАП РФ.</w:t>
      </w:r>
    </w:p>
    <w:p w:rsidR="00F94B9D" w:rsidRPr="0017162F" w:rsidP="00CF2766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7162F">
        <w:rPr>
          <w:rFonts w:ascii="Times New Roman" w:eastAsia="Arial Unicode MS" w:hAnsi="Times New Roman"/>
          <w:sz w:val="24"/>
          <w:szCs w:val="24"/>
          <w:lang w:eastAsia="ru-RU"/>
        </w:rPr>
        <w:t xml:space="preserve"> В соответствии с п. 2 ч.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F94B9D" w:rsidRPr="0017162F" w:rsidP="00CF276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7162F">
        <w:rPr>
          <w:rFonts w:ascii="Times New Roman" w:hAnsi="Times New Roman"/>
          <w:sz w:val="24"/>
          <w:szCs w:val="24"/>
          <w:lang w:eastAsia="ru-RU"/>
        </w:rPr>
        <w:t xml:space="preserve">            Руководствуясь п. 2 ч. 1 ст. 24.5, ст.ст.29.9-29.11 Кодекса Российской Федерации об административных правонарушениях, мировой судья</w:t>
      </w:r>
    </w:p>
    <w:p w:rsidR="00F94B9D" w:rsidRPr="0017162F" w:rsidP="00CF27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4B9D" w:rsidRPr="0017162F" w:rsidP="00F94B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162F">
        <w:rPr>
          <w:rFonts w:ascii="Times New Roman" w:hAnsi="Times New Roman"/>
          <w:sz w:val="24"/>
          <w:szCs w:val="24"/>
          <w:lang w:eastAsia="ru-RU"/>
        </w:rPr>
        <w:t>                                                 ПОСТАНОВИЛ:</w:t>
      </w:r>
    </w:p>
    <w:p w:rsidR="00F94B9D" w:rsidRPr="0017162F" w:rsidP="00F94B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4B9D" w:rsidRPr="0017162F" w:rsidP="00F94B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62F">
        <w:rPr>
          <w:rFonts w:ascii="Times New Roman" w:hAnsi="Times New Roman"/>
          <w:sz w:val="24"/>
          <w:szCs w:val="24"/>
          <w:lang w:eastAsia="ru-RU"/>
        </w:rPr>
        <w:t xml:space="preserve">     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>Производство по делу об административном правонарушени</w:t>
      </w:r>
      <w:r w:rsidR="00CF2766">
        <w:rPr>
          <w:rFonts w:ascii="Times New Roman" w:eastAsia="Times New Roman" w:hAnsi="Times New Roman"/>
          <w:sz w:val="24"/>
          <w:szCs w:val="24"/>
          <w:lang w:eastAsia="ru-RU"/>
        </w:rPr>
        <w:t xml:space="preserve">и в отношении </w:t>
      </w:r>
      <w:r w:rsidR="00CF2766">
        <w:rPr>
          <w:rFonts w:ascii="Times New Roman" w:eastAsia="Times New Roman" w:hAnsi="Times New Roman"/>
          <w:sz w:val="24"/>
          <w:szCs w:val="24"/>
          <w:lang w:eastAsia="ru-RU"/>
        </w:rPr>
        <w:t>Яресько</w:t>
      </w:r>
      <w:r w:rsidR="00CF2766">
        <w:rPr>
          <w:rFonts w:ascii="Times New Roman" w:eastAsia="Times New Roman" w:hAnsi="Times New Roman"/>
          <w:sz w:val="24"/>
          <w:szCs w:val="24"/>
          <w:lang w:eastAsia="ru-RU"/>
        </w:rPr>
        <w:t xml:space="preserve"> А. Н.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по части 1 статьи 12.8 Кодекса РФ об административных правонарушениях прекратить в связи с отсутствием состава административного правонарушения.</w:t>
      </w:r>
    </w:p>
    <w:p w:rsidR="00F94B9D" w:rsidRPr="0017162F" w:rsidP="00F94B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17162F">
        <w:rPr>
          <w:rFonts w:ascii="Times New Roman" w:hAnsi="Times New Roman"/>
          <w:sz w:val="24"/>
          <w:szCs w:val="24"/>
          <w:lang w:eastAsia="ru-RU"/>
        </w:rPr>
        <w:t xml:space="preserve">Постановление может быть обжаловано в течение 10 суток со дня </w:t>
      </w:r>
      <w:r w:rsidRPr="0017162F"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17162F">
        <w:rPr>
          <w:rFonts w:ascii="Times New Roman" w:hAnsi="Times New Roman"/>
          <w:sz w:val="24"/>
          <w:szCs w:val="24"/>
          <w:lang w:eastAsia="ru-RU"/>
        </w:rPr>
        <w:t xml:space="preserve">через мирового судью в Красноперекопский районный суд Республики Крым. </w:t>
      </w:r>
    </w:p>
    <w:p w:rsidR="00F94B9D" w:rsidRPr="0017162F" w:rsidP="00F94B9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162F">
        <w:rPr>
          <w:rFonts w:ascii="Times New Roman" w:hAnsi="Times New Roman"/>
          <w:sz w:val="24"/>
          <w:szCs w:val="24"/>
          <w:lang w:eastAsia="ru-RU"/>
        </w:rPr>
        <w:t xml:space="preserve">             Полный текст постановления изготовлен 25.12.2019.</w:t>
      </w:r>
      <w:r w:rsidRPr="001716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94B9D" w:rsidRPr="0017162F" w:rsidP="00F94B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4B9D" w:rsidRPr="0017162F" w:rsidP="00F94B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162F">
        <w:rPr>
          <w:rFonts w:ascii="Times New Roman" w:hAnsi="Times New Roman"/>
          <w:sz w:val="24"/>
          <w:szCs w:val="24"/>
          <w:lang w:eastAsia="ru-RU"/>
        </w:rPr>
        <w:t>Мировой судья:                                                         М.В. Матюшенко</w:t>
      </w:r>
    </w:p>
    <w:p w:rsidR="00F94B9D" w:rsidRPr="0017162F" w:rsidP="00F94B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4B9D" w:rsidRPr="0017162F" w:rsidP="00F94B9D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F94B9D" w:rsidRPr="0017162F" w:rsidP="00F94B9D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F94B9D" w:rsidRPr="0017162F" w:rsidP="00F94B9D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F94B9D" w:rsidRPr="0017162F" w:rsidP="00F94B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4B9D" w:rsidRPr="0017162F" w:rsidP="00F94B9D">
      <w:pPr>
        <w:rPr>
          <w:rFonts w:eastAsia="Times New Roman"/>
          <w:sz w:val="24"/>
          <w:szCs w:val="24"/>
          <w:lang w:eastAsia="ru-RU"/>
        </w:rPr>
      </w:pPr>
    </w:p>
    <w:p w:rsidR="00F84D8F" w:rsidRPr="0017162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62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7B1B60" w:rsidRPr="0017162F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7162F"/>
    <w:rsid w:val="001E7C46"/>
    <w:rsid w:val="002B378D"/>
    <w:rsid w:val="00374293"/>
    <w:rsid w:val="003B3EFE"/>
    <w:rsid w:val="005A1BEB"/>
    <w:rsid w:val="006A38E2"/>
    <w:rsid w:val="006E5366"/>
    <w:rsid w:val="007B1B60"/>
    <w:rsid w:val="008949BB"/>
    <w:rsid w:val="00C041BE"/>
    <w:rsid w:val="00C64D2D"/>
    <w:rsid w:val="00CF2766"/>
    <w:rsid w:val="00D8403F"/>
    <w:rsid w:val="00DB461D"/>
    <w:rsid w:val="00E01136"/>
    <w:rsid w:val="00F2680E"/>
    <w:rsid w:val="00F57B73"/>
    <w:rsid w:val="00F676E0"/>
    <w:rsid w:val="00F84D8F"/>
    <w:rsid w:val="00F94B9D"/>
    <w:rsid w:val="00FA2A32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B673C62F50ACB6D6C4C0818EFCA7279635F517D1A13C8B17AEF0C6A09B751469033A2C615D89C92557075328AD63E462E358B1EEB05DE71M9P7N" TargetMode="External" /><Relationship Id="rId5" Type="http://schemas.openxmlformats.org/officeDocument/2006/relationships/hyperlink" Target="consultantplus://offline/ref=9B673C62F50ACB6D6C4C0818EFCA7279635E507C131AC8B17AEF0C6A09B751469033A2C615DB9F945A7075328AD63E462E358B1EEB05DE71M9P7N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consultantplus://offline/ref=0B3BD97D801939F9E14CE10DE1EC9F6EB5D476399E34E6D0A4F57152DDB50530559DCB588BD353C4F675189EC6378C6B4710AE3278U7N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