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6278" w:rsidRPr="004415FC" w:rsidP="0038627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5-58-449/2020</w:t>
      </w:r>
    </w:p>
    <w:p w:rsidR="00386278" w:rsidRPr="004415FC" w:rsidP="0038627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0058-01-2020-001539-68</w:t>
      </w:r>
    </w:p>
    <w:p w:rsidR="00386278" w:rsidRPr="004415FC" w:rsidP="00386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6278" w:rsidRPr="004415FC" w:rsidP="0038627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415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386278" w:rsidRPr="004415FC" w:rsidP="003862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15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386278" w:rsidRPr="004415FC" w:rsidP="00386278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386278" w:rsidRPr="004415FC" w:rsidP="0038627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415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28 декабря 2020 г.</w:t>
      </w:r>
      <w:r w:rsidRPr="004415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4415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4415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                  г. Красноперекопск</w:t>
      </w:r>
    </w:p>
    <w:p w:rsidR="00386278" w:rsidRPr="004415FC" w:rsidP="00386278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415FC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4415FC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4415FC">
        <w:rPr>
          <w:rFonts w:ascii="Times New Roman" w:eastAsia="Arial Unicode MS" w:hAnsi="Times New Roman"/>
          <w:sz w:val="24"/>
          <w:szCs w:val="24"/>
          <w:lang w:eastAsia="ru-RU"/>
        </w:rPr>
        <w:t>, рассмотрев в открытом судебном заседании дело об административном правонарушении, предусмотренном статьей 19.7 Кодекса Российской Федерации об административных правонарушениях (далее – КоАП РФ) в отношении юридического лица</w:t>
      </w:r>
    </w:p>
    <w:p w:rsidR="00386278" w:rsidRPr="004415FC" w:rsidP="0038627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415FC">
        <w:rPr>
          <w:rFonts w:ascii="Times New Roman" w:hAnsi="Times New Roman"/>
          <w:sz w:val="24"/>
          <w:szCs w:val="24"/>
        </w:rPr>
        <w:t xml:space="preserve">  Крестьянского фермерского хозяйства «ДОН» (далее – КФХ «ДОН»), ОГРН 1149102070260, ИНН 9106001674, КПП 910601001, сведений о привлечении ранее к административной ответственности не имеется, </w:t>
      </w:r>
      <w:r w:rsidR="004415FC">
        <w:rPr>
          <w:rFonts w:ascii="Times New Roman" w:hAnsi="Times New Roman"/>
          <w:sz w:val="24"/>
          <w:szCs w:val="24"/>
        </w:rPr>
        <w:t xml:space="preserve">юридический адрес: </w:t>
      </w:r>
      <w:r w:rsidR="004415FC">
        <w:rPr>
          <w:rFonts w:ascii="Times New Roman" w:hAnsi="Times New Roman"/>
          <w:sz w:val="24"/>
          <w:szCs w:val="24"/>
          <w:lang w:val="en-US"/>
        </w:rPr>
        <w:t>&lt;</w:t>
      </w:r>
      <w:r w:rsidR="004415FC">
        <w:rPr>
          <w:rFonts w:ascii="Times New Roman" w:hAnsi="Times New Roman"/>
          <w:sz w:val="24"/>
          <w:szCs w:val="24"/>
        </w:rPr>
        <w:t>адрес</w:t>
      </w:r>
      <w:r w:rsidR="004415FC">
        <w:rPr>
          <w:rFonts w:ascii="Times New Roman" w:hAnsi="Times New Roman"/>
          <w:sz w:val="24"/>
          <w:szCs w:val="24"/>
          <w:lang w:val="en-US"/>
        </w:rPr>
        <w:t>&gt;</w:t>
      </w:r>
      <w:r w:rsidRPr="004415FC">
        <w:rPr>
          <w:rFonts w:ascii="Times New Roman" w:hAnsi="Times New Roman"/>
          <w:sz w:val="24"/>
          <w:szCs w:val="24"/>
        </w:rPr>
        <w:t>,</w:t>
      </w:r>
    </w:p>
    <w:p w:rsidR="00386278" w:rsidRPr="004415FC" w:rsidP="0038627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386278" w:rsidRPr="004415FC" w:rsidP="00386278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4415FC">
        <w:rPr>
          <w:rFonts w:ascii="Times New Roman" w:hAnsi="Times New Roman"/>
          <w:bCs/>
          <w:sz w:val="24"/>
          <w:szCs w:val="24"/>
        </w:rPr>
        <w:t xml:space="preserve">                                                     </w:t>
      </w:r>
      <w:r w:rsidR="004415FC">
        <w:rPr>
          <w:rFonts w:ascii="Times New Roman" w:hAnsi="Times New Roman"/>
          <w:bCs/>
          <w:sz w:val="24"/>
          <w:szCs w:val="24"/>
        </w:rPr>
        <w:t xml:space="preserve">          </w:t>
      </w:r>
      <w:r w:rsidRPr="004415FC">
        <w:rPr>
          <w:rFonts w:ascii="Times New Roman" w:hAnsi="Times New Roman"/>
          <w:bCs/>
          <w:sz w:val="24"/>
          <w:szCs w:val="24"/>
        </w:rPr>
        <w:t>УСТАНОВИЛ:</w:t>
      </w:r>
    </w:p>
    <w:p w:rsidR="00386278" w:rsidRPr="004415FC" w:rsidP="00386278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386278" w:rsidRPr="004415FC" w:rsidP="00386278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15FC">
        <w:rPr>
          <w:rFonts w:ascii="Times New Roman" w:hAnsi="Times New Roman"/>
          <w:sz w:val="24"/>
          <w:szCs w:val="24"/>
        </w:rPr>
        <w:t xml:space="preserve">           </w:t>
      </w:r>
      <w:r w:rsidRPr="004415FC">
        <w:rPr>
          <w:rFonts w:ascii="Times New Roman" w:hAnsi="Times New Roman"/>
          <w:sz w:val="24"/>
          <w:szCs w:val="24"/>
        </w:rPr>
        <w:t>КФХ «ДОН»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нарушение требований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</w:t>
      </w:r>
      <w:r w:rsidR="008918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троля», не предоставило в </w:t>
      </w:r>
      <w:r w:rsidR="0089185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8918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организации</w:t>
      </w:r>
      <w:r w:rsidR="0089185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сведения об исполнении</w:t>
      </w:r>
      <w:r w:rsid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предостережения от </w:t>
      </w:r>
      <w:r w:rsidR="004415F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4415F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№ </w:t>
      </w:r>
      <w:r w:rsidR="004415F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4415F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недопустимости нарушения обязательных требований, представление которых предусмотрено законом и необходимо для осуществления этим органом его законной деятельности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чем совершило административное правонарушение, предусмотренное статьей 19.7 КоАП РФ.</w:t>
      </w:r>
    </w:p>
    <w:p w:rsidR="00386278" w:rsidRPr="004415FC" w:rsidP="0038627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415FC">
        <w:rPr>
          <w:rFonts w:ascii="Times New Roman" w:hAnsi="Times New Roman"/>
          <w:sz w:val="24"/>
          <w:szCs w:val="24"/>
        </w:rPr>
        <w:t xml:space="preserve">           В судебное заседание законный представитель КФХ «ДОН» не явился, извещался надлежащим образом, причины неявки суду неизвестны, ходатайств об отложении рассмотрения дела суду не поступало.</w:t>
      </w:r>
    </w:p>
    <w:p w:rsidR="00386278" w:rsidRPr="004415FC" w:rsidP="00386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5FC">
        <w:rPr>
          <w:rFonts w:ascii="Times New Roman" w:hAnsi="Times New Roman"/>
          <w:sz w:val="24"/>
          <w:szCs w:val="24"/>
        </w:rPr>
        <w:t xml:space="preserve">           В соответствии  с ч. 3 ст. 25.4 КоАП РФ 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4" w:history="1">
        <w:r w:rsidRPr="004415FC">
          <w:rPr>
            <w:rFonts w:ascii="Times New Roman" w:hAnsi="Times New Roman"/>
            <w:sz w:val="24"/>
            <w:szCs w:val="24"/>
          </w:rPr>
          <w:t>частью 3 статьи 28.6</w:t>
        </w:r>
      </w:hyperlink>
      <w:r w:rsidRPr="004415FC">
        <w:rPr>
          <w:rFonts w:ascii="Times New Roman" w:hAnsi="Times New Roman"/>
          <w:sz w:val="24"/>
          <w:szCs w:val="24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 w:rsidR="00386278" w:rsidRPr="004415FC" w:rsidP="003862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15FC">
        <w:rPr>
          <w:rFonts w:ascii="Times New Roman" w:hAnsi="Times New Roman"/>
          <w:sz w:val="24"/>
          <w:szCs w:val="24"/>
        </w:rPr>
        <w:t xml:space="preserve">          </w:t>
      </w:r>
      <w:r w:rsidRPr="004415FC">
        <w:rPr>
          <w:rFonts w:ascii="Times New Roman" w:eastAsia="Times New Roman" w:hAnsi="Times New Roman"/>
          <w:sz w:val="24"/>
          <w:szCs w:val="24"/>
        </w:rPr>
        <w:t>С учетом изложенного, мировой судья полагает возможным рассмотреть дело об административном правонарушении в отсутствие законного представителя КФХ «ДОН».</w:t>
      </w:r>
    </w:p>
    <w:p w:rsidR="00386278" w:rsidRPr="004415FC" w:rsidP="0038627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86278" w:rsidRPr="004415FC" w:rsidP="0038627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415FC">
        <w:rPr>
          <w:rFonts w:ascii="Times New Roman" w:hAnsi="Times New Roman"/>
          <w:sz w:val="24"/>
          <w:szCs w:val="24"/>
        </w:rPr>
        <w:t xml:space="preserve">            Исследовав материалы дела, прихожу к следующим выводам.</w:t>
      </w:r>
    </w:p>
    <w:p w:rsidR="00386278" w:rsidRPr="004415FC" w:rsidP="00386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5FC">
        <w:rPr>
          <w:rFonts w:ascii="Times New Roman" w:hAnsi="Times New Roman"/>
          <w:sz w:val="24"/>
          <w:szCs w:val="24"/>
        </w:rPr>
        <w:t xml:space="preserve">            </w:t>
      </w:r>
      <w:r w:rsidRPr="004415FC">
        <w:rPr>
          <w:rFonts w:ascii="Times New Roman" w:hAnsi="Times New Roman"/>
          <w:color w:val="000000"/>
          <w:sz w:val="24"/>
          <w:szCs w:val="24"/>
        </w:rPr>
        <w:t>В соответствии со ст. 24.1 КоАП РФ задачами производства по делам об административных правонарушениях,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86278" w:rsidRPr="004415FC" w:rsidP="0038627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усматривается из материалов дела, в период с 07.07.2020 по 09.07.2020</w:t>
      </w:r>
      <w:r w:rsidR="004415F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&lt;</w:t>
      </w:r>
      <w:r w:rsid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организации</w:t>
      </w:r>
      <w:r w:rsidR="004415F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 ходе проведения мероприятия по наблюдению за соблюдением обязательных требований о деятельности либо действиях юридических лиц и индивидуальных предпринимателей на территории муниципальных образований городской округ Армянск, городской округ Красноперекопск, Красноперекопский район, 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Раздольненский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 установлено, что согласно сведениям автоматизированной информационной системы 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Гостехнадзор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-Эксперт», за КФХ «ДОН» зарегистрирована самоходная техника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не 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прошедшая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установленном порядке технический осмотр.</w:t>
      </w:r>
    </w:p>
    <w:p w:rsidR="00386278" w:rsidRPr="004415FC" w:rsidP="0038627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требованиям части 5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при условии, что иное не установлено федеральным законом, при наличии у органа государственного контроля (надзора), органа муниципального контроля сведений о готовящихся нарушениях или о признаках нарушений обязательных требований, требований, установленных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уведомить об этом в установленный в таком предостережении срок орган государственного контроля (надзора), орган муниципального контроля.</w:t>
      </w:r>
    </w:p>
    <w:p w:rsidR="00386278" w:rsidRPr="004415FC" w:rsidP="0038627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организации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адрес юридического лица КФХ «ДОН» направлено предостере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жение от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№ </w:t>
      </w:r>
      <w:r w:rsidR="004415F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4415F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недопустимости нарушения обязательных требований, установленных 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«б» п. 5 Правил проведения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состоянием; 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п.11 Основных положений по допуску транспортных средств к эксплуатации и обязанности должностных лиц по обеспечению безопасности дорожного движения, в котором было предложено принять меры по обеспечению соблюдения указанных требова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ний, а также направить в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организации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уведомление об исполнении данного предостережения в срок до 30 сентября 2020 года (л.д.1-3).</w:t>
      </w:r>
    </w:p>
    <w:p w:rsidR="00386278" w:rsidRPr="004415FC" w:rsidP="0038627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Вышеуказанное предостережение направлено заказной почтовой корреспонденцией с уведомлением о вручении, и получено адресатом 23 июля 2020 года (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4).</w:t>
      </w:r>
    </w:p>
    <w:p w:rsidR="00386278" w:rsidRPr="004415FC" w:rsidP="0038627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В нарушение указанных требов</w:t>
      </w:r>
      <w:r w:rsidR="00B3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аний, КФХ «ДОН» не уведомило </w:t>
      </w:r>
      <w:r w:rsidR="00B36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B3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организации</w:t>
      </w:r>
      <w:r w:rsidR="00B36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исполнении предостережения в установленный срок, чем совершило административное правонарушение, предусмотренное статьей 19.7 КоАП РФ.</w:t>
      </w:r>
    </w:p>
    <w:p w:rsidR="00386278" w:rsidRPr="004415FC" w:rsidP="0038627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(должностным лицом) его законной деятельности, либо представление в государственный орган (должностному лицу), орган (должностному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386278" w:rsidRPr="004415FC" w:rsidP="0038627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Вина КФХ «ДОН» </w:t>
      </w:r>
      <w:r w:rsidRPr="004415FC">
        <w:rPr>
          <w:rFonts w:ascii="Times New Roman" w:hAnsi="Times New Roman"/>
          <w:sz w:val="24"/>
          <w:szCs w:val="24"/>
        </w:rPr>
        <w:t xml:space="preserve">подтверждается совокупностью собранных по делу доказательств: копией 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предостере</w:t>
      </w:r>
      <w:r w:rsidR="00B3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жения </w:t>
      </w:r>
      <w:r w:rsidR="00B3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="00B3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36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B3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B36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№ </w:t>
      </w:r>
      <w:r w:rsidR="004415F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4415F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(л.д.1-3), копией почтового уведомления о получении предостережения (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4), копией служ</w:t>
      </w:r>
      <w:r w:rsid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ебной записки от </w:t>
      </w:r>
      <w:r w:rsidR="004415F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4415F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года № </w:t>
      </w:r>
      <w:r w:rsidR="004415F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4415F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5), протоколом от </w:t>
      </w:r>
      <w:r w:rsidR="004415F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4415F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№ </w:t>
      </w:r>
      <w:r w:rsidR="004415F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4415F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административном правонарушении (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18-22).</w:t>
      </w:r>
    </w:p>
    <w:p w:rsidR="00386278" w:rsidRPr="004415FC" w:rsidP="0038627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415FC">
        <w:rPr>
          <w:rFonts w:ascii="Times New Roman" w:hAnsi="Times New Roman"/>
          <w:sz w:val="24"/>
          <w:szCs w:val="24"/>
        </w:rP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386278" w:rsidRPr="004415FC" w:rsidP="0038627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С учетом изложенного, действия КФХ «ДОН» мировой судья квалифицирует по ст. 19.7 КоАП РФ, а именно: непредставление в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386278" w:rsidRPr="004415FC" w:rsidP="00386278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415FC">
        <w:rPr>
          <w:rFonts w:ascii="Times New Roman" w:hAnsi="Times New Roman"/>
          <w:sz w:val="24"/>
          <w:szCs w:val="24"/>
        </w:rPr>
        <w:t>В силу ч. 3 ст. 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86278" w:rsidRPr="004415FC" w:rsidP="00386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5FC">
        <w:rPr>
          <w:rFonts w:ascii="Times New Roman" w:hAnsi="Times New Roman"/>
          <w:sz w:val="24"/>
          <w:szCs w:val="24"/>
        </w:rPr>
        <w:t xml:space="preserve">           Смягчающих и отягчающих административную ответственность обстоятельств мировым судьей не установлено.</w:t>
      </w:r>
    </w:p>
    <w:p w:rsidR="00386278" w:rsidRPr="004415FC" w:rsidP="0038627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415FC">
        <w:rPr>
          <w:rFonts w:ascii="Times New Roman" w:hAnsi="Times New Roman"/>
          <w:sz w:val="24"/>
          <w:szCs w:val="24"/>
        </w:rPr>
        <w:t xml:space="preserve">           </w:t>
      </w:r>
      <w:r w:rsidRPr="004415FC">
        <w:rPr>
          <w:rFonts w:ascii="Times New Roman" w:hAnsi="Times New Roman"/>
          <w:sz w:val="24"/>
          <w:szCs w:val="24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 отсутствие смягчающих и  отягчающих административную ответственность обстоятельств, то обстоятельство, что юридическое лицо впервые привлекается к административной ответственности (иной информации материалы дела не содержат), мировой судья считает возможным подвергнуть</w:t>
      </w:r>
      <w:r w:rsidRPr="004415FC">
        <w:rPr>
          <w:rFonts w:ascii="Times New Roman" w:hAnsi="Times New Roman"/>
          <w:sz w:val="24"/>
          <w:szCs w:val="24"/>
        </w:rPr>
        <w:t xml:space="preserve"> КФХ «ДОН» административному наказанию в виде предупреждения в пределах санкции ст. 19.7 КоАП РФ, по которой квалифицированы его действия.</w:t>
      </w:r>
    </w:p>
    <w:p w:rsidR="00386278" w:rsidRPr="004415FC" w:rsidP="00386278">
      <w:pPr>
        <w:spacing w:after="15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415FC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4415FC">
        <w:rPr>
          <w:rFonts w:ascii="Times New Roman" w:hAnsi="Times New Roman"/>
          <w:color w:val="000000"/>
          <w:sz w:val="24"/>
          <w:szCs w:val="24"/>
        </w:rPr>
        <w:t xml:space="preserve">Руководствуясь </w:t>
      </w:r>
      <w:r w:rsidRPr="004415FC">
        <w:rPr>
          <w:rFonts w:ascii="Times New Roman" w:hAnsi="Times New Roman"/>
          <w:color w:val="000000"/>
          <w:sz w:val="24"/>
          <w:szCs w:val="24"/>
        </w:rPr>
        <w:t>ст.ст</w:t>
      </w:r>
      <w:r w:rsidRPr="004415FC">
        <w:rPr>
          <w:rFonts w:ascii="Times New Roman" w:hAnsi="Times New Roman"/>
          <w:color w:val="000000"/>
          <w:sz w:val="24"/>
          <w:szCs w:val="24"/>
        </w:rPr>
        <w:t>. 29.9-29.11 КоАП РФ, мировой судья</w:t>
      </w:r>
    </w:p>
    <w:p w:rsidR="00386278" w:rsidRPr="004415FC" w:rsidP="00386278">
      <w:pPr>
        <w:shd w:val="clear" w:color="auto" w:fill="FFFFFF"/>
        <w:spacing w:after="0" w:line="240" w:lineRule="auto"/>
        <w:ind w:firstLine="72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ПОСТАНОВИЛ:</w:t>
      </w:r>
    </w:p>
    <w:p w:rsidR="00386278" w:rsidRPr="004415FC" w:rsidP="00386278">
      <w:pPr>
        <w:shd w:val="clear" w:color="auto" w:fill="FFFFFF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6278" w:rsidRPr="004415FC" w:rsidP="0038627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415FC">
        <w:rPr>
          <w:rFonts w:ascii="Times New Roman" w:eastAsia="Times New Roman" w:hAnsi="Times New Roman"/>
          <w:sz w:val="24"/>
          <w:szCs w:val="24"/>
        </w:rPr>
        <w:t>признать юридическое лицо</w:t>
      </w:r>
      <w:r w:rsidRPr="004415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15FC">
        <w:rPr>
          <w:rFonts w:ascii="Times New Roman" w:hAnsi="Times New Roman"/>
          <w:sz w:val="24"/>
          <w:szCs w:val="24"/>
        </w:rPr>
        <w:t xml:space="preserve">Крестьянское фермерское хозяйство «ДОН» (ОГРН 1149102070260, ИНН 9106001674, КПП 910601001) </w:t>
      </w:r>
      <w:r w:rsidRPr="004415FC">
        <w:rPr>
          <w:rFonts w:ascii="Times New Roman" w:eastAsia="Times New Roman" w:hAnsi="Times New Roman"/>
          <w:sz w:val="24"/>
          <w:szCs w:val="24"/>
        </w:rPr>
        <w:t xml:space="preserve">виновным в совершении правонарушения, предусмотренного ст. 19.7 КоАП РФ, и назначить ему административное наказание в виде </w:t>
      </w:r>
      <w:r w:rsidRPr="004415FC">
        <w:rPr>
          <w:rFonts w:ascii="Times New Roman" w:hAnsi="Times New Roman"/>
          <w:color w:val="000000"/>
          <w:sz w:val="24"/>
          <w:szCs w:val="24"/>
        </w:rPr>
        <w:t>предупреждения.</w:t>
      </w:r>
    </w:p>
    <w:p w:rsidR="00386278" w:rsidRPr="004415FC" w:rsidP="00386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86278" w:rsidRPr="004415FC" w:rsidP="0038627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86278" w:rsidRPr="004415FC" w:rsidP="0038627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415FC">
        <w:rPr>
          <w:rFonts w:ascii="Times New Roman" w:hAnsi="Times New Roman"/>
          <w:sz w:val="24"/>
          <w:szCs w:val="24"/>
        </w:rPr>
        <w:t xml:space="preserve">   Мировой судья:                                                        </w:t>
      </w:r>
      <w:r w:rsidR="004415FC">
        <w:rPr>
          <w:rFonts w:ascii="Times New Roman" w:hAnsi="Times New Roman"/>
          <w:sz w:val="24"/>
          <w:szCs w:val="24"/>
        </w:rPr>
        <w:t xml:space="preserve">              </w:t>
      </w:r>
      <w:r w:rsidRPr="004415FC">
        <w:rPr>
          <w:rFonts w:ascii="Times New Roman" w:hAnsi="Times New Roman"/>
          <w:sz w:val="24"/>
          <w:szCs w:val="24"/>
        </w:rPr>
        <w:t xml:space="preserve"> М.В. Матюшенко</w:t>
      </w:r>
    </w:p>
    <w:p w:rsidR="007B1B60" w:rsidRPr="004415FC" w:rsidP="007B1B60">
      <w:pPr>
        <w:ind w:firstLine="708"/>
        <w:rPr>
          <w:rFonts w:ascii="Times New Roman" w:hAnsi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244507" w:rsidP="00AD49EA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8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44507"/>
    <w:rsid w:val="002A7ABA"/>
    <w:rsid w:val="002B378D"/>
    <w:rsid w:val="002B4866"/>
    <w:rsid w:val="00386278"/>
    <w:rsid w:val="003B3EFE"/>
    <w:rsid w:val="004415FC"/>
    <w:rsid w:val="004A23F2"/>
    <w:rsid w:val="005A1BEB"/>
    <w:rsid w:val="006A38E2"/>
    <w:rsid w:val="006B2081"/>
    <w:rsid w:val="006E5366"/>
    <w:rsid w:val="00701DDB"/>
    <w:rsid w:val="007B1B60"/>
    <w:rsid w:val="0089185F"/>
    <w:rsid w:val="008949BB"/>
    <w:rsid w:val="00AD49EA"/>
    <w:rsid w:val="00B362A7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Верхний колонтитул1"/>
    <w:basedOn w:val="Normal"/>
    <w:next w:val="Header"/>
    <w:link w:val="a0"/>
    <w:uiPriority w:val="99"/>
    <w:unhideWhenUsed/>
    <w:rsid w:val="0038627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0">
    <w:name w:val="Верхний колонтитул Знак"/>
    <w:basedOn w:val="DefaultParagraphFont"/>
    <w:link w:val="1"/>
    <w:uiPriority w:val="99"/>
    <w:rsid w:val="00386278"/>
  </w:style>
  <w:style w:type="paragraph" w:styleId="Header">
    <w:name w:val="header"/>
    <w:basedOn w:val="Normal"/>
    <w:link w:val="10"/>
    <w:uiPriority w:val="99"/>
    <w:semiHidden/>
    <w:unhideWhenUsed/>
    <w:rsid w:val="00386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DefaultParagraphFont"/>
    <w:link w:val="Header"/>
    <w:uiPriority w:val="99"/>
    <w:semiHidden/>
    <w:rsid w:val="003862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DF71B470FE04D3DAFD0C12E7559E31D237C30C751D223BCF9E80B21F2088E68B66EBB3622AA4DEEA106F704F00ECBB5EBCBDF9FACA0D426NBeD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