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06749F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bCs/>
          <w:sz w:val="17"/>
          <w:szCs w:val="17"/>
        </w:rPr>
        <w:t>Дело № 5-58-</w:t>
      </w:r>
      <w:r w:rsidRPr="0006749F" w:rsidR="004F4832">
        <w:rPr>
          <w:rFonts w:ascii="Times New Roman" w:eastAsia="Times New Roman" w:hAnsi="Times New Roman" w:cs="Times New Roman"/>
          <w:bCs/>
          <w:sz w:val="17"/>
          <w:szCs w:val="17"/>
        </w:rPr>
        <w:t>450</w:t>
      </w:r>
      <w:r w:rsidRPr="0006749F" w:rsidR="007B4F27">
        <w:rPr>
          <w:rFonts w:ascii="Times New Roman" w:eastAsia="Times New Roman" w:hAnsi="Times New Roman" w:cs="Times New Roman"/>
          <w:bCs/>
          <w:sz w:val="17"/>
          <w:szCs w:val="17"/>
        </w:rPr>
        <w:t>/2024</w:t>
      </w:r>
    </w:p>
    <w:p w:rsidR="008A135A" w:rsidRPr="0006749F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bCs/>
          <w:sz w:val="17"/>
          <w:szCs w:val="17"/>
        </w:rPr>
        <w:t>УИД 91</w:t>
      </w:r>
      <w:r w:rsidRPr="0006749F">
        <w:rPr>
          <w:rFonts w:ascii="Times New Roman" w:eastAsia="Times New Roman" w:hAnsi="Times New Roman" w:cs="Times New Roman"/>
          <w:bCs/>
          <w:sz w:val="17"/>
          <w:szCs w:val="17"/>
          <w:lang w:val="en-US"/>
        </w:rPr>
        <w:t>MS</w:t>
      </w:r>
      <w:r w:rsidRPr="0006749F">
        <w:rPr>
          <w:rFonts w:ascii="Times New Roman" w:eastAsia="Times New Roman" w:hAnsi="Times New Roman" w:cs="Times New Roman"/>
          <w:bCs/>
          <w:sz w:val="17"/>
          <w:szCs w:val="17"/>
        </w:rPr>
        <w:t>0058-01-</w:t>
      </w:r>
      <w:r w:rsidRPr="0006749F" w:rsidR="007B4F27">
        <w:rPr>
          <w:rFonts w:ascii="Times New Roman" w:eastAsia="Times New Roman" w:hAnsi="Times New Roman" w:cs="Times New Roman"/>
          <w:bCs/>
          <w:sz w:val="17"/>
          <w:szCs w:val="17"/>
        </w:rPr>
        <w:t>2024-</w:t>
      </w:r>
      <w:r w:rsidRPr="0006749F" w:rsidR="004F4832">
        <w:rPr>
          <w:rFonts w:ascii="Times New Roman" w:eastAsia="Times New Roman" w:hAnsi="Times New Roman" w:cs="Times New Roman"/>
          <w:bCs/>
          <w:sz w:val="17"/>
          <w:szCs w:val="17"/>
        </w:rPr>
        <w:t>002024-35</w:t>
      </w:r>
    </w:p>
    <w:p w:rsidR="008A135A" w:rsidRPr="0006749F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</w:p>
    <w:p w:rsidR="00A65E1B" w:rsidRPr="0006749F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</w:p>
    <w:p w:rsidR="008A135A" w:rsidRPr="0006749F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b/>
          <w:bCs/>
          <w:sz w:val="17"/>
          <w:szCs w:val="17"/>
        </w:rPr>
        <w:t>ПОСТАНОВЛЕНИЕ</w:t>
      </w:r>
    </w:p>
    <w:p w:rsidR="008A135A" w:rsidRPr="0006749F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b/>
          <w:bCs/>
          <w:sz w:val="17"/>
          <w:szCs w:val="17"/>
        </w:rPr>
        <w:t>о назначении административного наказания</w:t>
      </w:r>
    </w:p>
    <w:p w:rsidR="008A135A" w:rsidRPr="0006749F" w:rsidP="008A135A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8A135A" w:rsidRPr="0006749F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      </w:t>
      </w:r>
      <w:r w:rsidRPr="0006749F" w:rsidR="00F85448">
        <w:rPr>
          <w:rFonts w:ascii="Times New Roman" w:eastAsia="Times New Roman" w:hAnsi="Times New Roman" w:cs="Times New Roman"/>
          <w:sz w:val="17"/>
          <w:szCs w:val="17"/>
        </w:rPr>
        <w:t xml:space="preserve">23 декабря </w:t>
      </w:r>
      <w:r w:rsidRPr="0006749F" w:rsidR="007B4F27">
        <w:rPr>
          <w:rFonts w:ascii="Times New Roman" w:eastAsia="Times New Roman" w:hAnsi="Times New Roman" w:cs="Times New Roman"/>
          <w:sz w:val="17"/>
          <w:szCs w:val="17"/>
        </w:rPr>
        <w:t>2024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года</w:t>
      </w:r>
      <w:r w:rsidRPr="0006749F">
        <w:rPr>
          <w:rFonts w:ascii="Times New Roman" w:eastAsia="Times New Roman" w:hAnsi="Times New Roman" w:cs="Times New Roman"/>
          <w:sz w:val="17"/>
          <w:szCs w:val="17"/>
          <w:lang w:val="en-US"/>
        </w:rPr>
        <w:t>                                                    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>г. Красноперекопск</w:t>
      </w:r>
    </w:p>
    <w:p w:rsidR="00A65E1B" w:rsidRPr="0006749F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8A135A" w:rsidRPr="0006749F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Мировой судья судебного участка № 58 </w:t>
      </w:r>
      <w:r w:rsidRPr="0006749F">
        <w:rPr>
          <w:rFonts w:ascii="Times New Roman" w:eastAsia="Arial Unicode MS" w:hAnsi="Times New Roman" w:cs="Times New Roman"/>
          <w:sz w:val="17"/>
          <w:szCs w:val="17"/>
          <w:lang w:eastAsia="ru-RU"/>
        </w:rPr>
        <w:t>Красноперекопского судебного района</w:t>
      </w:r>
      <w:r w:rsidRPr="0006749F" w:rsidR="005806C0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 (Красноперекопский муниципальный район и городской округ Красноперекопск)</w:t>
      </w:r>
      <w:r w:rsidRPr="0006749F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 Республики Крым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(296000, РФ, Республика Крым, г. Красноперекопск, 10 микрорайон, д. 4) </w:t>
      </w:r>
      <w:r w:rsidRPr="0006749F" w:rsidR="005806C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Захарова </w:t>
      </w:r>
      <w:r w:rsidRPr="0006749F" w:rsidR="00A625F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Анастасия Сергеевна,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749F">
        <w:rPr>
          <w:rFonts w:ascii="Times New Roman" w:eastAsia="Arial Unicode MS" w:hAnsi="Times New Roman" w:cs="Times New Roman"/>
          <w:sz w:val="17"/>
          <w:szCs w:val="17"/>
          <w:lang w:eastAsia="ru-RU"/>
        </w:rPr>
        <w:t>рассмотрев в открытом судебн</w:t>
      </w:r>
      <w:r w:rsidRPr="0006749F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06749F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должностного лица  - </w:t>
      </w:r>
      <w:r w:rsidRPr="0006749F" w:rsidR="004F483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Артемовой </w:t>
      </w:r>
      <w:r w:rsidRPr="0006749F" w:rsidR="0006749F">
        <w:rPr>
          <w:rFonts w:ascii="Times New Roman" w:eastAsia="Times New Roman" w:hAnsi="Times New Roman" w:cs="Times New Roman"/>
          <w:color w:val="000000"/>
          <w:sz w:val="17"/>
          <w:szCs w:val="17"/>
        </w:rPr>
        <w:t>А.А., персональные данные</w:t>
      </w:r>
      <w:r w:rsidRPr="0006749F" w:rsidR="004F4832">
        <w:rPr>
          <w:rFonts w:ascii="Times New Roman" w:eastAsia="Times New Roman" w:hAnsi="Times New Roman" w:cs="Times New Roman"/>
          <w:color w:val="000000"/>
          <w:sz w:val="17"/>
          <w:szCs w:val="17"/>
        </w:rPr>
        <w:t>,</w:t>
      </w:r>
    </w:p>
    <w:p w:rsidR="008823B6" w:rsidRPr="0006749F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color w:val="000000"/>
          <w:sz w:val="17"/>
          <w:szCs w:val="17"/>
        </w:rPr>
        <w:t>являю</w:t>
      </w:r>
      <w:r w:rsidRPr="0006749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щейся  </w:t>
      </w:r>
      <w:r w:rsidRPr="0006749F" w:rsidR="0006749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должность </w:t>
      </w:r>
      <w:r w:rsidRPr="0006749F" w:rsidR="0006749F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06749F" w:rsidR="00F8544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(ИНН/КПП </w:t>
      </w:r>
      <w:r w:rsidRPr="0006749F" w:rsidR="0006749F">
        <w:rPr>
          <w:rFonts w:ascii="Times New Roman" w:eastAsia="Times New Roman" w:hAnsi="Times New Roman" w:cs="Times New Roman"/>
          <w:color w:val="000000"/>
          <w:sz w:val="17"/>
          <w:szCs w:val="17"/>
        </w:rPr>
        <w:t>номер/номер</w:t>
      </w:r>
      <w:r w:rsidRPr="0006749F" w:rsidR="00F8544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адрес: </w:t>
      </w:r>
      <w:r w:rsidRPr="0006749F" w:rsidR="0006749F">
        <w:rPr>
          <w:rFonts w:ascii="Times New Roman" w:eastAsia="Times New Roman" w:hAnsi="Times New Roman" w:cs="Times New Roman"/>
          <w:color w:val="000000"/>
          <w:sz w:val="17"/>
          <w:szCs w:val="17"/>
        </w:rPr>
        <w:t>адрес</w:t>
      </w:r>
      <w:r w:rsidRPr="0006749F" w:rsidR="00F8544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), </w:t>
      </w:r>
    </w:p>
    <w:p w:rsidR="008823B6" w:rsidRPr="0006749F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8A135A" w:rsidRPr="0006749F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                  </w:t>
      </w:r>
      <w:r w:rsidRPr="0006749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        УСТАНОВИЛ:</w:t>
      </w:r>
    </w:p>
    <w:p w:rsidR="008A135A" w:rsidRPr="0006749F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</w:p>
    <w:p w:rsidR="008A135A" w:rsidRPr="0006749F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         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</w:rPr>
        <w:t>30.10</w:t>
      </w:r>
      <w:r w:rsidRPr="0006749F" w:rsidR="00F85448">
        <w:rPr>
          <w:rFonts w:ascii="Times New Roman" w:eastAsia="Times New Roman" w:hAnsi="Times New Roman" w:cs="Times New Roman"/>
          <w:sz w:val="17"/>
          <w:szCs w:val="17"/>
        </w:rPr>
        <w:t>.2014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06749F" w:rsidR="008761C4">
        <w:rPr>
          <w:rFonts w:ascii="Times New Roman" w:eastAsia="Times New Roman" w:hAnsi="Times New Roman" w:cs="Times New Roman"/>
          <w:sz w:val="17"/>
          <w:szCs w:val="17"/>
        </w:rPr>
        <w:t xml:space="preserve">в Единый государственный реестр юридических лиц внесены сведения  о создании </w:t>
      </w:r>
      <w:r w:rsidRPr="0006749F" w:rsidR="0006749F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06749F" w:rsidR="00F85448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</w:p>
    <w:p w:rsidR="008A135A" w:rsidRPr="0006749F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         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</w:rPr>
        <w:t>Артемова А.А.,</w:t>
      </w:r>
      <w:r w:rsidRPr="0006749F" w:rsidR="00550229">
        <w:rPr>
          <w:rFonts w:ascii="Times New Roman" w:eastAsia="Times New Roman" w:hAnsi="Times New Roman" w:cs="Times New Roman"/>
          <w:sz w:val="17"/>
          <w:szCs w:val="17"/>
        </w:rPr>
        <w:t xml:space="preserve"> являясь</w:t>
      </w:r>
      <w:r w:rsidRPr="0006749F" w:rsidR="008761C4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06749F" w:rsidR="0006749F">
        <w:rPr>
          <w:rFonts w:ascii="Times New Roman" w:eastAsia="Times New Roman" w:hAnsi="Times New Roman" w:cs="Times New Roman"/>
          <w:sz w:val="17"/>
          <w:szCs w:val="17"/>
        </w:rPr>
        <w:t>должность</w:t>
      </w:r>
      <w:r w:rsidRPr="0006749F" w:rsidR="0006749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06749F" w:rsidR="0006749F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06749F" w:rsidR="00AC7DA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06749F" w:rsidR="008761C4">
        <w:rPr>
          <w:rFonts w:ascii="Times New Roman" w:eastAsia="Times New Roman" w:hAnsi="Times New Roman" w:cs="Times New Roman"/>
          <w:sz w:val="17"/>
          <w:szCs w:val="17"/>
        </w:rPr>
        <w:t>представил</w:t>
      </w:r>
      <w:r w:rsidRPr="0006749F" w:rsidR="008823B6">
        <w:rPr>
          <w:rFonts w:ascii="Times New Roman" w:eastAsia="Times New Roman" w:hAnsi="Times New Roman" w:cs="Times New Roman"/>
          <w:sz w:val="17"/>
          <w:szCs w:val="17"/>
        </w:rPr>
        <w:t>а</w:t>
      </w:r>
      <w:r w:rsidRPr="0006749F" w:rsidR="00AC7DA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06749F" w:rsidR="008823B6">
        <w:rPr>
          <w:rFonts w:ascii="Times New Roman" w:eastAsia="Times New Roman" w:hAnsi="Times New Roman" w:cs="Times New Roman"/>
          <w:sz w:val="17"/>
          <w:szCs w:val="17"/>
        </w:rPr>
        <w:t xml:space="preserve">налоговую декларацию </w:t>
      </w:r>
      <w:r w:rsidRPr="0006749F" w:rsidR="00F85448">
        <w:rPr>
          <w:rFonts w:ascii="Times New Roman" w:eastAsia="Times New Roman" w:hAnsi="Times New Roman" w:cs="Times New Roman"/>
          <w:sz w:val="17"/>
          <w:szCs w:val="17"/>
        </w:rPr>
        <w:t>на имущество организации за 2023 год</w:t>
      </w:r>
      <w:r w:rsidRPr="0006749F" w:rsidR="00AC7DAA">
        <w:rPr>
          <w:rFonts w:ascii="Times New Roman" w:eastAsia="Times New Roman" w:hAnsi="Times New Roman" w:cs="Times New Roman"/>
          <w:sz w:val="17"/>
          <w:szCs w:val="17"/>
        </w:rPr>
        <w:t xml:space="preserve"> телекоммуникационными средствами связи с ЭЦП в Межрайонную инспекцию Федеральной налоговой службы № 2 по Республике Крым с нарушением установленных законодательством сроков</w:t>
      </w:r>
      <w:r w:rsidRPr="0006749F" w:rsidR="008823B6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F85448" w:rsidRPr="0006749F" w:rsidP="00F8544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7"/>
          <w:szCs w:val="17"/>
        </w:rPr>
      </w:pPr>
      <w:r w:rsidRPr="0006749F">
        <w:rPr>
          <w:sz w:val="17"/>
          <w:szCs w:val="17"/>
        </w:rPr>
        <w:t xml:space="preserve">В соответствии  п.1,3 ст. 80 НК РФ налоговая декларация представляет собой письменное заявление или заявление налогоплательщика, составленное в электронной форме и </w:t>
      </w:r>
      <w:r w:rsidRPr="0006749F">
        <w:rPr>
          <w:sz w:val="17"/>
          <w:szCs w:val="17"/>
        </w:rPr>
        <w:t xml:space="preserve">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</w:t>
      </w:r>
      <w:r w:rsidRPr="0006749F">
        <w:rPr>
          <w:sz w:val="17"/>
          <w:szCs w:val="17"/>
        </w:rPr>
        <w:t>налоговой базе, налоговых льготах, об исчисленной сумме налога и</w:t>
      </w:r>
      <w:r w:rsidRPr="0006749F">
        <w:rPr>
          <w:sz w:val="17"/>
          <w:szCs w:val="17"/>
        </w:rPr>
        <w:t xml:space="preserve"> (или) о других данных, служащих основанием для исчисления и уплаты налога; налоговая декларация представляется каждым налогоплательщиком по каждому налогу, подлежащему уплате этим налогоплате</w:t>
      </w:r>
      <w:r w:rsidRPr="0006749F">
        <w:rPr>
          <w:sz w:val="17"/>
          <w:szCs w:val="17"/>
        </w:rPr>
        <w:t>льщиком, если иное не предусмотрено законодательством о налогах и сборах;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</w:t>
      </w:r>
      <w:r w:rsidRPr="0006749F">
        <w:rPr>
          <w:sz w:val="17"/>
          <w:szCs w:val="17"/>
        </w:rPr>
        <w:t xml:space="preserve">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</w:t>
      </w:r>
      <w:r w:rsidRPr="0006749F">
        <w:rPr>
          <w:sz w:val="17"/>
          <w:szCs w:val="17"/>
        </w:rPr>
        <w:t>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F85448" w:rsidRPr="0006749F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6749F">
        <w:rPr>
          <w:rFonts w:ascii="Times New Roman" w:hAnsi="Times New Roman" w:cs="Times New Roman"/>
          <w:sz w:val="17"/>
          <w:szCs w:val="17"/>
        </w:rPr>
        <w:t xml:space="preserve">В соответствии с пунктом 6 статьи 80 НК РФ налоговая декларация (расчет) представляется в установленные </w:t>
      </w:r>
      <w:r w:rsidRPr="0006749F">
        <w:rPr>
          <w:rFonts w:ascii="Times New Roman" w:hAnsi="Times New Roman" w:cs="Times New Roman"/>
          <w:sz w:val="17"/>
          <w:szCs w:val="17"/>
        </w:rPr>
        <w:t>законодательством о налогах и сборах сроки.</w:t>
      </w:r>
    </w:p>
    <w:p w:rsidR="00F85448" w:rsidRPr="0006749F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6749F">
        <w:rPr>
          <w:rFonts w:ascii="Times New Roman" w:hAnsi="Times New Roman" w:cs="Times New Roman"/>
          <w:sz w:val="17"/>
          <w:szCs w:val="17"/>
        </w:rPr>
        <w:t>Согласно  п. 1 ст. 379 НК РФ налоговым периодом для налогоплательщиков  налога на имущество организаций признается календарный год.</w:t>
      </w:r>
    </w:p>
    <w:p w:rsidR="00F85448" w:rsidRPr="0006749F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6749F">
        <w:rPr>
          <w:rFonts w:ascii="Times New Roman" w:hAnsi="Times New Roman" w:cs="Times New Roman"/>
          <w:sz w:val="17"/>
          <w:szCs w:val="17"/>
        </w:rPr>
        <w:t>В соответствии с п. 3 ст. 386 НК РФ налогоплательщики представляют налоговые дек</w:t>
      </w:r>
      <w:r w:rsidRPr="0006749F">
        <w:rPr>
          <w:rFonts w:ascii="Times New Roman" w:hAnsi="Times New Roman" w:cs="Times New Roman"/>
          <w:sz w:val="17"/>
          <w:szCs w:val="17"/>
        </w:rPr>
        <w:t xml:space="preserve">ларации по итогам налогового периода не позднее 25 февраля года, следующего за истекшим налоговым периодом. </w:t>
      </w:r>
    </w:p>
    <w:p w:rsidR="00F85448" w:rsidRPr="0006749F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6749F">
        <w:rPr>
          <w:rFonts w:ascii="Times New Roman" w:hAnsi="Times New Roman" w:cs="Times New Roman"/>
          <w:sz w:val="17"/>
          <w:szCs w:val="17"/>
        </w:rPr>
        <w:t xml:space="preserve">В </w:t>
      </w:r>
      <w:r w:rsidRPr="0006749F">
        <w:rPr>
          <w:rFonts w:ascii="Times New Roman" w:hAnsi="Times New Roman" w:cs="Times New Roman"/>
          <w:sz w:val="17"/>
          <w:szCs w:val="17"/>
        </w:rPr>
        <w:t>связи</w:t>
      </w:r>
      <w:r w:rsidRPr="0006749F">
        <w:rPr>
          <w:rFonts w:ascii="Times New Roman" w:hAnsi="Times New Roman" w:cs="Times New Roman"/>
          <w:sz w:val="17"/>
          <w:szCs w:val="17"/>
        </w:rPr>
        <w:t xml:space="preserve"> с чем должностным лицом – </w:t>
      </w:r>
      <w:r w:rsidRPr="0006749F" w:rsidR="0006749F">
        <w:rPr>
          <w:rFonts w:ascii="Times New Roman" w:hAnsi="Times New Roman" w:cs="Times New Roman"/>
          <w:sz w:val="17"/>
          <w:szCs w:val="17"/>
        </w:rPr>
        <w:t xml:space="preserve">должность </w:t>
      </w:r>
      <w:r w:rsidRPr="0006749F" w:rsidR="0006749F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06749F" w:rsidR="00050E22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</w:rPr>
        <w:t>Артемовой В.В.</w:t>
      </w:r>
      <w:r w:rsidRPr="0006749F">
        <w:rPr>
          <w:rFonts w:ascii="Times New Roman" w:hAnsi="Times New Roman" w:cs="Times New Roman"/>
          <w:sz w:val="17"/>
          <w:szCs w:val="17"/>
        </w:rPr>
        <w:t xml:space="preserve"> не позднее </w:t>
      </w:r>
      <w:r w:rsidRPr="0006749F">
        <w:rPr>
          <w:rFonts w:ascii="Times New Roman" w:hAnsi="Times New Roman" w:cs="Times New Roman"/>
          <w:sz w:val="17"/>
          <w:szCs w:val="17"/>
        </w:rPr>
        <w:t>26.02.2024 (с учетом п. 7 ст. 6.1 НК РФ)</w:t>
      </w:r>
      <w:r w:rsidRPr="0006749F">
        <w:rPr>
          <w:rFonts w:ascii="Times New Roman" w:hAnsi="Times New Roman" w:cs="Times New Roman"/>
          <w:sz w:val="17"/>
          <w:szCs w:val="17"/>
        </w:rPr>
        <w:t xml:space="preserve"> должна была быть предоставлена </w:t>
      </w:r>
      <w:r w:rsidRPr="0006749F">
        <w:rPr>
          <w:rFonts w:ascii="Times New Roman" w:hAnsi="Times New Roman" w:cs="Times New Roman"/>
          <w:sz w:val="17"/>
          <w:szCs w:val="17"/>
        </w:rPr>
        <w:t xml:space="preserve"> декларацию по налогу на имущество организаций</w:t>
      </w:r>
      <w:r w:rsidRPr="0006749F">
        <w:rPr>
          <w:rFonts w:ascii="Times New Roman" w:hAnsi="Times New Roman" w:cs="Times New Roman"/>
          <w:sz w:val="17"/>
          <w:szCs w:val="17"/>
        </w:rPr>
        <w:t xml:space="preserve">  за 2023 год, которая фактически предоставлена в налоговый орган </w:t>
      </w:r>
      <w:r w:rsidRPr="0006749F" w:rsidR="005C0758">
        <w:rPr>
          <w:rFonts w:ascii="Times New Roman" w:hAnsi="Times New Roman" w:cs="Times New Roman"/>
          <w:sz w:val="17"/>
          <w:szCs w:val="17"/>
        </w:rPr>
        <w:t>12.03.2024</w:t>
      </w:r>
      <w:r w:rsidRPr="0006749F">
        <w:rPr>
          <w:rFonts w:ascii="Times New Roman" w:hAnsi="Times New Roman" w:cs="Times New Roman"/>
          <w:sz w:val="17"/>
          <w:szCs w:val="17"/>
        </w:rPr>
        <w:t xml:space="preserve">  по телекоммуникационным канал связи с ЭП рег. № </w:t>
      </w:r>
      <w:r w:rsidRPr="0006749F" w:rsidR="005C0758">
        <w:rPr>
          <w:rFonts w:ascii="Times New Roman" w:hAnsi="Times New Roman" w:cs="Times New Roman"/>
          <w:sz w:val="17"/>
          <w:szCs w:val="17"/>
        </w:rPr>
        <w:t>2100463999</w:t>
      </w:r>
      <w:r w:rsidRPr="0006749F">
        <w:rPr>
          <w:rFonts w:ascii="Times New Roman" w:hAnsi="Times New Roman" w:cs="Times New Roman"/>
          <w:sz w:val="17"/>
          <w:szCs w:val="17"/>
        </w:rPr>
        <w:t>.</w:t>
      </w:r>
    </w:p>
    <w:p w:rsidR="00F85448" w:rsidRPr="0006749F" w:rsidP="00F85448">
      <w:pPr>
        <w:spacing w:line="240" w:lineRule="auto"/>
        <w:ind w:firstLine="708"/>
        <w:contextualSpacing/>
        <w:jc w:val="both"/>
        <w:rPr>
          <w:rFonts w:ascii="Times New Roman" w:hAnsi="Times New Roman"/>
          <w:sz w:val="17"/>
          <w:szCs w:val="17"/>
        </w:rPr>
      </w:pPr>
      <w:r w:rsidRPr="0006749F">
        <w:rPr>
          <w:rFonts w:ascii="Times New Roman" w:eastAsia="Times New Roman" w:hAnsi="Times New Roman"/>
          <w:sz w:val="17"/>
          <w:szCs w:val="17"/>
        </w:rPr>
        <w:t>В судебно</w:t>
      </w:r>
      <w:r w:rsidRPr="0006749F" w:rsidR="005C0758">
        <w:rPr>
          <w:rFonts w:ascii="Times New Roman" w:eastAsia="Times New Roman" w:hAnsi="Times New Roman"/>
          <w:sz w:val="17"/>
          <w:szCs w:val="17"/>
        </w:rPr>
        <w:t xml:space="preserve">е заседание Артемова В.В., не явилась, извещена надлежащим образом,  предоставила суду заявление о рассмотрении дела без ее участия, в </w:t>
      </w:r>
      <w:r w:rsidRPr="0006749F" w:rsidR="005C0758">
        <w:rPr>
          <w:rFonts w:ascii="Times New Roman" w:eastAsia="Times New Roman" w:hAnsi="Times New Roman"/>
          <w:sz w:val="17"/>
          <w:szCs w:val="17"/>
        </w:rPr>
        <w:t>связи</w:t>
      </w:r>
      <w:r w:rsidRPr="0006749F" w:rsidR="005C0758">
        <w:rPr>
          <w:rFonts w:ascii="Times New Roman" w:eastAsia="Times New Roman" w:hAnsi="Times New Roman"/>
          <w:sz w:val="17"/>
          <w:szCs w:val="17"/>
        </w:rPr>
        <w:t xml:space="preserve"> с чем суд счел возможным рассмотреть дело без участия лица, в отношении которого ведется производство по делу. </w:t>
      </w:r>
    </w:p>
    <w:p w:rsidR="00F85448" w:rsidRPr="0006749F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06749F">
        <w:rPr>
          <w:rFonts w:ascii="Times New Roman" w:eastAsia="Calibri" w:hAnsi="Times New Roman" w:cs="Times New Roman"/>
          <w:sz w:val="17"/>
          <w:szCs w:val="17"/>
        </w:rPr>
        <w:t>Исследовав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материалы  дела, мировой судья считает, что событие правонарушения имело место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и 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подтверждается материалами дела: протоколом об административном правонарушении от 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>03.12.2024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(л.д.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1-3); копией выписки из ЕГРЮЛ (л.д.8-10); копией акта налоговой проверки №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</w:rPr>
        <w:t>1391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от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</w:rPr>
        <w:t>04.09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>.2024 (л.д.11-13); копией квитанции о приеме налоговой декларации (л.д.14).</w:t>
      </w:r>
    </w:p>
    <w:p w:rsidR="00F85448" w:rsidRPr="0006749F" w:rsidP="00F85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06749F">
        <w:rPr>
          <w:rFonts w:ascii="Times New Roman" w:eastAsia="Calibri" w:hAnsi="Times New Roman" w:cs="Times New Roman"/>
          <w:sz w:val="17"/>
          <w:szCs w:val="17"/>
        </w:rPr>
        <w:t>Приведенные доказательства получены с соблюдением установленных Кодексом Российской Федераци</w:t>
      </w:r>
      <w:r w:rsidRPr="0006749F">
        <w:rPr>
          <w:rFonts w:ascii="Times New Roman" w:eastAsia="Calibri" w:hAnsi="Times New Roman" w:cs="Times New Roman"/>
          <w:sz w:val="17"/>
          <w:szCs w:val="17"/>
        </w:rPr>
        <w:t>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85448" w:rsidRPr="0006749F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 Таким образом, вина </w:t>
      </w:r>
      <w:r w:rsidRPr="0006749F" w:rsidR="0006749F">
        <w:rPr>
          <w:rFonts w:ascii="Times New Roman" w:eastAsia="Times New Roman" w:hAnsi="Times New Roman" w:cs="Times New Roman"/>
          <w:sz w:val="17"/>
          <w:szCs w:val="17"/>
        </w:rPr>
        <w:t xml:space="preserve">должность </w:t>
      </w:r>
      <w:r w:rsidRPr="0006749F" w:rsidR="0006749F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06749F" w:rsidR="00050E22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</w:rPr>
        <w:t>Артемовой В.В.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</w:rPr>
        <w:t>ее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действия мировой судья квалифиц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ирует по статье 15.5 КоАП РФ как  </w:t>
      </w:r>
      <w:r w:rsidRPr="0006749F">
        <w:rPr>
          <w:rFonts w:ascii="Times New Roman" w:eastAsia="Calibri" w:hAnsi="Times New Roman" w:cs="Times New Roman"/>
          <w:sz w:val="17"/>
          <w:szCs w:val="17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Санкция ст. 15.5 КоАП РФ предусматривает административное наказание в виде предупреж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дения или наложения административного штрафа на должностных лиц в размере от трехсот до пятисот рублей.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Обстоятельством, смягчающим административную ответственность, в соответствии со ст. 4.2 КоАП РФ является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совершение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>Артемовой В.В.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правонарушения впервые, поскольку в материалах дела отсутствуют сведения о привлечении 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ее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ранее к административной ответственности; обстоятельств отягчающих административную ответственность в соответствии со ст. 4.3 КоАП РФ суд в действиях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>Артемвой В.В.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 усматривает.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Таким образом, установив вину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>Артемовой В.В.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совершенном правонарушении, суд считает необходимым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подвергнуть 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ее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административной ответственности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 давности привлечения лица к административной ответственности, установленный статьей Ко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соответствии с общими правилами назначения административного наказания, основанными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вное правонарушение, в соответствии с Кодексом Российской Федерации об административных правонарушениях (ч. 1 ст. 4.1 КоАП РФ).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назначении наказания суд учитывает характер совершенного административного правонарушения, данные о личности лица, в отноше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нии которого ведется производство по настоящему делу, его имущественное положение.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правовой позицией Конституционного Суда Российской Федерации, содержащейся в Постановлении от 25.02.2014 N 4-П, устанавливаемые в законодательстве об админ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правонарушителя и степени его вины, гарантируя тем самым адекватность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иное - в силу конституционного запрета дискриминации и выраж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Согласно ст. 3.4 КоАП РФ предупреждение - мера административного наказания, вы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раженная в официальном порицании физического или юридического лица. Предупреждение выносится в письменной форме.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 и техногенного характера, а также при отсутствии имущественного ущерба.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рассмотрении дела об административном правонарушении судом установлено, что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>Артемовой В.В.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совершено административное правонарушение впервые, при отсутствии причинения вреда ил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йных ситуаций природного и техногенного характера, а также при отсутствии имущественного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ущерба.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Учитывая вышеизложенное, характер совершенного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>Артемовой В.В.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административного правонарушения, степень 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ее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вины, отсутствие обстоятельств, отягчающих административную ответственность, считаю необходимым признать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Артемову </w:t>
      </w:r>
      <w:r w:rsidRPr="0006749F" w:rsid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А.А.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виновной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совершении административного правонарушения, предусмотренного ст. 15.5 КоАП РФ и назначить </w:t>
      </w:r>
      <w:r w:rsidRPr="0006749F" w:rsidR="00050E22">
        <w:rPr>
          <w:rFonts w:ascii="Times New Roman" w:eastAsia="Times New Roman" w:hAnsi="Times New Roman" w:cs="Times New Roman"/>
          <w:sz w:val="17"/>
          <w:szCs w:val="17"/>
          <w:lang w:eastAsia="ru-RU"/>
        </w:rPr>
        <w:t>ей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наказание в в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иде предупреждения. </w:t>
      </w:r>
    </w:p>
    <w:p w:rsidR="00F85448" w:rsidRPr="0006749F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ст. 15.5 КоАП РФ, руководствуясь ст. ст. 29.9 - 29.10, 30.3 КоАП РФ, суд,</w:t>
      </w:r>
    </w:p>
    <w:p w:rsidR="00F85448" w:rsidRPr="0006749F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F85448" w:rsidRPr="0006749F" w:rsidP="00F85448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ПОСТАНОВИЛ:</w:t>
      </w:r>
    </w:p>
    <w:p w:rsidR="00F85448" w:rsidRPr="0006749F" w:rsidP="00F85448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F85448" w:rsidRPr="0006749F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д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олжностное лицо – </w:t>
      </w:r>
      <w:r w:rsidRPr="0006749F" w:rsidR="0006749F">
        <w:rPr>
          <w:rFonts w:ascii="Times New Roman" w:eastAsia="Times New Roman" w:hAnsi="Times New Roman" w:cs="Times New Roman"/>
          <w:sz w:val="17"/>
          <w:szCs w:val="17"/>
        </w:rPr>
        <w:t xml:space="preserve">должность </w:t>
      </w:r>
      <w:r w:rsidRPr="0006749F" w:rsidR="0006749F">
        <w:rPr>
          <w:rFonts w:ascii="Times New Roman" w:hAnsi="Times New Roman" w:cs="Times New Roman"/>
          <w:color w:val="000000"/>
          <w:sz w:val="17"/>
          <w:szCs w:val="17"/>
        </w:rPr>
        <w:t>наименование предприятия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749F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Артемову </w:t>
      </w:r>
      <w:r w:rsidRPr="0006749F" w:rsid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А.А.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признать 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виновной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совершении административного правонарушения,  предусмотренного ст. 15.5 Кодекса РФ об административных правонарушениях, и назначить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749F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ей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>наказание в виде предупреждения.</w:t>
      </w:r>
    </w:p>
    <w:p w:rsidR="00F85448" w:rsidRPr="0006749F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sz w:val="17"/>
          <w:szCs w:val="17"/>
        </w:rPr>
        <w:t>Постановление может быть обжаловано в течени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е 10 дней со дня </w:t>
      </w:r>
      <w:r w:rsidRPr="000674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вручения или получения копии постановления </w:t>
      </w:r>
      <w:r w:rsidRPr="0006749F">
        <w:rPr>
          <w:rFonts w:ascii="Times New Roman" w:eastAsia="Times New Roman" w:hAnsi="Times New Roman" w:cs="Times New Roman"/>
          <w:sz w:val="17"/>
          <w:szCs w:val="17"/>
        </w:rPr>
        <w:t>через мирового судью в Красноперекопский районный суд Республики Крым.</w:t>
      </w:r>
    </w:p>
    <w:p w:rsidR="00F85448" w:rsidRPr="0006749F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F85448" w:rsidRPr="0006749F" w:rsidP="00F854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</w:rPr>
      </w:pPr>
      <w:r w:rsidRPr="0006749F">
        <w:rPr>
          <w:rFonts w:ascii="Times New Roman" w:eastAsia="Times New Roman" w:hAnsi="Times New Roman" w:cs="Times New Roman"/>
          <w:sz w:val="17"/>
          <w:szCs w:val="17"/>
        </w:rPr>
        <w:t xml:space="preserve">   Мировой судья:                                                               А.С. Захарова</w:t>
      </w:r>
    </w:p>
    <w:p w:rsidR="00F85448" w:rsidRPr="0006749F" w:rsidP="00F85448">
      <w:pPr>
        <w:rPr>
          <w:rFonts w:ascii="Times New Roman" w:hAnsi="Times New Roman" w:cs="Times New Roman"/>
          <w:sz w:val="17"/>
          <w:szCs w:val="17"/>
        </w:rPr>
      </w:pPr>
    </w:p>
    <w:p w:rsidR="00F85448" w:rsidRPr="0006749F" w:rsidP="00F85448">
      <w:pPr>
        <w:rPr>
          <w:rFonts w:ascii="Times New Roman" w:hAnsi="Times New Roman" w:cs="Times New Roman"/>
          <w:sz w:val="17"/>
          <w:szCs w:val="17"/>
        </w:rPr>
      </w:pPr>
    </w:p>
    <w:p w:rsidR="00735AE9" w:rsidRPr="0006749F" w:rsidP="00F8544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7"/>
          <w:szCs w:val="17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0E22"/>
    <w:rsid w:val="00054FAE"/>
    <w:rsid w:val="0006749F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D7FB2"/>
    <w:rsid w:val="000F1D24"/>
    <w:rsid w:val="000F6D81"/>
    <w:rsid w:val="001026D7"/>
    <w:rsid w:val="00107BC5"/>
    <w:rsid w:val="001179F8"/>
    <w:rsid w:val="00124340"/>
    <w:rsid w:val="001276A7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1036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5DF1"/>
    <w:rsid w:val="00251642"/>
    <w:rsid w:val="00252EA2"/>
    <w:rsid w:val="00261B5E"/>
    <w:rsid w:val="002825DE"/>
    <w:rsid w:val="00286388"/>
    <w:rsid w:val="00292C33"/>
    <w:rsid w:val="002A10FC"/>
    <w:rsid w:val="002A6059"/>
    <w:rsid w:val="002B0ACE"/>
    <w:rsid w:val="002B6A19"/>
    <w:rsid w:val="002B72A6"/>
    <w:rsid w:val="002D6605"/>
    <w:rsid w:val="002E1580"/>
    <w:rsid w:val="00301B82"/>
    <w:rsid w:val="00303B76"/>
    <w:rsid w:val="00313323"/>
    <w:rsid w:val="00316F34"/>
    <w:rsid w:val="00317D79"/>
    <w:rsid w:val="0033642D"/>
    <w:rsid w:val="00356BDB"/>
    <w:rsid w:val="003677D6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0322"/>
    <w:rsid w:val="004A6F91"/>
    <w:rsid w:val="004B5091"/>
    <w:rsid w:val="004D0993"/>
    <w:rsid w:val="004D0E6F"/>
    <w:rsid w:val="004D3CE6"/>
    <w:rsid w:val="004E2CC5"/>
    <w:rsid w:val="004F0438"/>
    <w:rsid w:val="004F26A1"/>
    <w:rsid w:val="004F4832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0758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4F27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761C4"/>
    <w:rsid w:val="008808A1"/>
    <w:rsid w:val="008823B6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E71C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25F2"/>
    <w:rsid w:val="00A65E1B"/>
    <w:rsid w:val="00A67E67"/>
    <w:rsid w:val="00A705F3"/>
    <w:rsid w:val="00A825FC"/>
    <w:rsid w:val="00A961EE"/>
    <w:rsid w:val="00AA0BEA"/>
    <w:rsid w:val="00AA0E90"/>
    <w:rsid w:val="00AA7E44"/>
    <w:rsid w:val="00AB1367"/>
    <w:rsid w:val="00AB64D5"/>
    <w:rsid w:val="00AC7DAA"/>
    <w:rsid w:val="00AD37D1"/>
    <w:rsid w:val="00AD49EA"/>
    <w:rsid w:val="00AE26E7"/>
    <w:rsid w:val="00AE29AC"/>
    <w:rsid w:val="00AF7FC9"/>
    <w:rsid w:val="00B012B0"/>
    <w:rsid w:val="00B03A94"/>
    <w:rsid w:val="00B1051B"/>
    <w:rsid w:val="00B124ED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A59BC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40D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01A52"/>
    <w:rsid w:val="00F15C59"/>
    <w:rsid w:val="00F36CE3"/>
    <w:rsid w:val="00F473E0"/>
    <w:rsid w:val="00F51D36"/>
    <w:rsid w:val="00F74279"/>
    <w:rsid w:val="00F85182"/>
    <w:rsid w:val="00F85448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6980-B97D-401C-BA2D-A3FFC3F3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