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60BA" w:rsidRPr="002D2BB9" w:rsidP="002B60B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503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B60BA" w:rsidP="002B60B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2D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1800-93</w:t>
      </w:r>
    </w:p>
    <w:p w:rsidR="002B60BA" w:rsidRPr="002D2BB9" w:rsidP="002B60B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0BA" w:rsidRPr="005F7AAE" w:rsidP="002B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2B60BA" w:rsidRPr="005F7AAE" w:rsidP="002B60B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2B60BA" w:rsidRPr="003911C7" w:rsidP="002B60BA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8 ноября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2022 г.</w:t>
      </w:r>
    </w:p>
    <w:p w:rsidR="002B60BA" w:rsidRPr="003911C7" w:rsidP="002B60B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№58 Красноперекопского судебного района Республики Крым - мировой судья </w:t>
      </w:r>
      <w:r w:rsidRPr="00391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391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мкр. 10, д. 4,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2B60BA" w:rsidRPr="00E20DF9" w:rsidP="002B60B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Тимина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Д. Н.</w:t>
      </w:r>
      <w:r w:rsidRPr="003911C7" w:rsidR="00C726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E20D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персональные данные</w:t>
      </w:r>
      <w:r w:rsidRPr="00E20D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&gt;</w:t>
      </w:r>
    </w:p>
    <w:p w:rsidR="002B60BA" w:rsidRPr="003911C7" w:rsidP="002B60B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911C7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3911C7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2B60BA" w:rsidRPr="003911C7" w:rsidP="002B60B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Тимин Д.Н. совершил правонарушение, предусмотренное ч. 3 ст. 19.24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при следующих обстоятельствах.</w:t>
      </w:r>
    </w:p>
    <w:p w:rsidR="002B60BA" w:rsidRPr="003911C7" w:rsidP="002B60B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Решением Красноперекопского районного су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да Республики Крым от 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, вступ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ившим в законную силу 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по делу № 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Тимина Д.Н. установлен административный надзор на срок 3 года, с установлением административных ограничений: обязательная явка один раз в ме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сяц в 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наименование учреждения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, запрещение пребывания вне жилого или иного помещения, являющегося его местом жительства либо пребывания, в период с 22 часов 00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минут до 06 часов 00 минут, если это не связано с трудовой деятельностью, запрещение посещения увеселительных заведений, баров, кафе, ресторанов, где реализуются спиртные напитки, запрет выезда за пределы Красноперекопского района Республики Крым без разре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шения 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наименование учреждения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 </w:t>
      </w:r>
    </w:p>
    <w:p w:rsidR="002B60BA" w:rsidRPr="003911C7" w:rsidP="002B60B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 w:rsidR="00C7264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</w:t>
      </w:r>
      <w:r w:rsidR="00C7264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период с </w:t>
      </w:r>
      <w:r w:rsidRP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время</w:t>
      </w:r>
      <w:r w:rsidRP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 w:rsidR="00C7264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мин.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до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время</w:t>
      </w:r>
      <w:r w:rsidRP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C7264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мин. </w:t>
      </w:r>
      <w:r w:rsidRPr="003911C7" w:rsidR="00C72641">
        <w:rPr>
          <w:rFonts w:ascii="Times New Roman" w:eastAsia="Arial Unicode MS" w:hAnsi="Times New Roman" w:cs="Times New Roman"/>
          <w:sz w:val="26"/>
          <w:szCs w:val="26"/>
          <w:lang w:eastAsia="ru-RU"/>
        </w:rPr>
        <w:t>Тимин Д.Н. отсутствовал по месту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жительства по адресу: </w:t>
      </w:r>
      <w:r w:rsidRP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адрес</w:t>
      </w:r>
      <w:r w:rsidRP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 w:rsidR="00C72641">
        <w:rPr>
          <w:rFonts w:ascii="Times New Roman" w:eastAsia="Arial Unicode MS" w:hAnsi="Times New Roman" w:cs="Times New Roman"/>
          <w:sz w:val="26"/>
          <w:szCs w:val="26"/>
          <w:lang w:eastAsia="ru-RU"/>
        </w:rPr>
        <w:t>, чем повторно нарушил ограничение, установленное ему судом.</w:t>
      </w:r>
    </w:p>
    <w:p w:rsidR="002B60BA" w:rsidRPr="003911C7" w:rsidP="002B60BA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Тимину Д.Н. разъяснены процессуальные права, предусмотренные ч. 1 ст. 25.1 КоАП РФ. Отвода судьи и ходатайств не поступило. Тимин Д.Н. в суде вину в совершении правонарушения признал, в содеянном раскаялся. </w:t>
      </w:r>
    </w:p>
    <w:p w:rsidR="002B60BA" w:rsidRPr="003911C7" w:rsidP="002B60B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Исследовав представленные материалы, выслушав лицо, в отношении которого ведётся производство по делу, прихожу к выводу о том, что вина Тимина Д.Н. подтверждается собранными по делу доказа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тельствами: протоколом 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Тимина Д.Н. по ч. 3 ст. 19.24 КоАП РФ (л.д. 2);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рапортом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УУП ОУУП и ПДН МО МВД «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К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расноперекопский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» Ф.И.О.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. 3); копией решения Красноперекопского районного суда Респу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блики Крым по делу № 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4-5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); письменными об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ъяснениями Ф.И.О.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письменными объяснениями Тимина Д.Н. от 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письменными объяснениями Тимина Н.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В.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Pr="002B60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справкой 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наименование учреждения</w:t>
      </w:r>
      <w:r w:rsidRPr="00E20DF9" w:rsidR="00E20DF9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административных правонарушениях Тимина Д.Н. (л.д.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10-12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; к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опи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ями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постановлени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й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05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.2022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Тими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на Д.Н. по ч.1 ст.19.24 КоАП РФ (л.д.15-16, 20-21)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</w:p>
    <w:p w:rsidR="002B60BA" w:rsidRPr="003911C7" w:rsidP="002B6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</w:t>
      </w:r>
      <w:r w:rsidRPr="003911C7">
        <w:rPr>
          <w:rFonts w:ascii="Times New Roman" w:eastAsia="Calibri" w:hAnsi="Times New Roman" w:cs="Times New Roman"/>
          <w:sz w:val="26"/>
          <w:szCs w:val="26"/>
        </w:rPr>
        <w:t>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Тимину Д.Н. в день составления, его права соблюдены.</w:t>
      </w:r>
    </w:p>
    <w:p w:rsidR="002B60BA" w:rsidRPr="003911C7" w:rsidP="002B6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Материалы дела не содержат сведений о том, что нарушение ограничений Тиминым Д.Н. имело место в связи с уважительными причинами. </w:t>
      </w:r>
    </w:p>
    <w:p w:rsidR="002B60BA" w:rsidRPr="003911C7" w:rsidP="002B6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Тимина Д.Н. доказанной, мировой судья квалифицирует его действия по ч. 3 ст. 19.24 КоАП РФ – повторное в течение одного года совершение административного правонарушения, предусмотренного </w:t>
      </w:r>
      <w:hyperlink r:id="rId4" w:history="1">
        <w:r w:rsidRPr="003911C7">
          <w:rPr>
            <w:rFonts w:ascii="Times New Roman" w:eastAsia="Calibri" w:hAnsi="Times New Roman" w:cs="Times New Roman"/>
            <w:sz w:val="26"/>
            <w:szCs w:val="26"/>
          </w:rPr>
          <w:t>частью 1</w:t>
        </w:r>
      </w:hyperlink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 статьи 19.24 КоАП РФ.</w:t>
      </w:r>
    </w:p>
    <w:p w:rsidR="002B60BA" w:rsidRPr="003911C7" w:rsidP="002B6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2B60BA" w:rsidRPr="003911C7" w:rsidP="002B6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>Обстоятельствами, смягчающими административную ответственность, признаются признание вины, раскаяние в содеянном.</w:t>
      </w:r>
    </w:p>
    <w:p w:rsidR="002B60BA" w:rsidRPr="003911C7" w:rsidP="002B6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>Обстоятельств, отягчающи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х ответственность, не установлено. </w:t>
      </w: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B60BA" w:rsidRPr="003911C7" w:rsidP="002B6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Тиминым Д.Н. административного правонарушения, его личность, семейное и материальное положение, смягчающие административную ответственность обстоятельства. </w:t>
      </w:r>
    </w:p>
    <w:p w:rsidR="002B60BA" w:rsidRPr="003911C7" w:rsidP="002B60B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B60BA" w:rsidRPr="003911C7" w:rsidP="002B6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2B60BA" w:rsidRPr="003911C7" w:rsidP="002B60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911C7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2B60BA" w:rsidRPr="003911C7" w:rsidP="002B6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Тимина Д. Н.</w:t>
      </w:r>
      <w:r w:rsidRPr="003911C7" w:rsidR="00C72641">
        <w:rPr>
          <w:rFonts w:ascii="Times New Roman" w:eastAsia="Calibri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в виде обязательных работ на срок </w:t>
      </w:r>
      <w:r w:rsidR="00C72641">
        <w:rPr>
          <w:rFonts w:ascii="Times New Roman" w:eastAsia="Calibri" w:hAnsi="Times New Roman" w:cs="Times New Roman"/>
          <w:sz w:val="26"/>
          <w:szCs w:val="26"/>
        </w:rPr>
        <w:t>2</w:t>
      </w:r>
      <w:r w:rsidRPr="003911C7" w:rsidR="00C72641">
        <w:rPr>
          <w:rFonts w:ascii="Times New Roman" w:eastAsia="Calibri" w:hAnsi="Times New Roman" w:cs="Times New Roman"/>
          <w:sz w:val="26"/>
          <w:szCs w:val="26"/>
        </w:rPr>
        <w:t>0 (</w:t>
      </w:r>
      <w:r w:rsidR="00C72641">
        <w:rPr>
          <w:rFonts w:ascii="Times New Roman" w:eastAsia="Calibri" w:hAnsi="Times New Roman" w:cs="Times New Roman"/>
          <w:sz w:val="26"/>
          <w:szCs w:val="26"/>
        </w:rPr>
        <w:t>два</w:t>
      </w:r>
      <w:r w:rsidRPr="003911C7" w:rsidR="00C72641">
        <w:rPr>
          <w:rFonts w:ascii="Times New Roman" w:eastAsia="Calibri" w:hAnsi="Times New Roman" w:cs="Times New Roman"/>
          <w:sz w:val="26"/>
          <w:szCs w:val="26"/>
        </w:rPr>
        <w:t xml:space="preserve">дцать) часов. </w:t>
      </w:r>
    </w:p>
    <w:p w:rsidR="002B60BA" w:rsidRPr="003911C7" w:rsidP="002B6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>Разъяснить Тимину Д.Н.,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2B60BA" w:rsidP="002B6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91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3911C7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2B60BA" w:rsidRPr="003911C7" w:rsidP="002B6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C3E99" w:rsidP="002B60BA">
      <w:pPr>
        <w:spacing w:after="0" w:line="240" w:lineRule="auto"/>
        <w:jc w:val="both"/>
      </w:pPr>
      <w:r w:rsidRPr="003911C7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3911C7">
        <w:rPr>
          <w:rFonts w:ascii="Times New Roman" w:eastAsia="Calibri" w:hAnsi="Times New Roman" w:cs="Times New Roman"/>
          <w:sz w:val="26"/>
          <w:szCs w:val="26"/>
        </w:rPr>
        <w:tab/>
      </w:r>
      <w:r w:rsidRPr="003911C7">
        <w:rPr>
          <w:rFonts w:ascii="Times New Roman" w:eastAsia="Calibri" w:hAnsi="Times New Roman" w:cs="Times New Roman"/>
          <w:sz w:val="26"/>
          <w:szCs w:val="26"/>
        </w:rPr>
        <w:tab/>
      </w:r>
      <w:r w:rsidRPr="003911C7">
        <w:rPr>
          <w:rFonts w:ascii="Times New Roman" w:eastAsia="Calibri" w:hAnsi="Times New Roman" w:cs="Times New Roman"/>
          <w:sz w:val="26"/>
          <w:szCs w:val="26"/>
        </w:rPr>
        <w:tab/>
      </w:r>
      <w:r w:rsidRPr="003911C7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3911C7">
        <w:rPr>
          <w:rFonts w:ascii="Times New Roman" w:eastAsia="Calibri" w:hAnsi="Times New Roman" w:cs="Times New Roman"/>
          <w:sz w:val="26"/>
          <w:szCs w:val="26"/>
        </w:rPr>
        <w:tab/>
      </w:r>
      <w:r w:rsidRPr="003911C7">
        <w:rPr>
          <w:rFonts w:ascii="Times New Roman" w:eastAsia="Calibri" w:hAnsi="Times New Roman" w:cs="Times New Roman"/>
          <w:sz w:val="26"/>
          <w:szCs w:val="26"/>
        </w:rPr>
        <w:tab/>
      </w:r>
      <w:r w:rsidRPr="003911C7">
        <w:rPr>
          <w:rFonts w:ascii="Times New Roman" w:eastAsia="Calibri" w:hAnsi="Times New Roman" w:cs="Times New Roman"/>
          <w:sz w:val="26"/>
          <w:szCs w:val="26"/>
        </w:rPr>
        <w:tab/>
      </w:r>
      <w:r w:rsidRPr="003911C7">
        <w:rPr>
          <w:rFonts w:ascii="Times New Roman" w:eastAsia="Calibri" w:hAnsi="Times New Roman" w:cs="Times New Roman"/>
          <w:sz w:val="26"/>
          <w:szCs w:val="26"/>
        </w:rPr>
        <w:tab/>
        <w:t xml:space="preserve">   Д.Б. Оконова </w:t>
      </w:r>
    </w:p>
    <w:sectPr w:rsidSect="002B60BA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DF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68"/>
    <w:rsid w:val="000A1B71"/>
    <w:rsid w:val="002B60BA"/>
    <w:rsid w:val="002D2BB9"/>
    <w:rsid w:val="003911C7"/>
    <w:rsid w:val="005F7AAE"/>
    <w:rsid w:val="007C3E99"/>
    <w:rsid w:val="00823668"/>
    <w:rsid w:val="00B02BBE"/>
    <w:rsid w:val="00BD1B4A"/>
    <w:rsid w:val="00C72641"/>
    <w:rsid w:val="00E20DF9"/>
    <w:rsid w:val="00FF06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B6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B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