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22C" w:rsidRPr="00D71D96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522C">
        <w:rPr>
          <w:rFonts w:ascii="Times New Roman" w:hAnsi="Times New Roman" w:cs="Times New Roman"/>
          <w:bCs/>
          <w:sz w:val="28"/>
          <w:szCs w:val="28"/>
        </w:rPr>
        <w:t xml:space="preserve">Дело № </w:t>
      </w:r>
      <w:r w:rsidR="00AD4BC8">
        <w:rPr>
          <w:rFonts w:ascii="Times New Roman" w:hAnsi="Times New Roman" w:cs="Times New Roman"/>
          <w:bCs/>
          <w:sz w:val="28"/>
          <w:szCs w:val="28"/>
        </w:rPr>
        <w:t>5-58-</w:t>
      </w:r>
      <w:r w:rsidR="00D45657">
        <w:rPr>
          <w:rFonts w:ascii="Times New Roman" w:hAnsi="Times New Roman" w:cs="Times New Roman"/>
          <w:bCs/>
          <w:sz w:val="28"/>
          <w:szCs w:val="28"/>
        </w:rPr>
        <w:t>513</w:t>
      </w:r>
      <w:r w:rsidR="006612CA">
        <w:rPr>
          <w:rFonts w:ascii="Times New Roman" w:hAnsi="Times New Roman" w:cs="Times New Roman"/>
          <w:bCs/>
          <w:sz w:val="28"/>
          <w:szCs w:val="28"/>
        </w:rPr>
        <w:t>/2025</w:t>
      </w:r>
    </w:p>
    <w:p w:rsidR="0019522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УИД 91MS00</w:t>
      </w:r>
      <w:r w:rsidR="00AD4BC8">
        <w:rPr>
          <w:rFonts w:ascii="Times New Roman" w:hAnsi="Times New Roman" w:cs="Times New Roman"/>
          <w:bCs/>
          <w:sz w:val="28"/>
          <w:szCs w:val="28"/>
        </w:rPr>
        <w:t>58-01-</w:t>
      </w:r>
      <w:r w:rsidR="006612CA">
        <w:rPr>
          <w:rFonts w:ascii="Times New Roman" w:hAnsi="Times New Roman" w:cs="Times New Roman"/>
          <w:bCs/>
          <w:sz w:val="28"/>
          <w:szCs w:val="28"/>
        </w:rPr>
        <w:t>2025-</w:t>
      </w:r>
      <w:r w:rsidR="00D45657">
        <w:rPr>
          <w:rFonts w:ascii="Times New Roman" w:hAnsi="Times New Roman" w:cs="Times New Roman"/>
          <w:bCs/>
          <w:sz w:val="28"/>
          <w:szCs w:val="28"/>
        </w:rPr>
        <w:t>002307-75</w:t>
      </w:r>
    </w:p>
    <w:p w:rsidR="0019522C" w:rsidRPr="0019522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22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22C">
        <w:rPr>
          <w:rFonts w:ascii="Times New Roman" w:hAnsi="Times New Roman" w:cs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22C" w:rsidRPr="0019522C" w:rsidP="0019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71D1">
        <w:rPr>
          <w:rFonts w:ascii="Times New Roman" w:hAnsi="Times New Roman" w:cs="Times New Roman"/>
          <w:sz w:val="28"/>
          <w:szCs w:val="28"/>
        </w:rPr>
        <w:t xml:space="preserve">22 декабря </w:t>
      </w:r>
      <w:r w:rsidR="006612CA">
        <w:rPr>
          <w:rFonts w:ascii="Times New Roman" w:hAnsi="Times New Roman" w:cs="Times New Roman"/>
          <w:sz w:val="28"/>
          <w:szCs w:val="28"/>
        </w:rPr>
        <w:t xml:space="preserve"> 2025</w:t>
      </w:r>
      <w:r w:rsidRPr="0019522C">
        <w:rPr>
          <w:rFonts w:ascii="Times New Roman" w:hAnsi="Times New Roman" w:cs="Times New Roman"/>
          <w:sz w:val="28"/>
          <w:szCs w:val="28"/>
        </w:rPr>
        <w:t xml:space="preserve"> года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</w:t>
      </w:r>
      <w:r w:rsidRPr="0019522C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19522C" w:rsidRPr="0019522C" w:rsidP="00747A00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</w:t>
      </w:r>
      <w:r w:rsidRPr="0019522C">
        <w:rPr>
          <w:rFonts w:eastAsia="Arial Unicode MS"/>
          <w:sz w:val="28"/>
          <w:szCs w:val="28"/>
        </w:rPr>
        <w:t>Мировой судья судебного участка № 58 Красноперекопского судебного района</w:t>
      </w:r>
      <w:r w:rsidR="00F11A06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19522C">
        <w:rPr>
          <w:rFonts w:eastAsia="Arial Unicode MS"/>
          <w:sz w:val="28"/>
          <w:szCs w:val="28"/>
        </w:rPr>
        <w:t xml:space="preserve"> Республики Крым </w:t>
      </w:r>
      <w:r w:rsidRPr="0019522C">
        <w:rPr>
          <w:sz w:val="28"/>
          <w:szCs w:val="28"/>
        </w:rPr>
        <w:t xml:space="preserve">(296000, РФ, Республика Крым, г. Красноперекопск, 10 микрорайон, д. 4) </w:t>
      </w:r>
      <w:r w:rsidR="00F11A06">
        <w:rPr>
          <w:sz w:val="28"/>
          <w:szCs w:val="28"/>
        </w:rPr>
        <w:t xml:space="preserve">Захарова </w:t>
      </w:r>
      <w:r w:rsidR="00E9613F">
        <w:rPr>
          <w:sz w:val="28"/>
          <w:szCs w:val="28"/>
        </w:rPr>
        <w:t xml:space="preserve">Анастасия Сергеевна, </w:t>
      </w:r>
      <w:r w:rsidRPr="0019522C">
        <w:rPr>
          <w:sz w:val="28"/>
          <w:szCs w:val="28"/>
        </w:rPr>
        <w:t xml:space="preserve"> </w:t>
      </w:r>
      <w:r w:rsidRPr="0019522C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правонарушении</w:t>
      </w:r>
      <w:r>
        <w:rPr>
          <w:rFonts w:eastAsia="Arial Unicode MS"/>
          <w:sz w:val="28"/>
          <w:szCs w:val="28"/>
        </w:rPr>
        <w:t>, предусмотренном</w:t>
      </w:r>
      <w:r w:rsidRPr="0019522C">
        <w:rPr>
          <w:rFonts w:eastAsia="Arial Unicode MS"/>
          <w:sz w:val="28"/>
          <w:szCs w:val="28"/>
        </w:rPr>
        <w:t xml:space="preserve"> ч. 1 ст. 15.6 Кодекса Р</w:t>
      </w:r>
      <w:r>
        <w:rPr>
          <w:rFonts w:eastAsia="Arial Unicode MS"/>
          <w:sz w:val="28"/>
          <w:szCs w:val="28"/>
        </w:rPr>
        <w:t xml:space="preserve">оссийской </w:t>
      </w:r>
      <w:r w:rsidRPr="0019522C">
        <w:rPr>
          <w:rFonts w:eastAsia="Arial Unicode MS"/>
          <w:sz w:val="28"/>
          <w:szCs w:val="28"/>
        </w:rPr>
        <w:t>Ф</w:t>
      </w:r>
      <w:r>
        <w:rPr>
          <w:rFonts w:eastAsia="Arial Unicode MS"/>
          <w:sz w:val="28"/>
          <w:szCs w:val="28"/>
        </w:rPr>
        <w:t>едерации</w:t>
      </w:r>
      <w:r w:rsidRPr="0019522C">
        <w:rPr>
          <w:rFonts w:eastAsia="Arial Unicode MS"/>
          <w:sz w:val="28"/>
          <w:szCs w:val="28"/>
        </w:rPr>
        <w:t xml:space="preserve"> об административных правонарушениях </w:t>
      </w:r>
      <w:r>
        <w:rPr>
          <w:rFonts w:eastAsia="Arial Unicode MS"/>
          <w:sz w:val="28"/>
          <w:szCs w:val="28"/>
        </w:rPr>
        <w:t xml:space="preserve">(далее – КоАП РФ) </w:t>
      </w:r>
      <w:r w:rsidRPr="0019522C">
        <w:rPr>
          <w:rFonts w:eastAsia="Arial Unicode MS"/>
          <w:sz w:val="28"/>
          <w:szCs w:val="28"/>
        </w:rPr>
        <w:t xml:space="preserve">в отношении </w:t>
      </w:r>
    </w:p>
    <w:p w:rsidR="00E9613F" w:rsidP="00AD4BC8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должностного лица – </w:t>
      </w:r>
      <w:r w:rsidR="00627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Денисенко Александра Петровича, </w:t>
      </w:r>
      <w:r w:rsidR="003F6C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персональные данные</w:t>
      </w:r>
      <w:r w:rsidR="00627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D71D96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организации, </w:t>
      </w:r>
      <w:r w:rsidR="00F42B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ОГРН </w:t>
      </w:r>
      <w:r w:rsidR="00F42B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номер</w:t>
      </w:r>
      <w:r w:rsidR="00661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531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юридический адрес: </w:t>
      </w:r>
      <w:r w:rsidR="00661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адрес.</w:t>
      </w:r>
    </w:p>
    <w:p w:rsidR="006271D1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9522C" w:rsidRPr="00D71D96" w:rsidP="00D71D9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71D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D71D96">
        <w:rPr>
          <w:rFonts w:ascii="Times New Roman" w:hAnsi="Times New Roman" w:cs="Times New Roman"/>
          <w:bCs/>
          <w:sz w:val="28"/>
          <w:szCs w:val="28"/>
        </w:rPr>
        <w:t>УСТАНОВИЛ:</w:t>
      </w:r>
      <w:r w:rsidR="006271D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D0680" w:rsidP="001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P="00627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А.П.,</w:t>
      </w:r>
      <w:r w:rsidRPr="0019522C">
        <w:rPr>
          <w:rFonts w:ascii="Times New Roman" w:hAnsi="Times New Roman" w:cs="Times New Roman"/>
          <w:sz w:val="28"/>
          <w:szCs w:val="28"/>
        </w:rPr>
        <w:t xml:space="preserve"> </w:t>
      </w:r>
      <w:r w:rsidR="003F6CB3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не </w:t>
      </w:r>
      <w:r>
        <w:rPr>
          <w:rFonts w:ascii="Times New Roman" w:hAnsi="Times New Roman" w:cs="Times New Roman"/>
          <w:sz w:val="28"/>
          <w:szCs w:val="28"/>
        </w:rPr>
        <w:t xml:space="preserve">представил   в Межрайонную инспекцию Федеральной налоговой службы № 2 по Республике Крым первичную декларацию по налогу на прибыль организации за </w:t>
      </w:r>
      <w:r w:rsidR="00D45657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6271D1" w:rsidP="00627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</w:rPr>
      </w:pPr>
      <w:r w:rsidRPr="00E9613F">
        <w:rPr>
          <w:rFonts w:ascii="Times New Roman" w:hAnsi="Times New Roman" w:cs="Times New Roman"/>
          <w:sz w:val="28"/>
          <w:szCs w:val="28"/>
        </w:rPr>
        <w:t>В соответствии с п. 3 ст. 80 Налогового кодекса Российской Федерации (далее - НК РФ)</w:t>
      </w:r>
      <w:r w:rsidRPr="00E9613F">
        <w:rPr>
          <w:rFonts w:ascii="Times New Roman" w:hAnsi="Times New Roman" w:eastAsiaTheme="minorHAnsi" w:cs="Times New Roman"/>
          <w:sz w:val="28"/>
          <w:szCs w:val="28"/>
        </w:rPr>
        <w:t xml:space="preserve">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hyperlink r:id="rId5" w:history="1">
        <w:r w:rsidRPr="00E9613F">
          <w:rPr>
            <w:rFonts w:ascii="Times New Roman" w:hAnsi="Times New Roman" w:eastAsiaTheme="minorHAnsi" w:cs="Times New Roman"/>
            <w:sz w:val="28"/>
            <w:szCs w:val="28"/>
          </w:rPr>
          <w:t>форматам</w:t>
        </w:r>
      </w:hyperlink>
      <w:r w:rsidRPr="00E9613F">
        <w:rPr>
          <w:rFonts w:ascii="Times New Roman" w:hAnsi="Times New Roman" w:eastAsiaTheme="minorHAnsi" w:cs="Times New Roman"/>
          <w:sz w:val="28"/>
          <w:szCs w:val="28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</w:p>
    <w:p w:rsidR="006271D1" w:rsidRPr="00E9613F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9613F">
        <w:rPr>
          <w:rFonts w:eastAsiaTheme="minorHAnsi"/>
          <w:sz w:val="28"/>
          <w:szCs w:val="28"/>
        </w:rPr>
        <w:t xml:space="preserve">В соотвествии с п. 1 ст. 289 НК РФ </w:t>
      </w:r>
      <w:r w:rsidRPr="00E9613F">
        <w:rPr>
          <w:sz w:val="28"/>
          <w:szCs w:val="28"/>
        </w:rPr>
        <w:t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статье.</w:t>
      </w:r>
    </w:p>
    <w:p w:rsidR="006271D1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В соответствии с п. 3 ст. 289 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</w:t>
      </w:r>
      <w:r>
        <w:rPr>
          <w:rFonts w:eastAsiaTheme="minorHAnsi"/>
          <w:sz w:val="28"/>
          <w:szCs w:val="28"/>
        </w:rPr>
        <w:t xml:space="preserve">полученной прибыли, представляют налоговые декларации в сроки, </w:t>
      </w:r>
      <w:r w:rsidRPr="002C644B">
        <w:rPr>
          <w:rFonts w:eastAsiaTheme="minorHAnsi"/>
          <w:sz w:val="28"/>
          <w:szCs w:val="28"/>
        </w:rPr>
        <w:t>установленные для уплаты авансовых платежей.</w:t>
      </w:r>
    </w:p>
    <w:p w:rsidR="006271D1" w:rsidRPr="006F5F35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5F35">
        <w:rPr>
          <w:rFonts w:eastAsiaTheme="minorHAnsi"/>
          <w:sz w:val="28"/>
          <w:szCs w:val="28"/>
        </w:rPr>
        <w:t xml:space="preserve">В соответствии с ч. 2 ст. 285 НК РФ </w:t>
      </w:r>
      <w:r w:rsidRPr="006F5F35">
        <w:rPr>
          <w:sz w:val="28"/>
          <w:szCs w:val="28"/>
        </w:rPr>
        <w:t>отчетными периодами по налогу на прибыль организаций признаются первый квартал, полугодие и девять месяцев календарного года.</w:t>
      </w:r>
    </w:p>
    <w:p w:rsidR="006271D1" w:rsidRPr="00DA7BA0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7BA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Денисенко А.П.</w:t>
      </w:r>
      <w:r w:rsidRPr="00DA7BA0">
        <w:rPr>
          <w:rFonts w:ascii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CB3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="003F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A7BA0">
        <w:rPr>
          <w:rFonts w:ascii="Times New Roman" w:hAnsi="Times New Roman" w:cs="Times New Roman"/>
          <w:sz w:val="28"/>
          <w:szCs w:val="28"/>
        </w:rPr>
        <w:t xml:space="preserve">был обязан в срок не позднее </w:t>
      </w:r>
      <w:r w:rsidR="00D45657">
        <w:rPr>
          <w:rFonts w:ascii="Times New Roman" w:hAnsi="Times New Roman" w:cs="Times New Roman"/>
          <w:sz w:val="28"/>
          <w:szCs w:val="28"/>
        </w:rPr>
        <w:t>25.07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DA7BA0">
        <w:rPr>
          <w:rFonts w:ascii="Times New Roman" w:hAnsi="Times New Roman" w:cs="Times New Roman"/>
          <w:sz w:val="28"/>
          <w:szCs w:val="28"/>
        </w:rPr>
        <w:t xml:space="preserve"> предоставить в налоговый орган  по месту своего учета налоговою декларацию по налогу на прибыль организации за </w:t>
      </w:r>
      <w:r w:rsidR="00D45657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DA7BA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2C69">
        <w:rPr>
          <w:rFonts w:ascii="Times New Roman" w:hAnsi="Times New Roman" w:cs="Times New Roman"/>
          <w:sz w:val="28"/>
          <w:szCs w:val="28"/>
        </w:rPr>
        <w:t>, которую фактически не предоставил.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D1" w:rsidRPr="006271D1" w:rsidP="006271D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Денисенко А.П.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 не явился, </w:t>
      </w:r>
      <w:r w:rsidRPr="006271D1">
        <w:rPr>
          <w:rFonts w:ascii="Times New Roman" w:hAnsi="Times New Roman" w:cs="Times New Roman"/>
          <w:sz w:val="28"/>
          <w:szCs w:val="28"/>
        </w:rPr>
        <w:t xml:space="preserve">извещался по месту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</w:t>
      </w:r>
      <w:r w:rsidRPr="006271D1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месту работы</w:t>
      </w:r>
      <w:r w:rsidRPr="006271D1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6271D1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271D1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71D1">
        <w:rPr>
          <w:rFonts w:ascii="Times New Roman" w:hAnsi="Times New Roman" w:cs="Times New Roman"/>
          <w:sz w:val="28"/>
          <w:szCs w:val="28"/>
        </w:rPr>
        <w:t xml:space="preserve">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ернулись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конверт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D1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6271D1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6271D1">
        <w:rPr>
          <w:rFonts w:ascii="Times New Roman" w:hAnsi="Times New Roman" w:cs="Times New Roman"/>
          <w:sz w:val="28"/>
          <w:szCs w:val="28"/>
        </w:rPr>
        <w:t xml:space="preserve">,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Денисенко А.П.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6271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271D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Исследовав материалы </w:t>
      </w:r>
      <w:r w:rsidRPr="007D1727">
        <w:rPr>
          <w:rFonts w:ascii="Times New Roman" w:hAnsi="Times New Roman" w:cs="Times New Roman"/>
          <w:sz w:val="28"/>
          <w:szCs w:val="28"/>
        </w:rPr>
        <w:t xml:space="preserve">дела, мировой судья считает, что событие правонарушения </w:t>
      </w:r>
      <w:r w:rsidRPr="007D1727">
        <w:rPr>
          <w:rFonts w:ascii="Times New Roman" w:hAnsi="Times New Roman" w:cs="Times New Roman"/>
          <w:sz w:val="28"/>
          <w:szCs w:val="28"/>
        </w:rPr>
        <w:t>имело место и его подтверждают</w:t>
      </w:r>
      <w:r w:rsidRPr="007D1727">
        <w:rPr>
          <w:rFonts w:ascii="Times New Roman" w:hAnsi="Times New Roman" w:cs="Times New Roman"/>
          <w:sz w:val="28"/>
          <w:szCs w:val="28"/>
        </w:rPr>
        <w:t xml:space="preserve"> материалы дела: протокол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>ушении</w:t>
      </w:r>
      <w:r w:rsidRPr="007D1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45657">
        <w:rPr>
          <w:rFonts w:ascii="Times New Roman" w:hAnsi="Times New Roman" w:cs="Times New Roman"/>
          <w:sz w:val="28"/>
          <w:szCs w:val="28"/>
        </w:rPr>
        <w:t>91062531800051400001</w:t>
      </w:r>
      <w:r>
        <w:rPr>
          <w:rFonts w:ascii="Times New Roman" w:hAnsi="Times New Roman" w:cs="Times New Roman"/>
          <w:sz w:val="28"/>
          <w:szCs w:val="28"/>
        </w:rPr>
        <w:t xml:space="preserve"> от 14.11.2025, составленный в соответствии с положениями ст. 28.2 КоАП РФ, в котором подробно изложена суть совершенного правонарушения (л.д.1-3); копией выписки ЕГРЮЛ в отношении</w:t>
      </w:r>
      <w:r w:rsidR="003F6CB3">
        <w:rPr>
          <w:rFonts w:ascii="Times New Roman" w:hAnsi="Times New Roman" w:cs="Times New Roman"/>
          <w:sz w:val="28"/>
          <w:szCs w:val="28"/>
        </w:rPr>
        <w:t xml:space="preserve">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согласно 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14.02.2023 внесены сведения о регистрации</w:t>
      </w:r>
      <w:r w:rsidR="003F6C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лицом имеющими право действовать от имени юридического лица является </w:t>
      </w:r>
      <w:r w:rsidR="003F6C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должность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Денисенко Александр Петрович (л.д.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9-14).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32">
        <w:rPr>
          <w:rFonts w:ascii="Times New Roman" w:hAnsi="Times New Roman" w:cs="Times New Roman"/>
          <w:sz w:val="28"/>
          <w:szCs w:val="28"/>
        </w:rPr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Действия должностного лица – </w:t>
      </w:r>
      <w:r w:rsidR="007D2C69">
        <w:rPr>
          <w:rFonts w:ascii="Times New Roman" w:hAnsi="Times New Roman" w:cs="Times New Roman"/>
          <w:sz w:val="28"/>
          <w:szCs w:val="28"/>
        </w:rPr>
        <w:t xml:space="preserve"> </w:t>
      </w:r>
      <w:r w:rsidR="003F6CB3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Денисенко А.П.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квалифицирует по  </w:t>
      </w:r>
      <w:r w:rsidRPr="0019522C">
        <w:rPr>
          <w:rFonts w:ascii="Times New Roman" w:hAnsi="Times New Roman" w:cs="Times New Roman"/>
          <w:sz w:val="28"/>
          <w:szCs w:val="28"/>
        </w:rPr>
        <w:t xml:space="preserve">ч. 1 ст. 15.6 КоАП РФ как  непредставление в установленный законодательством о налогах и сборах срок оформленных в установленном порядке сведений, необходимых для осуществления налогового контроля. </w:t>
      </w:r>
    </w:p>
    <w:p w:rsidR="007D2C69" w:rsidRPr="007D2C69" w:rsidP="007D2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C69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>При назн</w:t>
      </w:r>
      <w:r>
        <w:rPr>
          <w:rFonts w:ascii="Times New Roman" w:hAnsi="Times New Roman" w:cs="Times New Roman"/>
          <w:sz w:val="28"/>
          <w:szCs w:val="28"/>
        </w:rPr>
        <w:t xml:space="preserve">ачении наказания </w:t>
      </w:r>
      <w:r w:rsidRPr="0019522C">
        <w:rPr>
          <w:rFonts w:ascii="Times New Roman" w:hAnsi="Times New Roman" w:cs="Times New Roman"/>
          <w:sz w:val="28"/>
          <w:szCs w:val="28"/>
        </w:rPr>
        <w:t>мировой судья учитывает характер  пр</w:t>
      </w:r>
      <w:r>
        <w:rPr>
          <w:rFonts w:ascii="Times New Roman" w:hAnsi="Times New Roman" w:cs="Times New Roman"/>
          <w:sz w:val="28"/>
          <w:szCs w:val="28"/>
        </w:rPr>
        <w:t>авонарушения, личность виновного</w:t>
      </w:r>
      <w:r w:rsidRPr="0019522C">
        <w:rPr>
          <w:rFonts w:ascii="Times New Roman" w:hAnsi="Times New Roman" w:cs="Times New Roman"/>
          <w:sz w:val="28"/>
          <w:szCs w:val="28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2C69">
        <w:rPr>
          <w:rFonts w:ascii="Times New Roman" w:hAnsi="Times New Roman" w:cs="Times New Roman"/>
          <w:sz w:val="28"/>
          <w:szCs w:val="28"/>
        </w:rPr>
        <w:t xml:space="preserve"> смягчающих, </w:t>
      </w:r>
      <w:r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мировым судьей не установлено. </w:t>
      </w:r>
    </w:p>
    <w:p w:rsidR="007D2C69" w:rsidRPr="007D2C69" w:rsidP="007D2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D2C69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7D2C69">
        <w:rPr>
          <w:rFonts w:ascii="Times New Roman" w:hAnsi="Times New Roman" w:cs="Times New Roman"/>
          <w:sz w:val="28"/>
          <w:szCs w:val="28"/>
        </w:rPr>
        <w:t xml:space="preserve">на основании ч.1 ст. 15.6 КоАП РФ, </w:t>
      </w:r>
      <w:r w:rsidRPr="0019522C">
        <w:rPr>
          <w:rFonts w:ascii="Times New Roman" w:hAnsi="Times New Roman" w:cs="Times New Roman"/>
          <w:sz w:val="28"/>
          <w:szCs w:val="28"/>
        </w:rPr>
        <w:t>руководствуясь ст.с</w:t>
      </w:r>
      <w:r w:rsidRPr="0019522C">
        <w:rPr>
          <w:rFonts w:ascii="Times New Roman" w:hAnsi="Times New Roman" w:cs="Times New Roman"/>
          <w:color w:val="000000"/>
          <w:sz w:val="28"/>
          <w:szCs w:val="28"/>
        </w:rPr>
        <w:t xml:space="preserve">т. 29.9-29.11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19522C">
        <w:rPr>
          <w:rFonts w:ascii="Times New Roman" w:hAnsi="Times New Roman" w:cs="Times New Roman"/>
          <w:sz w:val="28"/>
          <w:szCs w:val="28"/>
        </w:rPr>
        <w:t>, мировой судья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71D1" w:rsidRPr="00587524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RPr="00587524" w:rsidP="006271D1">
      <w:pPr>
        <w:pStyle w:val="NormalWeb"/>
        <w:spacing w:before="0" w:beforeAutospacing="0" w:after="0" w:afterAutospacing="0"/>
        <w:ind w:firstLine="337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7524">
        <w:rPr>
          <w:sz w:val="28"/>
          <w:szCs w:val="28"/>
        </w:rPr>
        <w:t>ПОСТАНОВИЛ:</w:t>
      </w:r>
    </w:p>
    <w:p w:rsidR="006271D1" w:rsidRPr="0019522C" w:rsidP="006271D1">
      <w:pPr>
        <w:pStyle w:val="NormalWeb"/>
        <w:spacing w:before="0" w:beforeAutospacing="0" w:after="0" w:afterAutospacing="0"/>
        <w:ind w:firstLine="3372"/>
        <w:rPr>
          <w:b/>
          <w:sz w:val="28"/>
          <w:szCs w:val="28"/>
        </w:rPr>
      </w:pPr>
    </w:p>
    <w:p w:rsidR="006271D1" w:rsidRPr="0019522C" w:rsidP="006271D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5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– </w:t>
      </w:r>
      <w:r w:rsidR="003F6CB3">
        <w:rPr>
          <w:sz w:val="28"/>
          <w:szCs w:val="28"/>
        </w:rPr>
        <w:t xml:space="preserve">должность наименование организации </w:t>
      </w:r>
      <w:r w:rsidR="007D2C69">
        <w:rPr>
          <w:sz w:val="28"/>
          <w:szCs w:val="28"/>
          <w:bdr w:val="none" w:sz="0" w:space="0" w:color="auto" w:frame="1"/>
        </w:rPr>
        <w:t>Денисенко Александра Петровича</w:t>
      </w:r>
      <w:r>
        <w:rPr>
          <w:sz w:val="28"/>
          <w:szCs w:val="28"/>
        </w:rPr>
        <w:t xml:space="preserve">  </w:t>
      </w:r>
      <w:r w:rsidRPr="0019522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виновным</w:t>
      </w:r>
      <w:r w:rsidRPr="0019522C">
        <w:rPr>
          <w:sz w:val="28"/>
          <w:szCs w:val="28"/>
        </w:rPr>
        <w:t xml:space="preserve"> в совершении административного правонарушения по ч. 1 ст. 15.6  Кодекса РФ об административных правонарушениях и назначить </w:t>
      </w:r>
      <w:r>
        <w:rPr>
          <w:sz w:val="28"/>
          <w:szCs w:val="28"/>
        </w:rPr>
        <w:t>ему</w:t>
      </w:r>
      <w:r w:rsidRPr="0019522C">
        <w:rPr>
          <w:sz w:val="28"/>
          <w:szCs w:val="28"/>
        </w:rPr>
        <w:t xml:space="preserve"> наказание в виде админ</w:t>
      </w:r>
      <w:r>
        <w:rPr>
          <w:sz w:val="28"/>
          <w:szCs w:val="28"/>
        </w:rPr>
        <w:t>истративного штрафа в размере 300</w:t>
      </w:r>
      <w:r w:rsidRPr="0019522C">
        <w:rPr>
          <w:sz w:val="28"/>
          <w:szCs w:val="28"/>
        </w:rPr>
        <w:t xml:space="preserve"> (трехсот) рублей.</w:t>
      </w:r>
    </w:p>
    <w:p w:rsidR="006271D1" w:rsidRPr="006D7332" w:rsidP="006271D1">
      <w:pPr>
        <w:spacing w:after="0" w:line="240" w:lineRule="auto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D1727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для уплаты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получатель</w:t>
      </w:r>
      <w:r w:rsidRPr="006D7332">
        <w:rPr>
          <w:rFonts w:ascii="Times New Roman" w:hAnsi="Times New Roman" w:cs="Times New Roman"/>
          <w:sz w:val="28"/>
          <w:szCs w:val="28"/>
        </w:rPr>
        <w:t xml:space="preserve">: УФК по Республике Крым (Министерство юстиции Республики Крым), ИНН 9102013284, КПП 910201001, Банк получателя: </w:t>
      </w:r>
      <w:r w:rsidR="007D2C69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6D7332">
        <w:rPr>
          <w:rFonts w:ascii="Times New Roman" w:hAnsi="Times New Roman" w:cs="Times New Roman"/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82811601153010006140, УИН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657" w:rsidR="00D45657">
        <w:rPr>
          <w:rFonts w:ascii="Times New Roman" w:hAnsi="Times New Roman" w:cs="Times New Roman"/>
          <w:sz w:val="28"/>
          <w:szCs w:val="28"/>
        </w:rPr>
        <w:t>0410760300585005132515144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7332">
        <w:rPr>
          <w:rFonts w:ascii="Times New Roman" w:hAnsi="Times New Roman" w:cs="Times New Roman"/>
          <w:sz w:val="28"/>
          <w:szCs w:val="28"/>
        </w:rPr>
        <w:t>Квитанция об уплате штрафа должна быть представлена мировому</w:t>
      </w:r>
      <w:r w:rsidRPr="0019522C">
        <w:rPr>
          <w:rFonts w:ascii="Times New Roman" w:hAnsi="Times New Roman" w:cs="Times New Roman"/>
          <w:sz w:val="28"/>
          <w:szCs w:val="28"/>
        </w:rPr>
        <w:t xml:space="preserve"> судье 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19522C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522C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.32.2 КоАП РФ</w:t>
      </w:r>
      <w:r w:rsidRPr="0019522C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>
        <w:rPr>
          <w:rFonts w:ascii="Times New Roman" w:hAnsi="Times New Roman" w:cs="Times New Roman"/>
          <w:sz w:val="28"/>
          <w:szCs w:val="28"/>
        </w:rPr>
        <w:t>й 31.5 КоАП РФ</w:t>
      </w:r>
      <w:r w:rsidRPr="0019522C">
        <w:rPr>
          <w:rFonts w:ascii="Times New Roman" w:hAnsi="Times New Roman" w:cs="Times New Roman"/>
          <w:sz w:val="28"/>
          <w:szCs w:val="28"/>
        </w:rPr>
        <w:t>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22C">
        <w:rPr>
          <w:rFonts w:ascii="Times New Roman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 xml:space="preserve"> 20.25 КоАП РФ</w:t>
      </w:r>
      <w:r w:rsidRPr="0019522C">
        <w:rPr>
          <w:rFonts w:ascii="Times New Roman" w:hAnsi="Times New Roman" w:cs="Times New Roman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271D1" w:rsidRPr="006D7332" w:rsidP="00627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Красноперекопский районный суд Республики Крым в течение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</w:t>
      </w: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через мирового судью или непосредственно в суд, уполномоченный на рассмотрение жалобы.</w:t>
      </w:r>
    </w:p>
    <w:p w:rsidR="006271D1" w:rsidRPr="0019522C" w:rsidP="0062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RPr="0019522C" w:rsidP="006271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522C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B3E14" w:rsidRPr="007D1727" w:rsidP="00627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5E7"/>
    <w:rsid w:val="000236AD"/>
    <w:rsid w:val="00032246"/>
    <w:rsid w:val="00036366"/>
    <w:rsid w:val="000440F0"/>
    <w:rsid w:val="00045042"/>
    <w:rsid w:val="00045074"/>
    <w:rsid w:val="00046FD6"/>
    <w:rsid w:val="00053122"/>
    <w:rsid w:val="00054FAE"/>
    <w:rsid w:val="00067BAB"/>
    <w:rsid w:val="00074DEB"/>
    <w:rsid w:val="00082C3C"/>
    <w:rsid w:val="00090F76"/>
    <w:rsid w:val="00092B65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522C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5C85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644B"/>
    <w:rsid w:val="002E1580"/>
    <w:rsid w:val="00301B82"/>
    <w:rsid w:val="00313323"/>
    <w:rsid w:val="00316F34"/>
    <w:rsid w:val="00317D79"/>
    <w:rsid w:val="0033642D"/>
    <w:rsid w:val="00346C11"/>
    <w:rsid w:val="00356BDB"/>
    <w:rsid w:val="00371683"/>
    <w:rsid w:val="00373960"/>
    <w:rsid w:val="00377DCF"/>
    <w:rsid w:val="0038103D"/>
    <w:rsid w:val="0038689A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6CB3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06DB5"/>
    <w:rsid w:val="00524A7D"/>
    <w:rsid w:val="00525985"/>
    <w:rsid w:val="00530610"/>
    <w:rsid w:val="00542EFF"/>
    <w:rsid w:val="00544CF5"/>
    <w:rsid w:val="00550F2F"/>
    <w:rsid w:val="00566B2A"/>
    <w:rsid w:val="00567F04"/>
    <w:rsid w:val="005743B2"/>
    <w:rsid w:val="005748CB"/>
    <w:rsid w:val="00575570"/>
    <w:rsid w:val="00583589"/>
    <w:rsid w:val="00587524"/>
    <w:rsid w:val="00593420"/>
    <w:rsid w:val="005A110A"/>
    <w:rsid w:val="005A549A"/>
    <w:rsid w:val="005A5670"/>
    <w:rsid w:val="005A78F1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251C7"/>
    <w:rsid w:val="006271D1"/>
    <w:rsid w:val="00630CA7"/>
    <w:rsid w:val="00636FD9"/>
    <w:rsid w:val="00640B6F"/>
    <w:rsid w:val="006560BC"/>
    <w:rsid w:val="00660F0C"/>
    <w:rsid w:val="006612CA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D7332"/>
    <w:rsid w:val="006E6932"/>
    <w:rsid w:val="006F5F35"/>
    <w:rsid w:val="00700329"/>
    <w:rsid w:val="007277C4"/>
    <w:rsid w:val="00730ADD"/>
    <w:rsid w:val="00734D25"/>
    <w:rsid w:val="00735AE9"/>
    <w:rsid w:val="007374DC"/>
    <w:rsid w:val="00747A00"/>
    <w:rsid w:val="00756CBC"/>
    <w:rsid w:val="0075762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1727"/>
    <w:rsid w:val="007D2C69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60631"/>
    <w:rsid w:val="009A3C3B"/>
    <w:rsid w:val="009A6181"/>
    <w:rsid w:val="009B4400"/>
    <w:rsid w:val="009B52FA"/>
    <w:rsid w:val="009C5542"/>
    <w:rsid w:val="009C779A"/>
    <w:rsid w:val="009D7427"/>
    <w:rsid w:val="009D7857"/>
    <w:rsid w:val="009E4AE2"/>
    <w:rsid w:val="009F2B1D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97A23"/>
    <w:rsid w:val="00AA0BEA"/>
    <w:rsid w:val="00AA0E90"/>
    <w:rsid w:val="00AA58D1"/>
    <w:rsid w:val="00AA7E44"/>
    <w:rsid w:val="00AB1367"/>
    <w:rsid w:val="00AC5B33"/>
    <w:rsid w:val="00AD37D1"/>
    <w:rsid w:val="00AD49EA"/>
    <w:rsid w:val="00AD4BC8"/>
    <w:rsid w:val="00AE26E7"/>
    <w:rsid w:val="00AE4888"/>
    <w:rsid w:val="00AF7FC9"/>
    <w:rsid w:val="00B03A94"/>
    <w:rsid w:val="00B1051B"/>
    <w:rsid w:val="00B16C6A"/>
    <w:rsid w:val="00B228A8"/>
    <w:rsid w:val="00B339FB"/>
    <w:rsid w:val="00B3636F"/>
    <w:rsid w:val="00B367F7"/>
    <w:rsid w:val="00B52424"/>
    <w:rsid w:val="00B61C86"/>
    <w:rsid w:val="00B646C2"/>
    <w:rsid w:val="00B71817"/>
    <w:rsid w:val="00B74E27"/>
    <w:rsid w:val="00B82723"/>
    <w:rsid w:val="00B84B5F"/>
    <w:rsid w:val="00B902C8"/>
    <w:rsid w:val="00B968F3"/>
    <w:rsid w:val="00BA13E7"/>
    <w:rsid w:val="00BA435F"/>
    <w:rsid w:val="00BB4440"/>
    <w:rsid w:val="00BE1FCC"/>
    <w:rsid w:val="00BF1F12"/>
    <w:rsid w:val="00BF7473"/>
    <w:rsid w:val="00BF79C7"/>
    <w:rsid w:val="00C03AA5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0680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5657"/>
    <w:rsid w:val="00D560F0"/>
    <w:rsid w:val="00D64DAE"/>
    <w:rsid w:val="00D66E0F"/>
    <w:rsid w:val="00D71D96"/>
    <w:rsid w:val="00D80A10"/>
    <w:rsid w:val="00D83295"/>
    <w:rsid w:val="00D86904"/>
    <w:rsid w:val="00D91AD8"/>
    <w:rsid w:val="00D97B8F"/>
    <w:rsid w:val="00DA7BA0"/>
    <w:rsid w:val="00DB3E14"/>
    <w:rsid w:val="00DE0A78"/>
    <w:rsid w:val="00DE373B"/>
    <w:rsid w:val="00DF3626"/>
    <w:rsid w:val="00E112CA"/>
    <w:rsid w:val="00E4114B"/>
    <w:rsid w:val="00E57F7D"/>
    <w:rsid w:val="00E74E8A"/>
    <w:rsid w:val="00E81B2E"/>
    <w:rsid w:val="00E82236"/>
    <w:rsid w:val="00E83899"/>
    <w:rsid w:val="00E92654"/>
    <w:rsid w:val="00E9613F"/>
    <w:rsid w:val="00EA09CD"/>
    <w:rsid w:val="00EB2667"/>
    <w:rsid w:val="00EB2B0E"/>
    <w:rsid w:val="00EB3D91"/>
    <w:rsid w:val="00EC098D"/>
    <w:rsid w:val="00EC609F"/>
    <w:rsid w:val="00ED5602"/>
    <w:rsid w:val="00EF0017"/>
    <w:rsid w:val="00F01935"/>
    <w:rsid w:val="00F11A06"/>
    <w:rsid w:val="00F15C59"/>
    <w:rsid w:val="00F22018"/>
    <w:rsid w:val="00F36CE3"/>
    <w:rsid w:val="00F42BFB"/>
    <w:rsid w:val="00F473E0"/>
    <w:rsid w:val="00F51D36"/>
    <w:rsid w:val="00F53931"/>
    <w:rsid w:val="00F74279"/>
    <w:rsid w:val="00F7516E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19522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4D9D92726279FA40F530A72F80DCE7F4BAE86C0D76A80E9DDD83B38434750C7D4B1E9CE926E6068B6FD48AFGBV0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EF1D-B414-41A4-B318-6F2B297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