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20D4" w:rsidRPr="00CF51A6" w:rsidP="00211B9B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 w:rsidRPr="00CF51A6" w:rsidR="00B2108E"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>/201</w:t>
      </w:r>
      <w:r w:rsidRPr="00CF51A6" w:rsidR="00B2108E"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7120D4" w:rsidRPr="00CF51A6" w:rsidP="00EF42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F5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</w:t>
      </w:r>
      <w:r w:rsidRPr="00CF5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7120D4" w:rsidRPr="00CF51A6" w:rsidP="00EF426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F51A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7120D4" w:rsidRPr="00CF51A6" w:rsidP="00211B9B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F51A6" w:rsidR="00E9628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F51A6" w:rsidR="00DE02A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F51A6" w:rsidR="00B2108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31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F51A6" w:rsidR="00B2108E">
        <w:rPr>
          <w:rFonts w:ascii="Times New Roman" w:eastAsia="Arial Unicode MS" w:hAnsi="Times New Roman" w:cs="Times New Roman"/>
          <w:sz w:val="24"/>
          <w:szCs w:val="24"/>
          <w:lang w:eastAsia="ru-RU"/>
        </w:rPr>
        <w:t>нва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ря 201</w:t>
      </w:r>
      <w:r w:rsidRPr="00CF51A6" w:rsidR="00B2108E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7120D4" w:rsidRPr="00CF51A6" w:rsidP="00076A9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F51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Российская Федерация,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ч.1 ст. 15.6 КоАП РФ, в отношении</w:t>
      </w:r>
    </w:p>
    <w:p w:rsidR="007120D4" w:rsidRPr="00CF51A6" w:rsidP="000507DA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главы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администрации 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района Республики Крым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Шиловской Л</w:t>
      </w:r>
      <w:r w:rsidRPr="00CF51A6" w:rsid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CF51A6" w:rsid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привлекавше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ся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административной ответственности, </w:t>
      </w:r>
    </w:p>
    <w:p w:rsidR="007120D4" w:rsidRPr="00CF51A6" w:rsidP="000507D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</w:t>
      </w:r>
      <w:r w:rsidRPr="00CF51A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:</w:t>
      </w:r>
    </w:p>
    <w:p w:rsidR="007120D4" w:rsidRPr="00CF51A6" w:rsidP="000507D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hAnsi="Times New Roman" w:cs="Times New Roman"/>
          <w:sz w:val="24"/>
          <w:szCs w:val="24"/>
        </w:rPr>
        <w:t>совершил</w:t>
      </w:r>
      <w:r w:rsidRPr="00CF51A6">
        <w:rPr>
          <w:rFonts w:ascii="Times New Roman" w:hAnsi="Times New Roman" w:cs="Times New Roman"/>
          <w:sz w:val="24"/>
          <w:szCs w:val="24"/>
        </w:rPr>
        <w:t>а</w:t>
      </w:r>
      <w:r w:rsidRPr="00CF51A6">
        <w:rPr>
          <w:rFonts w:ascii="Times New Roman" w:hAnsi="Times New Roman" w:cs="Times New Roman"/>
          <w:sz w:val="24"/>
          <w:szCs w:val="24"/>
        </w:rPr>
        <w:t xml:space="preserve"> правонарушение, предусмотренное ч.1 ст. 15.6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инистративных правонарушениях (далее – КоАП РФ), при следующих обстоятельствах.</w:t>
      </w:r>
      <w:r w:rsidRPr="00CF51A6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6283" w:rsidRPr="00CF51A6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hAnsi="Times New Roman" w:cs="Times New Roman"/>
          <w:sz w:val="24"/>
          <w:szCs w:val="24"/>
          <w:lang w:eastAsia="ru-RU"/>
        </w:rPr>
        <w:t>22.06.2018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CF51A6" w:rsidR="0071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являясь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главой</w:t>
      </w:r>
      <w:r w:rsidRPr="00CF51A6" w:rsidR="0071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Администрации 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района Республики Крым</w:t>
      </w:r>
      <w:r w:rsidRPr="00CF51A6" w:rsidR="007120D4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обязанности которо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й</w:t>
      </w:r>
      <w:r w:rsidRPr="00CF51A6" w:rsidR="0071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входит составление необходимой налоговой отчетности и предоставление её в законодательно установленном порядке, представил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F51A6" w:rsidR="0071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телекоммуникационным каналам с электро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нно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-цифровой подписью </w:t>
      </w:r>
      <w:r w:rsidRPr="00CF51A6" w:rsidR="007120D4">
        <w:rPr>
          <w:rFonts w:ascii="Times New Roman" w:eastAsia="Arial Unicode MS" w:hAnsi="Times New Roman" w:cs="Times New Roman"/>
          <w:sz w:val="24"/>
          <w:szCs w:val="24"/>
          <w:lang w:eastAsia="ru-RU"/>
        </w:rPr>
        <w:t>в Межрайонную ИФНС №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 w:rsidR="0071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 по Республике Крым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налоговый расчет по авансовому платежу по налогу на имущество организаций</w:t>
      </w:r>
      <w:r w:rsidRPr="00CF51A6" w:rsidR="0071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1 квартал</w:t>
      </w:r>
      <w:r w:rsidRPr="00CF51A6" w:rsidR="007120D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года. </w:t>
      </w:r>
    </w:p>
    <w:p w:rsidR="007120D4" w:rsidRPr="00CF51A6" w:rsidP="000507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нарушение 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 xml:space="preserve">ст. </w:t>
      </w:r>
      <w:r w:rsidRPr="00CF51A6" w:rsidR="000B776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CF51A6" w:rsidR="000B776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 xml:space="preserve"> НК РФ, с учетом п.</w:t>
      </w:r>
      <w:r w:rsidRPr="00CF51A6" w:rsidR="000B776A">
        <w:rPr>
          <w:rFonts w:ascii="Times New Roman" w:hAnsi="Times New Roman" w:cs="Times New Roman"/>
          <w:sz w:val="24"/>
          <w:szCs w:val="24"/>
          <w:lang w:eastAsia="ru-RU"/>
        </w:rPr>
        <w:t xml:space="preserve"> 7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 xml:space="preserve"> ст.</w:t>
      </w:r>
      <w:r w:rsidRPr="00CF51A6" w:rsidR="000B77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>6.1 НК РФ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несвоевременно представил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налоговый расчет по авансовому платежу по налогу на имущество организаций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за 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>1 квартал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2018 года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20D4" w:rsidRPr="00CF51A6" w:rsidP="00EF14E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 w:rsidR="00E96283">
        <w:rPr>
          <w:rFonts w:ascii="Times New Roman" w:hAnsi="Times New Roman" w:cs="Times New Roman"/>
          <w:sz w:val="24"/>
          <w:szCs w:val="24"/>
        </w:rPr>
        <w:t>в судебное заседание не явил</w:t>
      </w:r>
      <w:r w:rsidRPr="00CF51A6" w:rsidR="000B776A">
        <w:rPr>
          <w:rFonts w:ascii="Times New Roman" w:hAnsi="Times New Roman" w:cs="Times New Roman"/>
          <w:sz w:val="24"/>
          <w:szCs w:val="24"/>
        </w:rPr>
        <w:t>а</w:t>
      </w:r>
      <w:r w:rsidRPr="00CF51A6" w:rsidR="00E96283">
        <w:rPr>
          <w:rFonts w:ascii="Times New Roman" w:hAnsi="Times New Roman" w:cs="Times New Roman"/>
          <w:sz w:val="24"/>
          <w:szCs w:val="24"/>
        </w:rPr>
        <w:t>с</w:t>
      </w:r>
      <w:r w:rsidRPr="00CF51A6" w:rsidR="000B776A">
        <w:rPr>
          <w:rFonts w:ascii="Times New Roman" w:hAnsi="Times New Roman" w:cs="Times New Roman"/>
          <w:sz w:val="24"/>
          <w:szCs w:val="24"/>
        </w:rPr>
        <w:t>ь</w:t>
      </w:r>
      <w:r w:rsidRPr="00CF51A6" w:rsidR="00E96283">
        <w:rPr>
          <w:rFonts w:ascii="Times New Roman" w:hAnsi="Times New Roman" w:cs="Times New Roman"/>
          <w:sz w:val="24"/>
          <w:szCs w:val="24"/>
        </w:rPr>
        <w:t xml:space="preserve">. </w:t>
      </w:r>
      <w:r w:rsidRPr="00CF51A6" w:rsidR="000B776A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CF51A6" w:rsidR="00E96283">
        <w:rPr>
          <w:rFonts w:ascii="Times New Roman" w:hAnsi="Times New Roman" w:cs="Times New Roman"/>
          <w:sz w:val="24"/>
          <w:szCs w:val="24"/>
          <w:lang w:eastAsia="ru-RU"/>
        </w:rPr>
        <w:t>читывая положения ч.</w:t>
      </w:r>
      <w:r w:rsidRPr="00CF51A6" w:rsidR="000B776A">
        <w:rPr>
          <w:rFonts w:ascii="Times New Roman" w:hAnsi="Times New Roman" w:cs="Times New Roman"/>
          <w:sz w:val="24"/>
          <w:szCs w:val="24"/>
          <w:lang w:eastAsia="ru-RU"/>
        </w:rPr>
        <w:t xml:space="preserve"> 2 ст. 25.1, ст. 25.15 КоАП РФ</w:t>
      </w:r>
      <w:r w:rsidRPr="00CF51A6">
        <w:rPr>
          <w:rFonts w:ascii="Times New Roman" w:hAnsi="Times New Roman" w:cs="Times New Roman"/>
          <w:sz w:val="24"/>
          <w:szCs w:val="24"/>
        </w:rPr>
        <w:t xml:space="preserve">, мировой судья счёл возможным рассмотреть дело в отсутствие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CF51A6">
        <w:rPr>
          <w:rFonts w:ascii="Times New Roman" w:hAnsi="Times New Roman" w:cs="Times New Roman"/>
          <w:sz w:val="24"/>
          <w:szCs w:val="24"/>
        </w:rPr>
        <w:t>, поскольку е</w:t>
      </w:r>
      <w:r w:rsidRPr="00CF51A6" w:rsidR="000B776A">
        <w:rPr>
          <w:rFonts w:ascii="Times New Roman" w:hAnsi="Times New Roman" w:cs="Times New Roman"/>
          <w:sz w:val="24"/>
          <w:szCs w:val="24"/>
        </w:rPr>
        <w:t>ё</w:t>
      </w:r>
      <w:r w:rsidRPr="00CF51A6">
        <w:rPr>
          <w:rFonts w:ascii="Times New Roman" w:hAnsi="Times New Roman" w:cs="Times New Roman"/>
          <w:sz w:val="24"/>
          <w:szCs w:val="24"/>
        </w:rPr>
        <w:t xml:space="preserve"> неявка не препятствует всестороннему, полному и объективному выяснению всех обстоятельств дела.</w:t>
      </w:r>
    </w:p>
    <w:p w:rsidR="007120D4" w:rsidRPr="00CF51A6" w:rsidP="00EF14E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прихожу к выводу о том, что вина 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подтверждается собранными по делу доказательствами: протоколом 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20.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11.2018 (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. 1-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решением 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 xml:space="preserve">&lt; номер &gt; 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о привлечении лица к ответственности за налоговое правонарушение от 14.12.2018 (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. 9-11); квитанцией о приёме налоговой декларации в электронном виде от 22.06.2018 (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. 12);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ответом администрации 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района Республики Крым от 10.10.2018 (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л.д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. 14, оборот)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7120D4" w:rsidRPr="00CF51A6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0B776A" w:rsidRPr="00CF51A6" w:rsidP="000B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В силу п.6 ст. 80 НК РФ налоговая декларация (расчет) представляется в установленные законодательством о налогах и сборах сроки.</w:t>
      </w:r>
    </w:p>
    <w:p w:rsidR="00C21311" w:rsidRPr="00CF51A6" w:rsidP="00C2131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На основании п. 2 ст. 379 НК РФ Отчетными периодами признаются первый квартал, полугодие и девять месяцев календарного года, если иное не предусмотрено настоящим пунктом.</w:t>
      </w:r>
    </w:p>
    <w:p w:rsidR="000B776A" w:rsidRPr="00CF51A6" w:rsidP="000B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пунктами 1 и 2 ст. 386 НК РФ налогоплательщики обязаны по истечении каждого отчетного 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если иное не предусмотрено настоящим пунктом, налоговые расчеты по авансовым платежам по налогу и налоговую декларацию по налогу.</w:t>
      </w:r>
    </w:p>
    <w:p w:rsidR="000B776A" w:rsidRPr="00CF51A6" w:rsidP="000B77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hAnsi="Times New Roman" w:cs="Times New Roman"/>
          <w:sz w:val="24"/>
          <w:szCs w:val="24"/>
          <w:lang w:eastAsia="ru-RU"/>
        </w:rPr>
        <w:t xml:space="preserve">Налогоплательщики представляют налоговые расчеты по авансовым платежам по налогу не позднее 30 календарных дней 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>с даты окончания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соответствующего отчетного периода.</w:t>
      </w:r>
    </w:p>
    <w:p w:rsidR="007120D4" w:rsidRPr="00CF51A6" w:rsidP="000B7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 xml:space="preserve">С учетом, установленных по делу обстоятельств, требования данных норм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должностным лицом 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hAnsi="Times New Roman" w:cs="Times New Roman"/>
          <w:sz w:val="24"/>
          <w:szCs w:val="24"/>
        </w:rPr>
        <w:t xml:space="preserve">не соблюдены. </w:t>
      </w:r>
    </w:p>
    <w:p w:rsidR="007120D4" w:rsidRPr="00CF51A6" w:rsidP="00050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Таким образом, действия 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главы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Администрации 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>Красноперекопского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района Республики Крым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Л.И.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содержат состав административного правонарушения и подлежат квалификации по ч. 1 ст. 15.6 КоАП РФ – непредставление в установленный законодательством о налогах и сборах срок оформленных в установленном порядке документов и иных сведений, необходимых для осуществления налогового контроля</w:t>
      </w:r>
      <w:r w:rsidRPr="00CF51A6">
        <w:rPr>
          <w:rFonts w:ascii="Times New Roman" w:hAnsi="Times New Roman" w:cs="Times New Roman"/>
          <w:sz w:val="24"/>
          <w:szCs w:val="24"/>
        </w:rPr>
        <w:t>.</w:t>
      </w:r>
    </w:p>
    <w:p w:rsidR="007120D4" w:rsidRPr="00CF51A6" w:rsidP="00DC34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Обстоятельств, </w:t>
      </w:r>
      <w:r w:rsidRPr="00CF51A6" w:rsidR="00E9628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смягчающих и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отягчающих административную ответственность </w:t>
      </w:r>
      <w:r w:rsidRPr="00CF51A6" w:rsidR="009A560C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Шиловская Л.И.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, мировым судьей не установлено.</w:t>
      </w:r>
    </w:p>
    <w:p w:rsidR="007120D4" w:rsidRPr="00CF51A6" w:rsidP="00D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</w:t>
      </w:r>
      <w:r w:rsidRPr="00CF51A6" w:rsidR="00DE02A6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CF51A6">
        <w:rPr>
          <w:rFonts w:ascii="Times New Roman" w:hAnsi="Times New Roman" w:cs="Times New Roman"/>
          <w:sz w:val="24"/>
          <w:szCs w:val="24"/>
        </w:rPr>
        <w:t>обстоятельств, смягчающи</w:t>
      </w:r>
      <w:r w:rsidRPr="00CF51A6" w:rsidR="00DE02A6">
        <w:rPr>
          <w:rFonts w:ascii="Times New Roman" w:hAnsi="Times New Roman" w:cs="Times New Roman"/>
          <w:sz w:val="24"/>
          <w:szCs w:val="24"/>
        </w:rPr>
        <w:t>х и отягчающих</w:t>
      </w:r>
      <w:r w:rsidRPr="00CF51A6">
        <w:rPr>
          <w:rFonts w:ascii="Times New Roman" w:hAnsi="Times New Roman" w:cs="Times New Roman"/>
          <w:sz w:val="24"/>
          <w:szCs w:val="24"/>
        </w:rPr>
        <w:t xml:space="preserve"> административную ответственность.</w:t>
      </w:r>
    </w:p>
    <w:p w:rsidR="007120D4" w:rsidRPr="00CF51A6" w:rsidP="00DC34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120D4" w:rsidRPr="00CF51A6" w:rsidP="00DC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Pr="00CF51A6">
        <w:rPr>
          <w:rFonts w:ascii="Times New Roman" w:hAnsi="Times New Roman" w:cs="Times New Roman"/>
          <w:sz w:val="24"/>
          <w:szCs w:val="24"/>
        </w:rPr>
        <w:t>изложенного</w:t>
      </w:r>
      <w:r w:rsidRPr="00CF51A6">
        <w:rPr>
          <w:rFonts w:ascii="Times New Roman" w:hAnsi="Times New Roman" w:cs="Times New Roman"/>
          <w:sz w:val="24"/>
          <w:szCs w:val="24"/>
        </w:rPr>
        <w:t>, руководствуясь ст. 29.9 – 29.11 КоАП РФ, мировой судья</w:t>
      </w:r>
    </w:p>
    <w:p w:rsidR="007120D4" w:rsidRPr="00CF51A6" w:rsidP="00DC34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1A6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CF51A6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и л :</w:t>
      </w:r>
    </w:p>
    <w:p w:rsidR="007120D4" w:rsidRPr="00CF51A6" w:rsidP="00DC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глав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администрации </w:t>
      </w:r>
      <w:r w:rsidRPr="00CF51A6" w:rsidR="00CF51A6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сельского поселения Красноперекопского района Республики Крым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Шиловск</w:t>
      </w:r>
      <w:r w:rsidRPr="00CF51A6" w:rsidR="000B776A">
        <w:rPr>
          <w:rFonts w:ascii="Times New Roman" w:eastAsia="Arial Unicode MS" w:hAnsi="Times New Roman" w:cs="Times New Roman"/>
          <w:sz w:val="24"/>
          <w:szCs w:val="24"/>
          <w:lang w:eastAsia="ru-RU"/>
        </w:rPr>
        <w:t>ую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Л</w:t>
      </w:r>
      <w:r w:rsidRPr="00CF51A6" w:rsid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И</w:t>
      </w:r>
      <w:r w:rsidRPr="00CF51A6" w:rsidR="00CF51A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Pr="00CF51A6">
        <w:rPr>
          <w:rFonts w:ascii="Times New Roman" w:hAnsi="Times New Roman" w:cs="Times New Roman"/>
          <w:sz w:val="24"/>
          <w:szCs w:val="24"/>
        </w:rPr>
        <w:t xml:space="preserve"> </w:t>
      </w:r>
      <w:r w:rsidRPr="00CF51A6">
        <w:rPr>
          <w:rFonts w:ascii="Times New Roman" w:hAnsi="Times New Roman" w:cs="Times New Roman"/>
          <w:sz w:val="24"/>
          <w:szCs w:val="24"/>
        </w:rPr>
        <w:t>признать</w:t>
      </w:r>
      <w:r w:rsidRPr="00CF51A6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CF51A6" w:rsidR="000B776A">
        <w:rPr>
          <w:rFonts w:ascii="Times New Roman" w:hAnsi="Times New Roman" w:cs="Times New Roman"/>
          <w:sz w:val="24"/>
          <w:szCs w:val="24"/>
        </w:rPr>
        <w:t>ой</w:t>
      </w:r>
      <w:r w:rsidRPr="00CF51A6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правонарушениях, и назначить е</w:t>
      </w:r>
      <w:r w:rsidRPr="00CF51A6" w:rsidR="000B776A">
        <w:rPr>
          <w:rFonts w:ascii="Times New Roman" w:hAnsi="Times New Roman" w:cs="Times New Roman"/>
          <w:sz w:val="24"/>
          <w:szCs w:val="24"/>
        </w:rPr>
        <w:t>й</w:t>
      </w:r>
      <w:r w:rsidRPr="00CF51A6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7120D4" w:rsidRPr="00CF51A6" w:rsidP="00DC3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реквизитам: получатель УФК по Республике Крым (Межрайонная ИФНС России № 2 по Республике Крым, код налогового органа 9106, ИНН 9106000021, КПП 910601001), </w:t>
      </w:r>
      <w:r w:rsidRPr="00CF51A6">
        <w:rPr>
          <w:rFonts w:ascii="Times New Roman" w:hAnsi="Times New Roman" w:cs="Times New Roman"/>
          <w:sz w:val="24"/>
          <w:szCs w:val="24"/>
        </w:rPr>
        <w:t>р</w:t>
      </w:r>
      <w:r w:rsidRPr="00CF51A6">
        <w:rPr>
          <w:rFonts w:ascii="Times New Roman" w:hAnsi="Times New Roman" w:cs="Times New Roman"/>
          <w:sz w:val="24"/>
          <w:szCs w:val="24"/>
        </w:rPr>
        <w:t>/с 40101810335100010001, КБК 18211603030016000140, ОКТМО 35718000, Банк получателя – Отделение по Республике Крым ЦБ РФ, БИК 043510001, УИН (код в поле 22) «0».</w:t>
      </w:r>
    </w:p>
    <w:p w:rsidR="007120D4" w:rsidRPr="00CF51A6" w:rsidP="00DC3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1A6">
        <w:rPr>
          <w:rFonts w:ascii="Times New Roman" w:hAnsi="Times New Roman" w:cs="Times New Roman"/>
          <w:color w:val="000000"/>
          <w:sz w:val="24"/>
          <w:szCs w:val="24"/>
        </w:rPr>
        <w:t>Квитанция об уплате штрафа должна быть представлена</w:t>
      </w:r>
      <w:r w:rsidRPr="00CF51A6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F51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 РК</w:t>
      </w:r>
      <w:r w:rsidRPr="00CF51A6">
        <w:rPr>
          <w:rFonts w:ascii="Times New Roman" w:hAnsi="Times New Roman" w:cs="Times New Roman"/>
          <w:color w:val="000000"/>
          <w:sz w:val="24"/>
          <w:szCs w:val="24"/>
        </w:rPr>
        <w:t xml:space="preserve"> до истечения срока уплаты штрафа. </w:t>
      </w:r>
    </w:p>
    <w:p w:rsidR="007120D4" w:rsidRPr="00CF51A6" w:rsidP="00DC3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51A6">
        <w:rPr>
          <w:rFonts w:ascii="Times New Roman" w:hAnsi="Times New Roman" w:cs="Times New Roman"/>
          <w:color w:val="000000"/>
          <w:sz w:val="24"/>
          <w:szCs w:val="24"/>
        </w:rPr>
        <w:t>Разъяснить, что в соответствии со ст. 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ст. 31.5 КоАП РФ.</w:t>
      </w:r>
    </w:p>
    <w:p w:rsidR="007120D4" w:rsidRPr="00CF51A6" w:rsidP="00DC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color w:val="000000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120D4" w:rsidRPr="00CF51A6" w:rsidP="00DC34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F51A6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F51A6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CF51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РК</w:t>
      </w:r>
      <w:r w:rsidRPr="00CF51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0D4" w:rsidRPr="00CF51A6" w:rsidP="00DC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20D4" w:rsidRPr="00CF51A6" w:rsidP="00DE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>Мировой судья</w:t>
      </w:r>
      <w:r w:rsidRPr="00CF51A6">
        <w:rPr>
          <w:rFonts w:ascii="Times New Roman" w:hAnsi="Times New Roman" w:cs="Times New Roman"/>
          <w:sz w:val="24"/>
          <w:szCs w:val="24"/>
        </w:rPr>
        <w:tab/>
      </w:r>
      <w:r w:rsidRPr="00CF51A6">
        <w:rPr>
          <w:rFonts w:ascii="Times New Roman" w:hAnsi="Times New Roman" w:cs="Times New Roman"/>
          <w:sz w:val="24"/>
          <w:szCs w:val="24"/>
        </w:rPr>
        <w:tab/>
      </w:r>
      <w:r w:rsidRPr="00CF51A6">
        <w:rPr>
          <w:rFonts w:ascii="Times New Roman" w:hAnsi="Times New Roman" w:cs="Times New Roman"/>
          <w:sz w:val="24"/>
          <w:szCs w:val="24"/>
        </w:rPr>
        <w:tab/>
      </w:r>
      <w:r w:rsidRPr="00CF51A6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CF51A6">
        <w:rPr>
          <w:rFonts w:ascii="Times New Roman" w:hAnsi="Times New Roman" w:cs="Times New Roman"/>
          <w:sz w:val="24"/>
          <w:szCs w:val="24"/>
        </w:rPr>
        <w:tab/>
      </w:r>
      <w:r w:rsidRPr="00CF51A6">
        <w:rPr>
          <w:rFonts w:ascii="Times New Roman" w:hAnsi="Times New Roman" w:cs="Times New Roman"/>
          <w:sz w:val="24"/>
          <w:szCs w:val="24"/>
        </w:rPr>
        <w:tab/>
      </w:r>
      <w:r w:rsidRPr="00CF51A6">
        <w:rPr>
          <w:rFonts w:ascii="Times New Roman" w:hAnsi="Times New Roman" w:cs="Times New Roman"/>
          <w:sz w:val="24"/>
          <w:szCs w:val="24"/>
        </w:rPr>
        <w:tab/>
        <w:t xml:space="preserve">      Д.Б. </w:t>
      </w:r>
      <w:r w:rsidRPr="00CF51A6">
        <w:rPr>
          <w:rFonts w:ascii="Times New Roman" w:hAnsi="Times New Roman" w:cs="Times New Roman"/>
          <w:sz w:val="24"/>
          <w:szCs w:val="24"/>
        </w:rPr>
        <w:t>Сангаджи</w:t>
      </w:r>
      <w:r w:rsidRPr="00CF51A6">
        <w:rPr>
          <w:rFonts w:ascii="Times New Roman" w:hAnsi="Times New Roman" w:cs="Times New Roman"/>
          <w:sz w:val="24"/>
          <w:szCs w:val="24"/>
        </w:rPr>
        <w:t>-Горяев</w:t>
      </w:r>
    </w:p>
    <w:p w:rsidR="00CF51A6" w:rsidRPr="00CF51A6" w:rsidP="00DE0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1A6" w:rsidRPr="00CF51A6" w:rsidP="00CF51A6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51A6">
        <w:rPr>
          <w:rFonts w:ascii="Times New Roman" w:hAnsi="Times New Roman" w:cs="Times New Roman"/>
          <w:i/>
          <w:sz w:val="24"/>
          <w:szCs w:val="24"/>
        </w:rPr>
        <w:t>«СОГЛАСОВАНО»</w:t>
      </w:r>
    </w:p>
    <w:p w:rsidR="00CF51A6" w:rsidRPr="00CF51A6" w:rsidP="00CF51A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CF51A6" w:rsidRPr="00CF51A6" w:rsidP="00CF51A6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F51A6">
        <w:rPr>
          <w:rFonts w:ascii="Times New Roman" w:hAnsi="Times New Roman" w:cs="Times New Roman"/>
          <w:sz w:val="24"/>
          <w:szCs w:val="24"/>
        </w:rPr>
        <w:t xml:space="preserve">___________________  Д.Б. </w:t>
      </w:r>
      <w:r w:rsidRPr="00CF51A6">
        <w:rPr>
          <w:rFonts w:ascii="Times New Roman" w:hAnsi="Times New Roman" w:cs="Times New Roman"/>
          <w:sz w:val="24"/>
          <w:szCs w:val="24"/>
        </w:rPr>
        <w:t>Сангаджи</w:t>
      </w:r>
      <w:r w:rsidRPr="00CF51A6">
        <w:rPr>
          <w:rFonts w:ascii="Times New Roman" w:hAnsi="Times New Roman" w:cs="Times New Roman"/>
          <w:sz w:val="24"/>
          <w:szCs w:val="24"/>
        </w:rPr>
        <w:t>-Горяев</w:t>
      </w:r>
      <w:r w:rsidRPr="00CF51A6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F51A6" w:rsidRPr="00CF51A6" w:rsidP="00CF5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1A6">
        <w:rPr>
          <w:rFonts w:ascii="Times New Roman" w:hAnsi="Times New Roman" w:cs="Times New Roman"/>
          <w:iCs/>
          <w:sz w:val="24"/>
          <w:szCs w:val="24"/>
        </w:rPr>
        <w:t xml:space="preserve">          «____»_____________2019 г.</w:t>
      </w:r>
    </w:p>
    <w:sectPr w:rsidSect="000507DA">
      <w:headerReference w:type="default" r:id="rId4"/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20D4" w:rsidP="0099569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F51A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6B"/>
    <w:rsid w:val="00000F1D"/>
    <w:rsid w:val="00021E93"/>
    <w:rsid w:val="000310C3"/>
    <w:rsid w:val="00032E05"/>
    <w:rsid w:val="000364DC"/>
    <w:rsid w:val="000367AF"/>
    <w:rsid w:val="000507DA"/>
    <w:rsid w:val="00072374"/>
    <w:rsid w:val="00076A9C"/>
    <w:rsid w:val="00081171"/>
    <w:rsid w:val="00081A43"/>
    <w:rsid w:val="000A4B44"/>
    <w:rsid w:val="000A698C"/>
    <w:rsid w:val="000B776A"/>
    <w:rsid w:val="000C5F5B"/>
    <w:rsid w:val="000E690C"/>
    <w:rsid w:val="000F126A"/>
    <w:rsid w:val="00102947"/>
    <w:rsid w:val="00103E2A"/>
    <w:rsid w:val="0015552C"/>
    <w:rsid w:val="00161083"/>
    <w:rsid w:val="00164521"/>
    <w:rsid w:val="00165DE7"/>
    <w:rsid w:val="001920C2"/>
    <w:rsid w:val="001A07EF"/>
    <w:rsid w:val="001A5D77"/>
    <w:rsid w:val="001A6CEF"/>
    <w:rsid w:val="001B3E17"/>
    <w:rsid w:val="001C0038"/>
    <w:rsid w:val="001C65CB"/>
    <w:rsid w:val="001E0C02"/>
    <w:rsid w:val="001E688E"/>
    <w:rsid w:val="00200722"/>
    <w:rsid w:val="00211B9B"/>
    <w:rsid w:val="00212972"/>
    <w:rsid w:val="00214444"/>
    <w:rsid w:val="00235462"/>
    <w:rsid w:val="002449F4"/>
    <w:rsid w:val="002619A1"/>
    <w:rsid w:val="002621B0"/>
    <w:rsid w:val="0028172C"/>
    <w:rsid w:val="002A0610"/>
    <w:rsid w:val="002C1D60"/>
    <w:rsid w:val="002C4D24"/>
    <w:rsid w:val="002C6263"/>
    <w:rsid w:val="002D0D55"/>
    <w:rsid w:val="002F639E"/>
    <w:rsid w:val="00305524"/>
    <w:rsid w:val="003078A3"/>
    <w:rsid w:val="0031015B"/>
    <w:rsid w:val="00317017"/>
    <w:rsid w:val="003279F8"/>
    <w:rsid w:val="003306D4"/>
    <w:rsid w:val="00336263"/>
    <w:rsid w:val="00340A1E"/>
    <w:rsid w:val="00355889"/>
    <w:rsid w:val="00365486"/>
    <w:rsid w:val="003669DA"/>
    <w:rsid w:val="003676C1"/>
    <w:rsid w:val="003B3809"/>
    <w:rsid w:val="003C74EA"/>
    <w:rsid w:val="003E50A4"/>
    <w:rsid w:val="004028D1"/>
    <w:rsid w:val="004061C3"/>
    <w:rsid w:val="004340D9"/>
    <w:rsid w:val="00454EF4"/>
    <w:rsid w:val="00462532"/>
    <w:rsid w:val="00474B22"/>
    <w:rsid w:val="004815B1"/>
    <w:rsid w:val="00490553"/>
    <w:rsid w:val="004A1E51"/>
    <w:rsid w:val="004A3BDA"/>
    <w:rsid w:val="004B16B4"/>
    <w:rsid w:val="004D14C4"/>
    <w:rsid w:val="004E74A6"/>
    <w:rsid w:val="004E7FAD"/>
    <w:rsid w:val="004F6C85"/>
    <w:rsid w:val="00501E29"/>
    <w:rsid w:val="00503D71"/>
    <w:rsid w:val="00510FB4"/>
    <w:rsid w:val="005320B4"/>
    <w:rsid w:val="005611DB"/>
    <w:rsid w:val="00577544"/>
    <w:rsid w:val="00582314"/>
    <w:rsid w:val="005B79CA"/>
    <w:rsid w:val="005D2317"/>
    <w:rsid w:val="005D4CF0"/>
    <w:rsid w:val="005E6BB7"/>
    <w:rsid w:val="005F2AAE"/>
    <w:rsid w:val="00610CAF"/>
    <w:rsid w:val="0063460C"/>
    <w:rsid w:val="00651266"/>
    <w:rsid w:val="00657DC4"/>
    <w:rsid w:val="006618F4"/>
    <w:rsid w:val="0066451A"/>
    <w:rsid w:val="00666AAA"/>
    <w:rsid w:val="0067087E"/>
    <w:rsid w:val="006769F6"/>
    <w:rsid w:val="006912F1"/>
    <w:rsid w:val="006A7CA5"/>
    <w:rsid w:val="006F2B8C"/>
    <w:rsid w:val="006F4ACD"/>
    <w:rsid w:val="00707A2A"/>
    <w:rsid w:val="007105C0"/>
    <w:rsid w:val="007120D4"/>
    <w:rsid w:val="00731E64"/>
    <w:rsid w:val="00734048"/>
    <w:rsid w:val="00740C66"/>
    <w:rsid w:val="0074141D"/>
    <w:rsid w:val="00743C8A"/>
    <w:rsid w:val="00755B0A"/>
    <w:rsid w:val="00765686"/>
    <w:rsid w:val="0076786E"/>
    <w:rsid w:val="007A0F7A"/>
    <w:rsid w:val="007C493E"/>
    <w:rsid w:val="007D2888"/>
    <w:rsid w:val="007D4577"/>
    <w:rsid w:val="007F10E1"/>
    <w:rsid w:val="00810DE2"/>
    <w:rsid w:val="00811F4F"/>
    <w:rsid w:val="00823B9F"/>
    <w:rsid w:val="008438DE"/>
    <w:rsid w:val="00845250"/>
    <w:rsid w:val="00850BFE"/>
    <w:rsid w:val="00854A6B"/>
    <w:rsid w:val="00866F65"/>
    <w:rsid w:val="00887CB6"/>
    <w:rsid w:val="00887D76"/>
    <w:rsid w:val="008940A7"/>
    <w:rsid w:val="008A4A93"/>
    <w:rsid w:val="008C0B9E"/>
    <w:rsid w:val="008C4D63"/>
    <w:rsid w:val="008E05D2"/>
    <w:rsid w:val="008E33D4"/>
    <w:rsid w:val="009444CB"/>
    <w:rsid w:val="00952457"/>
    <w:rsid w:val="00961679"/>
    <w:rsid w:val="0099569E"/>
    <w:rsid w:val="009A0C5B"/>
    <w:rsid w:val="009A560C"/>
    <w:rsid w:val="009C5616"/>
    <w:rsid w:val="009C6202"/>
    <w:rsid w:val="009D6037"/>
    <w:rsid w:val="009E33AE"/>
    <w:rsid w:val="009F3567"/>
    <w:rsid w:val="00A114B0"/>
    <w:rsid w:val="00A66A0C"/>
    <w:rsid w:val="00A67DF6"/>
    <w:rsid w:val="00A82684"/>
    <w:rsid w:val="00A82A82"/>
    <w:rsid w:val="00A95A2B"/>
    <w:rsid w:val="00AA0DFA"/>
    <w:rsid w:val="00AA10BB"/>
    <w:rsid w:val="00AA1FA4"/>
    <w:rsid w:val="00AA565C"/>
    <w:rsid w:val="00AB1902"/>
    <w:rsid w:val="00AC1F1D"/>
    <w:rsid w:val="00AC7A5E"/>
    <w:rsid w:val="00AE0801"/>
    <w:rsid w:val="00AE5861"/>
    <w:rsid w:val="00B2108E"/>
    <w:rsid w:val="00B4365C"/>
    <w:rsid w:val="00B55AA9"/>
    <w:rsid w:val="00B57F58"/>
    <w:rsid w:val="00B71E78"/>
    <w:rsid w:val="00B81840"/>
    <w:rsid w:val="00B879CA"/>
    <w:rsid w:val="00BA3322"/>
    <w:rsid w:val="00BA3D45"/>
    <w:rsid w:val="00BC45E6"/>
    <w:rsid w:val="00BE4593"/>
    <w:rsid w:val="00BE6767"/>
    <w:rsid w:val="00BF0833"/>
    <w:rsid w:val="00C01F95"/>
    <w:rsid w:val="00C02624"/>
    <w:rsid w:val="00C04FF9"/>
    <w:rsid w:val="00C07146"/>
    <w:rsid w:val="00C121F4"/>
    <w:rsid w:val="00C21311"/>
    <w:rsid w:val="00C33E99"/>
    <w:rsid w:val="00C422AC"/>
    <w:rsid w:val="00C51960"/>
    <w:rsid w:val="00C56610"/>
    <w:rsid w:val="00C631B0"/>
    <w:rsid w:val="00C646B1"/>
    <w:rsid w:val="00C75609"/>
    <w:rsid w:val="00C77F8B"/>
    <w:rsid w:val="00C9021F"/>
    <w:rsid w:val="00CB5C20"/>
    <w:rsid w:val="00CF51A6"/>
    <w:rsid w:val="00D064B8"/>
    <w:rsid w:val="00D113D7"/>
    <w:rsid w:val="00D17EC6"/>
    <w:rsid w:val="00D22116"/>
    <w:rsid w:val="00D44DE3"/>
    <w:rsid w:val="00D513D5"/>
    <w:rsid w:val="00D84778"/>
    <w:rsid w:val="00DA05C7"/>
    <w:rsid w:val="00DB7724"/>
    <w:rsid w:val="00DC28CE"/>
    <w:rsid w:val="00DC340B"/>
    <w:rsid w:val="00DE02A6"/>
    <w:rsid w:val="00DE76AA"/>
    <w:rsid w:val="00DF3658"/>
    <w:rsid w:val="00DF3767"/>
    <w:rsid w:val="00E171C2"/>
    <w:rsid w:val="00E30FC8"/>
    <w:rsid w:val="00E315ED"/>
    <w:rsid w:val="00E32555"/>
    <w:rsid w:val="00E656C7"/>
    <w:rsid w:val="00E83FD6"/>
    <w:rsid w:val="00E8478D"/>
    <w:rsid w:val="00E94CEF"/>
    <w:rsid w:val="00E96283"/>
    <w:rsid w:val="00E97E19"/>
    <w:rsid w:val="00EE2ED0"/>
    <w:rsid w:val="00EF0A27"/>
    <w:rsid w:val="00EF14E9"/>
    <w:rsid w:val="00EF4269"/>
    <w:rsid w:val="00EF5A69"/>
    <w:rsid w:val="00F006E6"/>
    <w:rsid w:val="00F31B11"/>
    <w:rsid w:val="00F46784"/>
    <w:rsid w:val="00F51501"/>
    <w:rsid w:val="00F556F7"/>
    <w:rsid w:val="00F95E08"/>
    <w:rsid w:val="00FB0206"/>
    <w:rsid w:val="00FB30D3"/>
    <w:rsid w:val="00FD45BC"/>
    <w:rsid w:val="00FD5111"/>
    <w:rsid w:val="00FE5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E2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211B9B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A95A2B"/>
  </w:style>
  <w:style w:type="paragraph" w:styleId="Footer">
    <w:name w:val="footer"/>
    <w:basedOn w:val="Normal"/>
    <w:link w:val="a0"/>
    <w:uiPriority w:val="99"/>
    <w:rsid w:val="00A95A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A95A2B"/>
  </w:style>
  <w:style w:type="paragraph" w:styleId="BalloonText">
    <w:name w:val="Balloon Text"/>
    <w:basedOn w:val="Normal"/>
    <w:link w:val="a1"/>
    <w:uiPriority w:val="99"/>
    <w:semiHidden/>
    <w:rsid w:val="00A9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9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