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251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59-30/2022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2510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0060-01-2022-000019-92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8724C3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4C3" w:rsidP="0036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10A1">
        <w:rPr>
          <w:rFonts w:ascii="Times New Roman" w:hAnsi="Times New Roman" w:cs="Times New Roman"/>
          <w:sz w:val="28"/>
          <w:szCs w:val="28"/>
        </w:rPr>
        <w:t>7 февраля</w:t>
      </w:r>
      <w:r w:rsidR="0001757B">
        <w:rPr>
          <w:rFonts w:ascii="Times New Roman" w:hAnsi="Times New Roman" w:cs="Times New Roman"/>
          <w:sz w:val="28"/>
          <w:szCs w:val="28"/>
        </w:rPr>
        <w:t xml:space="preserve"> </w:t>
      </w:r>
      <w:r w:rsidRPr="00EB7DD8">
        <w:rPr>
          <w:rFonts w:ascii="Times New Roman" w:hAnsi="Times New Roman" w:cs="Times New Roman"/>
          <w:sz w:val="28"/>
          <w:szCs w:val="28"/>
        </w:rPr>
        <w:t>2</w:t>
      </w:r>
      <w:r w:rsidR="002510A1">
        <w:rPr>
          <w:rFonts w:ascii="Times New Roman" w:hAnsi="Times New Roman" w:cs="Times New Roman"/>
          <w:sz w:val="28"/>
          <w:szCs w:val="28"/>
        </w:rPr>
        <w:t xml:space="preserve">022 </w:t>
      </w:r>
      <w:r w:rsidRPr="00EB7DD8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0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7DD8">
        <w:rPr>
          <w:rFonts w:ascii="Times New Roman" w:hAnsi="Times New Roman" w:cs="Times New Roman"/>
          <w:sz w:val="28"/>
          <w:szCs w:val="28"/>
        </w:rPr>
        <w:t xml:space="preserve">город Красноперекопск </w:t>
      </w:r>
    </w:p>
    <w:p w:rsidR="00360361" w:rsidP="0036036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Исполняющий обязанности мирового судьи судебного участка № 59</w:t>
      </w:r>
      <w:r w:rsidRPr="000E3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дебного района Республики Крым,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B7DD8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58 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дебного района Республики Крым </w:t>
      </w:r>
      <w:r w:rsidRPr="00EB7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Матюшенко М.В. 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 xml:space="preserve">(296000, РФ, Республика Крым, г. Красноперекопск, микрорайон 10, дом 4), рассмотрев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в открытом </w:t>
      </w:r>
      <w:r>
        <w:rPr>
          <w:rFonts w:ascii="Times New Roman" w:eastAsia="Arial Unicode MS" w:hAnsi="Times New Roman" w:cs="Times New Roman"/>
          <w:sz w:val="28"/>
          <w:szCs w:val="28"/>
        </w:rPr>
        <w:t>судебном заседании дело об административном правонарушении, предусмотренном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 xml:space="preserve"> ч. 4 ст. 15.12 Кодекса Российской Федерации об административных правонарушениях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(далее – КоАП РФ) </w:t>
      </w:r>
      <w:r w:rsidRPr="00EB7DD8">
        <w:rPr>
          <w:rFonts w:ascii="Times New Roman" w:eastAsia="Arial Unicode MS" w:hAnsi="Times New Roman" w:cs="Times New Roman"/>
          <w:sz w:val="28"/>
          <w:szCs w:val="28"/>
        </w:rPr>
        <w:t>в отношении</w:t>
      </w:r>
    </w:p>
    <w:p w:rsidR="00F16FA4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2C31">
        <w:rPr>
          <w:rFonts w:ascii="Times New Roman" w:hAnsi="Times New Roman" w:cs="Times New Roman"/>
          <w:sz w:val="28"/>
          <w:szCs w:val="28"/>
        </w:rPr>
        <w:t xml:space="preserve">   </w:t>
      </w:r>
      <w:r w:rsidR="002510A1">
        <w:rPr>
          <w:rFonts w:ascii="Times New Roman" w:hAnsi="Times New Roman" w:cs="Times New Roman"/>
          <w:sz w:val="28"/>
          <w:szCs w:val="28"/>
        </w:rPr>
        <w:t>Улицкого Владимира Ивановича</w:t>
      </w:r>
      <w:r w:rsidRPr="00EB7DD8">
        <w:rPr>
          <w:rFonts w:ascii="Times New Roman" w:hAnsi="Times New Roman" w:cs="Times New Roman"/>
          <w:sz w:val="28"/>
          <w:szCs w:val="28"/>
        </w:rPr>
        <w:t>,</w:t>
      </w:r>
      <w:r w:rsidR="002510A1">
        <w:rPr>
          <w:rFonts w:ascii="Times New Roman" w:hAnsi="Times New Roman" w:cs="Times New Roman"/>
          <w:sz w:val="28"/>
          <w:szCs w:val="28"/>
        </w:rPr>
        <w:t xml:space="preserve"> </w:t>
      </w:r>
      <w:r w:rsidR="006779CF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2510A1">
        <w:rPr>
          <w:rFonts w:ascii="Times New Roman" w:hAnsi="Times New Roman" w:cs="Times New Roman"/>
          <w:sz w:val="28"/>
          <w:szCs w:val="28"/>
        </w:rPr>
        <w:t>,</w:t>
      </w:r>
    </w:p>
    <w:p w:rsidR="002510A1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B7DD8">
        <w:rPr>
          <w:rFonts w:ascii="Times New Roman" w:hAnsi="Times New Roman" w:cs="Times New Roman"/>
          <w:sz w:val="28"/>
          <w:szCs w:val="28"/>
        </w:rPr>
        <w:t xml:space="preserve">               установил:</w:t>
      </w:r>
    </w:p>
    <w:p w:rsidR="008724C3" w:rsidRPr="00CB78D2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4B6442" w:rsidP="008724C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D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79CF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1C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779CF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251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2510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1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79CF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A79CB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030E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16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торгов</w:t>
      </w:r>
      <w:r w:rsidR="002510A1">
        <w:rPr>
          <w:rFonts w:ascii="Times New Roman" w:eastAsia="Times New Roman" w:hAnsi="Times New Roman" w:cs="Times New Roman"/>
          <w:color w:val="000000"/>
          <w:sz w:val="28"/>
          <w:szCs w:val="28"/>
        </w:rPr>
        <w:t>ом павильоне ИП Улицкого И.В.</w:t>
      </w:r>
      <w:r w:rsidR="00145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</w:t>
      </w:r>
      <w:r w:rsidR="006779CF">
        <w:rPr>
          <w:rFonts w:ascii="Times New Roman" w:eastAsia="Times New Roman" w:hAnsi="Times New Roman" w:cs="Times New Roman"/>
          <w:color w:val="000000"/>
          <w:sz w:val="28"/>
          <w:szCs w:val="28"/>
        </w:rPr>
        <w:t>****</w:t>
      </w:r>
      <w:r w:rsidR="00251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0A1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Улицкий В.И.</w:t>
      </w:r>
      <w:r w:rsidR="00FA7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10A1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осуществлял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оборот табачной продукции </w:t>
      </w:r>
      <w:r w:rsidR="00B04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ассортименте 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>(сигарет)</w:t>
      </w:r>
      <w:r w:rsidR="00F16FA4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</w:t>
      </w:r>
      <w:r w:rsidR="003603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F16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сигареты 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>«Корона слим</w:t>
      </w:r>
      <w:r w:rsidR="002510A1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="0036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>10 пачек</w:t>
      </w:r>
      <w:r w:rsidR="002510A1">
        <w:rPr>
          <w:rFonts w:ascii="Times New Roman" w:eastAsia="Times New Roman" w:hAnsi="Times New Roman" w:cs="Times New Roman"/>
          <w:color w:val="000000"/>
          <w:sz w:val="28"/>
          <w:szCs w:val="28"/>
        </w:rPr>
        <w:t>, «НЗ голд компакт» 8 пачек, «Кредо желтый» 10 пачек</w:t>
      </w:r>
      <w:r w:rsidR="00B00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C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соответствующих маркировок 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</w:t>
      </w:r>
      <w:r w:rsidR="000175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идентификации на табачную продукцию, представленную к продаже потребителям 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нарушение </w:t>
      </w:r>
      <w:r w:rsidR="00F40EAA">
        <w:rPr>
          <w:rFonts w:ascii="Times New Roman" w:eastAsia="Times New Roman" w:hAnsi="Times New Roman" w:cs="Times New Roman"/>
          <w:color w:val="000000"/>
          <w:sz w:val="28"/>
          <w:szCs w:val="28"/>
        </w:rPr>
        <w:t>п. 9 и п. 10, п. 10(1) Постановления Правительства РФ от 28.02.2019 № 224 «Об утверждении Правил табачной продукции средствами</w:t>
      </w:r>
      <w:r w:rsidR="00F40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продукции», 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A79CB">
        <w:rPr>
          <w:rFonts w:ascii="Times New Roman" w:eastAsia="Times New Roman" w:hAnsi="Times New Roman" w:cs="Times New Roman"/>
          <w:color w:val="000000"/>
          <w:sz w:val="28"/>
          <w:szCs w:val="28"/>
        </w:rPr>
        <w:t>. 5 ст. 4 Федерального закона № 268-ФЗ от 22.12.1098 «Технический регламент на табачную продукцию», п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>. 18 Технического регламента Таможенного союза «Технический регламент на табачную продукцию» (</w:t>
      </w:r>
      <w:r w:rsidRPr="00695DF5">
        <w:rPr>
          <w:rFonts w:ascii="Times New Roman" w:eastAsia="Times New Roman" w:hAnsi="Times New Roman" w:cs="Times New Roman"/>
          <w:color w:val="000000"/>
          <w:sz w:val="28"/>
          <w:szCs w:val="28"/>
        </w:rPr>
        <w:t>ТР ТС035-2014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принятым Решением </w:t>
      </w:r>
      <w:r w:rsidRPr="00290E80">
        <w:rPr>
          <w:rFonts w:ascii="Times New Roman" w:eastAsia="Times New Roman" w:hAnsi="Times New Roman" w:cs="Times New Roman"/>
          <w:sz w:val="28"/>
          <w:szCs w:val="28"/>
        </w:rPr>
        <w:t>Совета Евразийской экономической комисси</w:t>
      </w:r>
      <w:r w:rsidR="00F6302A">
        <w:rPr>
          <w:rFonts w:ascii="Times New Roman" w:eastAsia="Times New Roman" w:hAnsi="Times New Roman" w:cs="Times New Roman"/>
          <w:sz w:val="28"/>
          <w:szCs w:val="28"/>
        </w:rPr>
        <w:t>и от 12 ноября 2014 года № 107,</w:t>
      </w:r>
      <w:r w:rsidRPr="00290E80">
        <w:rPr>
          <w:rFonts w:ascii="Times New Roman" w:hAnsi="Times New Roman" w:cs="Times New Roman"/>
          <w:sz w:val="28"/>
          <w:szCs w:val="28"/>
        </w:rPr>
        <w:t xml:space="preserve"> в нарушение </w:t>
      </w:r>
      <w:hyperlink r:id="rId5" w:history="1">
        <w:r w:rsidRPr="00290E8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290E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20 февраля 2010 года № 76 «</w:t>
      </w:r>
      <w:r w:rsidRPr="00290E80">
        <w:rPr>
          <w:rFonts w:ascii="Times New Roman" w:hAnsi="Times New Roman" w:cs="Times New Roman"/>
          <w:sz w:val="28"/>
          <w:szCs w:val="28"/>
        </w:rPr>
        <w:t>Об акцизных марках для маркировки ввоз</w:t>
      </w:r>
      <w:r w:rsidRPr="00290E80">
        <w:rPr>
          <w:rFonts w:ascii="Times New Roman" w:hAnsi="Times New Roman" w:cs="Times New Roman"/>
          <w:sz w:val="28"/>
          <w:szCs w:val="28"/>
        </w:rPr>
        <w:t>имой на территорию Российск</w:t>
      </w:r>
      <w:r>
        <w:rPr>
          <w:rFonts w:ascii="Times New Roman" w:hAnsi="Times New Roman" w:cs="Times New Roman"/>
          <w:sz w:val="28"/>
          <w:szCs w:val="28"/>
        </w:rPr>
        <w:t>ой Федерации табачной продукции»</w:t>
      </w:r>
      <w:r w:rsidR="00F40EAA">
        <w:rPr>
          <w:rFonts w:ascii="Times New Roman" w:hAnsi="Times New Roman" w:cs="Times New Roman"/>
          <w:sz w:val="28"/>
          <w:szCs w:val="28"/>
        </w:rPr>
        <w:t>, а также в нарушение Приказа Федеральной таможенной службы</w:t>
      </w:r>
      <w:r w:rsidR="00BD2788">
        <w:rPr>
          <w:rFonts w:ascii="Times New Roman" w:hAnsi="Times New Roman" w:cs="Times New Roman"/>
          <w:sz w:val="28"/>
          <w:szCs w:val="28"/>
        </w:rPr>
        <w:t xml:space="preserve"> от 02.08.2010 № 1437 «Об утверждении образцов акцизных марок для маркировки табачной продукции, ввозимой в Российскую Федерацию»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0A1" w:rsidP="00BD278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00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D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 Улицкому В.И.</w:t>
      </w:r>
      <w:r w:rsidR="00BD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разъяснены процессуальные права, предусмотренные ст. 25.1 КоАП РФ. Положения ст. 51 Конституции РФ, выяснено, что в 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угах защитника и переводчика он</w:t>
      </w:r>
      <w:r w:rsidR="00BD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нуждается,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отводов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ходатайств не заявил, вину признал,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 пояснил</w:t>
      </w:r>
      <w:r w:rsidR="00BD27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в торговом 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павильоне сына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продал сигареты, приобретенные для личного потребления. </w:t>
      </w:r>
    </w:p>
    <w:p w:rsidR="00BD2788" w:rsidRPr="00B04333" w:rsidP="004B64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00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 Улицкого В.И.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сследовав материалы дела об административном правонарушении, мировой судья приходит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следующему.</w:t>
      </w:r>
    </w:p>
    <w:p w:rsidR="008724C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>Вина</w:t>
      </w:r>
      <w:r w:rsidRPr="00CB78D2" w:rsidR="00995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>Улицкого В.И.</w:t>
      </w:r>
      <w:r w:rsidR="004B64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</w:t>
      </w:r>
      <w:r w:rsidR="005B1170">
        <w:rPr>
          <w:rFonts w:ascii="Times New Roman" w:eastAsia="Times New Roman" w:hAnsi="Times New Roman" w:cs="Times New Roman"/>
          <w:color w:val="000000"/>
          <w:sz w:val="28"/>
          <w:szCs w:val="28"/>
        </w:rPr>
        <w:t>ршении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подтверждается:</w:t>
      </w:r>
    </w:p>
    <w:p w:rsidR="003F506F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рапортом начальника ОЭБ и ПК МО МВД России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 </w:t>
      </w:r>
      <w:r w:rsidR="006779CF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1), </w:t>
      </w:r>
    </w:p>
    <w:p w:rsidR="004B6442" w:rsidP="004B644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письменными объяснения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>ми Улицкого В.И. (л.д. 2-3, 22)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1757B" w:rsidP="000175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протоколом осмотра места 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происшествия с фототаблицей (л.д. 5-9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3F506F" w:rsidP="000175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копией уведомления о начале осуществления предпринимательской деятельности Улицким И.В. (л.д. 10-11),</w:t>
      </w:r>
    </w:p>
    <w:p w:rsidR="003F506F" w:rsidP="000175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копией выписки и ЕГРИП (л.д. 12),</w:t>
      </w:r>
    </w:p>
    <w:p w:rsidR="003F506F" w:rsidP="0001757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определением о признании вещественным доказательством (л.д.13),</w:t>
      </w:r>
    </w:p>
    <w:p w:rsidR="003F506F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актом приема-передачи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зъятых вещей и документов на хранение (л.д. 14),</w:t>
      </w:r>
    </w:p>
    <w:p w:rsidR="002A63C4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списком изъятой табачной продукции (л.д. 15).</w:t>
      </w:r>
    </w:p>
    <w:p w:rsidR="008724C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 об административном правонарушении, мировой судья приходит к выводу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 что имеющиеся в деле доказательства являются отн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осимыми, допустимыми, достаточными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взаимосвязанными в их совокупности.</w:t>
      </w:r>
    </w:p>
    <w:p w:rsidR="008724C3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изложенного мировой судья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квалифицирует дейс</w:t>
      </w:r>
      <w:r w:rsidR="0058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твия </w:t>
      </w:r>
      <w:r w:rsidR="003F506F">
        <w:rPr>
          <w:rFonts w:ascii="Times New Roman" w:hAnsi="Times New Roman" w:cs="Times New Roman"/>
          <w:sz w:val="28"/>
          <w:szCs w:val="28"/>
        </w:rPr>
        <w:t>Улицкого Владимира Ивановича</w:t>
      </w:r>
      <w:r w:rsidRPr="00F14E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15.12 КоАП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 xml:space="preserve">оборот табачных изделий без маркировки и нанесения </w:t>
      </w:r>
      <w:r>
        <w:rPr>
          <w:rFonts w:ascii="Times New Roman" w:hAnsi="Times New Roman" w:cs="Times New Roman"/>
          <w:sz w:val="28"/>
          <w:szCs w:val="28"/>
        </w:rPr>
        <w:t>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8724C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в состав сигарет входит табак, следовательно, данная продукция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подпадает под 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твие Федераль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закона от 22.12.2008 № 268-ФЗ «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 на табачную продукцию» и Федерального закона от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23.02.2013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№ 15-ФЗ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Об охране здоровья граждан от воздействия окружающего табачного дыма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последствий потребления табака»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724C3" w:rsidRPr="006D689F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статье 18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="00D67E7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закона от 23.02.2013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15-ФЗ «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Об охране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от воздействия окружающего табачного дыма и последствий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потребления табака»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определены меры по предотвращению незаконной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торговли табачной продукцией и табачными изделиями, в том числе п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унктом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указанной статьи определено, что в целях предупреждения незаконной торгов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табачной продукцией и табачными изделиями каждая пачка и каждая упаковка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табачных изделий</w:t>
      </w:r>
      <w:r w:rsidR="00344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подлежат в обязательном порядке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маркировке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требованиями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 о техническом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регулировании.</w:t>
      </w:r>
    </w:p>
    <w:p w:rsidR="008724C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Согласно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 2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рального закона от 22.12.2008 № 268-ФЗ «табачные изделия» -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продукты, полностью или частично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изготовленные из табачного листа в качестве сырьевого материа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приготовленного таким образом, чтобы использовать для курения, сосания,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жев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или нюханья; «табачная продукция» -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табачное изделие, упакованное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потребительскую тару.</w:t>
      </w:r>
    </w:p>
    <w:p w:rsidR="008724C3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 4 Федерального закона от 22.12.2008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268-ФЗ,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табачная продукция подлежит маркировке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(акцизными) марками, исключающими возможность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подделки и повторного использования. Требования к образцам специальных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(акцизных) марок для маркировки табачной продукции и их цена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устанавливаются Правите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 Российской Федерации. Изготовление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 (акцизных) марок, их приобретение изготовителем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импортером табачной продукции, маркировка ими табачной продукции, учет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уничтожение поврежденных специальных (акцизных) марок, а также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фикация осуществляются в порядке, установленном Правительством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Федерации. </w:t>
      </w:r>
      <w:r>
        <w:rPr>
          <w:rFonts w:ascii="Times New Roman" w:hAnsi="Times New Roman" w:cs="Times New Roman"/>
          <w:sz w:val="28"/>
          <w:szCs w:val="28"/>
        </w:rPr>
        <w:t>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8724C3" w:rsidRPr="006D689F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п.п. 2, 3 Правил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маркировки табачной продукции 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идентификации и особенностях внедрения государственной информационной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мониторинга за оборотом товаров, подлежащих обязательной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маркировке средствами идентификации,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табачной продукции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м Постановление Правите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 РФ от 28.02.2019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224, «оборот</w:t>
      </w:r>
    </w:p>
    <w:p w:rsidR="008724C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табачной продукции» - ввоз в Российскую Федерацию, хранение,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транспортировка, получение и передача табачной продукции, в том числе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реализация (продажа) на территории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24C3" w:rsidP="00872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Табачная продукция до ее ввода в оборот на территории Российской Федерации подлежит обязательной маркировке средствами идентификации.</w:t>
      </w:r>
    </w:p>
    <w:p w:rsidR="008724C3" w:rsidRPr="006D689F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Статьей 8 ФЗ от 22.12.2008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268-ФЗ установлены правила нанесения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 для потребителей табачны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х изделий.</w:t>
      </w:r>
    </w:p>
    <w:p w:rsidR="005B1170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 2 ст. 8 ФЗ от 22.12.2008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268-ФЗ информация должна быть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изложена на русском языке и может быть повторена на других языках или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нанесена буквами латинского алфавита (в части наименования изготовителя,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лицензиара и наименования табачной продукции). Текст, входящий в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зарегистрированный товарный знак или промышленный образец, наносится на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языке 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4C3" w:rsidP="00872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сигареты подлежат маркировке специальными (акцизными)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марками и реализация без такой маркировки являет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нарушением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 Российской Федерации. Отсутствие на маркировке табачных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изделий информации на русском языке также является нарушением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689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предусмотренных законодательством РФ требований к маркировке.</w:t>
      </w:r>
    </w:p>
    <w:p w:rsidR="008724C3" w:rsidRPr="00CB78D2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админис</w:t>
      </w:r>
      <w:r w:rsidR="003442B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4D67B1"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ративного наказания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мировой судья учитывает характер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совершенного административного правонарушения, личность правонарушителя, а также обстоятельства,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смягчающие и отягчающие административную ответственность.</w:t>
      </w:r>
    </w:p>
    <w:p w:rsidR="00B0066E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B78D2" w:rsidR="008724C3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смягчающим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етственность, мировой судья признает признание вины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>, наличие малолетних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4C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Обстоятельств,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отягчающих административную</w:t>
      </w:r>
      <w:r w:rsidR="00A6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</w:t>
      </w:r>
      <w:r w:rsidR="00F71462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венность</w:t>
      </w:r>
      <w:r w:rsidR="00A6272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мировым судьей не установлено.</w:t>
      </w:r>
    </w:p>
    <w:p w:rsidR="008724C3" w:rsidRPr="00586893" w:rsidP="008724C3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изложенного мировой судья считает воз</w:t>
      </w:r>
      <w:r w:rsidR="00A62723">
        <w:rPr>
          <w:rFonts w:ascii="Times New Roman" w:eastAsia="Times New Roman" w:hAnsi="Times New Roman" w:cs="Times New Roman"/>
          <w:color w:val="000000"/>
          <w:sz w:val="28"/>
          <w:szCs w:val="28"/>
        </w:rPr>
        <w:t>можным назначить</w:t>
      </w:r>
      <w:r w:rsidRPr="00A62723" w:rsidR="00A627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административного штрафа в минимальном размере, установленном санкцией ч.4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ст.15.12 КоАП РФ.</w:t>
      </w:r>
    </w:p>
    <w:p w:rsidR="008724C3" w:rsidRPr="0058689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 вещественных доказательствах по делу подлежит разрешению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требованиями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29.10 КоАП РФ с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учётом следующего.</w:t>
      </w:r>
    </w:p>
    <w:p w:rsidR="008724C3" w:rsidRPr="0058689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29.10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 РФ вещи, изъятые из оборота,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подлежат передаче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организации или уничтожению.</w:t>
      </w:r>
    </w:p>
    <w:p w:rsidR="008724C3" w:rsidRPr="00CB78D2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3.7 КоАП РФ не является конфискацией изъятие из незаконного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владения лица,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совершившего административное правонарушение, орудия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совершения или предмета административного правонарушения, изъятых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оборота либо находившихся в противоправном владении лица, совершившего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по иным причинам и на этом осн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6893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подлежащих обращению в собственность государства или уничтожению.</w:t>
      </w:r>
    </w:p>
    <w:p w:rsidR="008724C3" w:rsidRPr="00CB78D2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изложенного, руководствуясь с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 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1,7,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29.9, 29.10, 29.11,  30.3 КоАП РФ,</w:t>
      </w:r>
    </w:p>
    <w:p w:rsidR="008724C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58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9760B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4C3" w:rsidRPr="00CB78D2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B11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75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86F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506F">
        <w:rPr>
          <w:rFonts w:ascii="Times New Roman" w:hAnsi="Times New Roman" w:cs="Times New Roman"/>
          <w:sz w:val="28"/>
          <w:szCs w:val="28"/>
        </w:rPr>
        <w:t>Улицкого Владимира Ивановича</w:t>
      </w:r>
      <w:r w:rsidRPr="00F14ECB" w:rsidR="00B00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> виновным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административного правонарушения,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15.12 КоАП РФ, 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назначить ему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="003F506F"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истративного штрафа в размере 4000 (четырех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тысяч) рублей.</w:t>
      </w:r>
    </w:p>
    <w:p w:rsidR="008724C3" w:rsidP="008724C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Табачные изделия</w:t>
      </w:r>
      <w:r w:rsidR="00733AA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DF3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«Корона слим100» 10 пачек, «НЗ голд компакт» 8 пачек, «Кредо желтый» 10 пачек</w:t>
      </w:r>
      <w:r w:rsidR="00100B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находящиеся на хранении у </w:t>
      </w:r>
      <w:r w:rsidR="00DF3A36">
        <w:rPr>
          <w:rFonts w:ascii="Times New Roman" w:hAnsi="Times New Roman" w:cs="Times New Roman"/>
          <w:sz w:val="28"/>
          <w:szCs w:val="28"/>
        </w:rPr>
        <w:t xml:space="preserve">старшего специалиста ГГО </w:t>
      </w:r>
      <w:r w:rsidR="002A63C4">
        <w:rPr>
          <w:rFonts w:ascii="Times New Roman" w:hAnsi="Times New Roman" w:cs="Times New Roman"/>
          <w:sz w:val="28"/>
          <w:szCs w:val="28"/>
        </w:rPr>
        <w:t xml:space="preserve">МО МВД России </w:t>
      </w:r>
      <w:r w:rsidR="00DF3A36">
        <w:rPr>
          <w:rFonts w:ascii="Times New Roman" w:hAnsi="Times New Roman" w:cs="Times New Roman"/>
          <w:sz w:val="28"/>
          <w:szCs w:val="28"/>
        </w:rPr>
        <w:t>«</w:t>
      </w:r>
      <w:r w:rsidR="00DF3A36">
        <w:rPr>
          <w:rFonts w:ascii="Times New Roman" w:hAnsi="Times New Roman" w:cs="Times New Roman"/>
          <w:sz w:val="28"/>
          <w:szCs w:val="28"/>
        </w:rPr>
        <w:t>Красноперекопский</w:t>
      </w:r>
      <w:r w:rsidR="00DF3A36">
        <w:rPr>
          <w:rFonts w:ascii="Times New Roman" w:hAnsi="Times New Roman" w:cs="Times New Roman"/>
          <w:sz w:val="28"/>
          <w:szCs w:val="28"/>
        </w:rPr>
        <w:t xml:space="preserve">» </w:t>
      </w:r>
      <w:r w:rsidR="006779CF">
        <w:rPr>
          <w:rFonts w:ascii="Times New Roman" w:hAnsi="Times New Roman" w:cs="Times New Roman"/>
          <w:sz w:val="28"/>
          <w:szCs w:val="28"/>
        </w:rPr>
        <w:t>Ф.И.О.1</w:t>
      </w:r>
      <w:r w:rsidR="00100B15">
        <w:rPr>
          <w:rFonts w:ascii="Times New Roman" w:hAnsi="Times New Roman" w:cs="Times New Roman"/>
          <w:sz w:val="28"/>
          <w:szCs w:val="28"/>
        </w:rPr>
        <w:t>,</w:t>
      </w:r>
      <w:r w:rsidR="00F714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по вступлении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в законную силу уничтожить</w:t>
      </w:r>
      <w:r w:rsidRPr="00CB78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24C3" w:rsidRPr="00BD4C99" w:rsidP="00BD4C9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color w:val="auto"/>
          <w:sz w:val="28"/>
          <w:szCs w:val="28"/>
          <w:shd w:val="clear" w:color="auto" w:fill="auto"/>
          <w:lang w:bidi="ar-SA"/>
        </w:rPr>
      </w:pPr>
      <w:r>
        <w:rPr>
          <w:sz w:val="28"/>
          <w:szCs w:val="28"/>
        </w:rPr>
        <w:t xml:space="preserve">          </w:t>
      </w:r>
      <w:r w:rsidRPr="00EB7DD8">
        <w:rPr>
          <w:sz w:val="28"/>
          <w:szCs w:val="28"/>
        </w:rPr>
        <w:t xml:space="preserve">Штраф подлежит уплате по следующим реквизитам: </w:t>
      </w:r>
      <w:r w:rsidRPr="003F1C0A">
        <w:rPr>
          <w:rFonts w:eastAsia="Calibri"/>
          <w:sz w:val="28"/>
          <w:szCs w:val="28"/>
        </w:rPr>
        <w:t xml:space="preserve">получатель: </w:t>
      </w:r>
      <w:r w:rsidRPr="00CA1815">
        <w:rPr>
          <w:sz w:val="28"/>
          <w:szCs w:val="28"/>
        </w:rPr>
        <w:t>УФК по Республике Крым (Министерство юстиции Р</w:t>
      </w:r>
      <w:r>
        <w:rPr>
          <w:sz w:val="28"/>
          <w:szCs w:val="28"/>
        </w:rPr>
        <w:t>еспублики Крым)</w:t>
      </w:r>
      <w:r w:rsidRPr="00CA1815">
        <w:rPr>
          <w:sz w:val="28"/>
          <w:szCs w:val="28"/>
        </w:rPr>
        <w:t>, ИНН 9102013284, КПП 910201001</w:t>
      </w:r>
      <w:r>
        <w:rPr>
          <w:sz w:val="28"/>
          <w:szCs w:val="28"/>
        </w:rPr>
        <w:t>, Банк получателя: Отделение Республика Крым Банка России//УФК по Республике Крым г. Симферопол</w:t>
      </w:r>
      <w:r>
        <w:rPr>
          <w:sz w:val="28"/>
          <w:szCs w:val="28"/>
        </w:rPr>
        <w:t>ь, БИК 013510002</w:t>
      </w:r>
      <w:r w:rsidRPr="00CA18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единый казначейский счет 40102810645370000035, казначейский счет 03100643000000017500, лицевой счет 04752203230 в УФК по Республике Крым, </w:t>
      </w:r>
      <w:r w:rsidRPr="00BD4C99">
        <w:rPr>
          <w:sz w:val="28"/>
          <w:szCs w:val="28"/>
        </w:rPr>
        <w:t>Код Сводного реестра 35220323, ОКТМО 35</w:t>
      </w:r>
      <w:r w:rsidRPr="00BD4C99" w:rsidR="00BD4C99">
        <w:rPr>
          <w:sz w:val="28"/>
          <w:szCs w:val="28"/>
        </w:rPr>
        <w:t xml:space="preserve">718000, КБК </w:t>
      </w:r>
      <w:r w:rsidRPr="00BD4C99">
        <w:rPr>
          <w:color w:val="000000"/>
          <w:sz w:val="28"/>
          <w:szCs w:val="28"/>
          <w:shd w:val="clear" w:color="auto" w:fill="FFFFFF"/>
        </w:rPr>
        <w:t>828 1 16 01153 01 0012 140</w:t>
      </w:r>
      <w:r w:rsidR="00DF3A36">
        <w:rPr>
          <w:color w:val="000000"/>
          <w:sz w:val="28"/>
          <w:szCs w:val="28"/>
          <w:shd w:val="clear" w:color="auto" w:fill="FFFFFF"/>
        </w:rPr>
        <w:t>, УИН 0410760300595000302215173</w:t>
      </w:r>
      <w:r w:rsidR="00BD4C99">
        <w:rPr>
          <w:color w:val="000000"/>
          <w:sz w:val="28"/>
          <w:szCs w:val="28"/>
          <w:shd w:val="clear" w:color="auto" w:fill="FFFFFF"/>
        </w:rPr>
        <w:t>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представлена миров</w:t>
      </w:r>
      <w:r w:rsidR="00B0066E">
        <w:rPr>
          <w:rFonts w:ascii="Times New Roman" w:hAnsi="Times New Roman" w:cs="Times New Roman"/>
          <w:sz w:val="28"/>
          <w:szCs w:val="28"/>
        </w:rPr>
        <w:t>ому судье судебного участка № 59</w:t>
      </w:r>
      <w:r w:rsidRPr="00EB7DD8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 до истечения срока уплаты штрафа.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>Разъяснить, что в соответствии со ст.32.2 КоАП Росси</w:t>
      </w:r>
      <w:r w:rsidRPr="00EB7DD8">
        <w:rPr>
          <w:rFonts w:ascii="Times New Roman" w:hAnsi="Times New Roman" w:cs="Times New Roman"/>
          <w:sz w:val="28"/>
          <w:szCs w:val="28"/>
        </w:rPr>
        <w:t xml:space="preserve">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</w:t>
      </w:r>
      <w:r w:rsidRPr="00EB7DD8">
        <w:rPr>
          <w:rFonts w:ascii="Times New Roman" w:hAnsi="Times New Roman" w:cs="Times New Roman"/>
          <w:sz w:val="28"/>
          <w:szCs w:val="28"/>
        </w:rPr>
        <w:t>предусмотренных статьей 31.5 КоАП Российской Федерации.</w:t>
      </w: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</w:t>
      </w:r>
      <w:r w:rsidRPr="00EB7DD8">
        <w:rPr>
          <w:rFonts w:ascii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штраф</w:t>
      </w:r>
      <w:r w:rsidRPr="00EB7DD8">
        <w:rPr>
          <w:rFonts w:ascii="Times New Roman" w:hAnsi="Times New Roman" w:cs="Times New Roman"/>
          <w:sz w:val="28"/>
          <w:szCs w:val="28"/>
        </w:rPr>
        <w:t>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B1170" w:rsidP="005B11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10 суток со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8724C3" w:rsidRPr="00EB7DD8" w:rsidP="008724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DD8">
        <w:rPr>
          <w:rFonts w:ascii="Times New Roman" w:hAnsi="Times New Roman" w:cs="Times New Roman"/>
          <w:sz w:val="28"/>
          <w:szCs w:val="28"/>
        </w:rPr>
        <w:t xml:space="preserve">Мировой судья:  </w:t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 w:rsidRPr="00EB7D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7DD8">
        <w:rPr>
          <w:rFonts w:ascii="Times New Roman" w:hAnsi="Times New Roman" w:cs="Times New Roman"/>
          <w:sz w:val="28"/>
          <w:szCs w:val="28"/>
        </w:rPr>
        <w:t>М.В. Матюшенко</w:t>
      </w: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C3" w:rsidRPr="00EB7DD8" w:rsidP="008724C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9C681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9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50C"/>
    <w:rsid w:val="00010A72"/>
    <w:rsid w:val="0001757B"/>
    <w:rsid w:val="000236AD"/>
    <w:rsid w:val="00030E29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3EEA"/>
    <w:rsid w:val="000879F1"/>
    <w:rsid w:val="00090F76"/>
    <w:rsid w:val="00094FF5"/>
    <w:rsid w:val="0009582C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09CF"/>
    <w:rsid w:val="000E3121"/>
    <w:rsid w:val="000F6D81"/>
    <w:rsid w:val="00100B15"/>
    <w:rsid w:val="001026D7"/>
    <w:rsid w:val="00107BC5"/>
    <w:rsid w:val="00107E1E"/>
    <w:rsid w:val="001179F8"/>
    <w:rsid w:val="00124340"/>
    <w:rsid w:val="001367FA"/>
    <w:rsid w:val="0014588F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C1575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47A11"/>
    <w:rsid w:val="002510A1"/>
    <w:rsid w:val="00251642"/>
    <w:rsid w:val="00252EA2"/>
    <w:rsid w:val="002569B5"/>
    <w:rsid w:val="002825DE"/>
    <w:rsid w:val="00286388"/>
    <w:rsid w:val="00290E80"/>
    <w:rsid w:val="00292C33"/>
    <w:rsid w:val="002A6059"/>
    <w:rsid w:val="002A63C4"/>
    <w:rsid w:val="002B0ACE"/>
    <w:rsid w:val="002B6A19"/>
    <w:rsid w:val="002B72A6"/>
    <w:rsid w:val="002C4DFD"/>
    <w:rsid w:val="002E1580"/>
    <w:rsid w:val="002F1EB1"/>
    <w:rsid w:val="00301B82"/>
    <w:rsid w:val="00313323"/>
    <w:rsid w:val="00316F34"/>
    <w:rsid w:val="00317D79"/>
    <w:rsid w:val="0033642D"/>
    <w:rsid w:val="003442BC"/>
    <w:rsid w:val="00356BDB"/>
    <w:rsid w:val="00360361"/>
    <w:rsid w:val="00377DCF"/>
    <w:rsid w:val="0038103D"/>
    <w:rsid w:val="00396D52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506F"/>
    <w:rsid w:val="003F7436"/>
    <w:rsid w:val="00401813"/>
    <w:rsid w:val="0040266C"/>
    <w:rsid w:val="0040754E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3581"/>
    <w:rsid w:val="00485437"/>
    <w:rsid w:val="00491927"/>
    <w:rsid w:val="00496CB2"/>
    <w:rsid w:val="004A6F91"/>
    <w:rsid w:val="004B5091"/>
    <w:rsid w:val="004B6442"/>
    <w:rsid w:val="004C19E1"/>
    <w:rsid w:val="004D0993"/>
    <w:rsid w:val="004D0E6F"/>
    <w:rsid w:val="004D67B1"/>
    <w:rsid w:val="004E2CC5"/>
    <w:rsid w:val="004E5A00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5376E"/>
    <w:rsid w:val="00566B2A"/>
    <w:rsid w:val="00567F04"/>
    <w:rsid w:val="005743B2"/>
    <w:rsid w:val="005748CB"/>
    <w:rsid w:val="00583589"/>
    <w:rsid w:val="00586893"/>
    <w:rsid w:val="00586F14"/>
    <w:rsid w:val="00593420"/>
    <w:rsid w:val="00594A79"/>
    <w:rsid w:val="005A110A"/>
    <w:rsid w:val="005A549A"/>
    <w:rsid w:val="005A5670"/>
    <w:rsid w:val="005B09F4"/>
    <w:rsid w:val="005B1170"/>
    <w:rsid w:val="005C1E1C"/>
    <w:rsid w:val="005D0DFE"/>
    <w:rsid w:val="005D1565"/>
    <w:rsid w:val="005D32DA"/>
    <w:rsid w:val="005E3F9F"/>
    <w:rsid w:val="005E63AB"/>
    <w:rsid w:val="005F3EE6"/>
    <w:rsid w:val="005F49E4"/>
    <w:rsid w:val="005F660F"/>
    <w:rsid w:val="005F74FE"/>
    <w:rsid w:val="00600F62"/>
    <w:rsid w:val="00602F84"/>
    <w:rsid w:val="00617C55"/>
    <w:rsid w:val="00630CA7"/>
    <w:rsid w:val="00636FD9"/>
    <w:rsid w:val="006560BC"/>
    <w:rsid w:val="00660F0C"/>
    <w:rsid w:val="006730A0"/>
    <w:rsid w:val="00673851"/>
    <w:rsid w:val="006779CF"/>
    <w:rsid w:val="0068205D"/>
    <w:rsid w:val="006921BD"/>
    <w:rsid w:val="00692B62"/>
    <w:rsid w:val="0069547C"/>
    <w:rsid w:val="00695DF5"/>
    <w:rsid w:val="006B46AC"/>
    <w:rsid w:val="006D2F92"/>
    <w:rsid w:val="006D4FE1"/>
    <w:rsid w:val="006D689F"/>
    <w:rsid w:val="006E6932"/>
    <w:rsid w:val="00700329"/>
    <w:rsid w:val="007277C4"/>
    <w:rsid w:val="00733AAA"/>
    <w:rsid w:val="00734D25"/>
    <w:rsid w:val="00735643"/>
    <w:rsid w:val="00735AE9"/>
    <w:rsid w:val="007374DC"/>
    <w:rsid w:val="00754DF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665"/>
    <w:rsid w:val="00813D13"/>
    <w:rsid w:val="00822A52"/>
    <w:rsid w:val="00823BEA"/>
    <w:rsid w:val="00833E82"/>
    <w:rsid w:val="00846BB7"/>
    <w:rsid w:val="008701FD"/>
    <w:rsid w:val="008724C3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109B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0BD4"/>
    <w:rsid w:val="00947C03"/>
    <w:rsid w:val="00956002"/>
    <w:rsid w:val="00983B0C"/>
    <w:rsid w:val="00995AF1"/>
    <w:rsid w:val="0099760B"/>
    <w:rsid w:val="009A3C3B"/>
    <w:rsid w:val="009A6181"/>
    <w:rsid w:val="009B4400"/>
    <w:rsid w:val="009B52FA"/>
    <w:rsid w:val="009C6819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2723"/>
    <w:rsid w:val="00A705F3"/>
    <w:rsid w:val="00A825FC"/>
    <w:rsid w:val="00A961EE"/>
    <w:rsid w:val="00AA0346"/>
    <w:rsid w:val="00AA0BEA"/>
    <w:rsid w:val="00AA0E90"/>
    <w:rsid w:val="00AA7E44"/>
    <w:rsid w:val="00AB1367"/>
    <w:rsid w:val="00AD37D1"/>
    <w:rsid w:val="00AD49EA"/>
    <w:rsid w:val="00AE26E7"/>
    <w:rsid w:val="00AF7FC9"/>
    <w:rsid w:val="00B0066E"/>
    <w:rsid w:val="00B03A94"/>
    <w:rsid w:val="00B04333"/>
    <w:rsid w:val="00B069E1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D2788"/>
    <w:rsid w:val="00BD4C99"/>
    <w:rsid w:val="00BE1FCC"/>
    <w:rsid w:val="00BE3706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B2C"/>
    <w:rsid w:val="00C91238"/>
    <w:rsid w:val="00CA1815"/>
    <w:rsid w:val="00CB08E3"/>
    <w:rsid w:val="00CB78D2"/>
    <w:rsid w:val="00CC2A38"/>
    <w:rsid w:val="00CD1F31"/>
    <w:rsid w:val="00CD765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67E70"/>
    <w:rsid w:val="00D80A10"/>
    <w:rsid w:val="00D83295"/>
    <w:rsid w:val="00D86904"/>
    <w:rsid w:val="00D91AD8"/>
    <w:rsid w:val="00DB3E14"/>
    <w:rsid w:val="00DE0A78"/>
    <w:rsid w:val="00DE373B"/>
    <w:rsid w:val="00DF3626"/>
    <w:rsid w:val="00DF3A36"/>
    <w:rsid w:val="00E112CA"/>
    <w:rsid w:val="00E1447A"/>
    <w:rsid w:val="00E4114B"/>
    <w:rsid w:val="00E57F7D"/>
    <w:rsid w:val="00E72C31"/>
    <w:rsid w:val="00E81B2E"/>
    <w:rsid w:val="00E82236"/>
    <w:rsid w:val="00E828F5"/>
    <w:rsid w:val="00E83899"/>
    <w:rsid w:val="00E92654"/>
    <w:rsid w:val="00EA09CD"/>
    <w:rsid w:val="00EA18C6"/>
    <w:rsid w:val="00EB2667"/>
    <w:rsid w:val="00EB2B0E"/>
    <w:rsid w:val="00EB3D91"/>
    <w:rsid w:val="00EB7DD8"/>
    <w:rsid w:val="00EC098D"/>
    <w:rsid w:val="00ED5602"/>
    <w:rsid w:val="00EF43C9"/>
    <w:rsid w:val="00F01935"/>
    <w:rsid w:val="00F14ECB"/>
    <w:rsid w:val="00F15C59"/>
    <w:rsid w:val="00F16FA4"/>
    <w:rsid w:val="00F36CE3"/>
    <w:rsid w:val="00F40EAA"/>
    <w:rsid w:val="00F473E0"/>
    <w:rsid w:val="00F51D36"/>
    <w:rsid w:val="00F6302A"/>
    <w:rsid w:val="00F71462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121C"/>
    <w:rsid w:val="00FA79CB"/>
    <w:rsid w:val="00FB4057"/>
    <w:rsid w:val="00FB6A1F"/>
    <w:rsid w:val="00FC5344"/>
    <w:rsid w:val="00FD1B6B"/>
    <w:rsid w:val="00FE506B"/>
    <w:rsid w:val="00FE6827"/>
    <w:rsid w:val="00FE7C4F"/>
    <w:rsid w:val="00FF1502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08030DEF17409288DC5150E1E6198FC6AE659FB8A9B93EABDA5E16D358A3675D0D85DAB7832311CC9203FBB921DY3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5FBA-013F-4C76-80A7-2AB9E67F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