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D65A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Pr="007D65A0" w:rsidR="00BC5A8B">
        <w:rPr>
          <w:rFonts w:ascii="Times New Roman" w:eastAsia="Times New Roman" w:hAnsi="Times New Roman" w:cs="Times New Roman"/>
          <w:sz w:val="24"/>
          <w:szCs w:val="24"/>
        </w:rPr>
        <w:t>59-</w:t>
      </w:r>
      <w:r w:rsidRPr="007D65A0" w:rsidR="00943A49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7D65A0" w:rsidR="00BC5A8B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074DEB" w:rsidRPr="007D65A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sz w:val="24"/>
          <w:szCs w:val="24"/>
        </w:rPr>
        <w:t>УИД 91</w:t>
      </w:r>
      <w:r w:rsidRPr="007D65A0" w:rsidR="00DA173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D65A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D65A0" w:rsidR="000C053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D65A0" w:rsidR="00AF5A9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D65A0" w:rsidR="00DA173B">
        <w:rPr>
          <w:rFonts w:ascii="Times New Roman" w:eastAsia="Times New Roman" w:hAnsi="Times New Roman" w:cs="Times New Roman"/>
          <w:sz w:val="24"/>
          <w:szCs w:val="24"/>
        </w:rPr>
        <w:t>-01-</w:t>
      </w:r>
      <w:r w:rsidRPr="007D65A0" w:rsidR="00BC5A8B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7D65A0" w:rsidR="00943A49">
        <w:rPr>
          <w:rFonts w:ascii="Times New Roman" w:eastAsia="Times New Roman" w:hAnsi="Times New Roman" w:cs="Times New Roman"/>
          <w:sz w:val="24"/>
          <w:szCs w:val="24"/>
        </w:rPr>
        <w:t>000101-61</w:t>
      </w:r>
    </w:p>
    <w:p w:rsidR="00074DEB" w:rsidRPr="007D65A0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580" w:rsidRPr="007D65A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95388" w:rsidRPr="007D65A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AA0E90" w:rsidRPr="007D65A0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B3E14" w:rsidRPr="007D65A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7D65A0" w:rsidR="00BC5A8B">
        <w:rPr>
          <w:rFonts w:ascii="Times New Roman" w:eastAsia="Arial Unicode MS" w:hAnsi="Times New Roman" w:cs="Times New Roman"/>
          <w:sz w:val="24"/>
          <w:szCs w:val="24"/>
        </w:rPr>
        <w:t>06 марта 2026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г</w:t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ab/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ab/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         </w:t>
      </w:r>
      <w:r w:rsidRPr="007D65A0" w:rsidR="002A59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7D65A0" w:rsidR="00515F1C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7D65A0" w:rsidR="005F49E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г. Красноперекопск</w:t>
      </w:r>
    </w:p>
    <w:p w:rsidR="00AE135D" w:rsidRPr="007D65A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35AE9" w:rsidRPr="007D65A0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D65A0">
        <w:rPr>
          <w:rFonts w:eastAsia="Arial Unicode MS"/>
        </w:rPr>
        <w:t xml:space="preserve">   </w:t>
      </w:r>
      <w:r w:rsidRPr="007D65A0" w:rsidR="00561E5F">
        <w:rPr>
          <w:rFonts w:eastAsia="Arial Unicode MS"/>
        </w:rPr>
        <w:t xml:space="preserve">    </w:t>
      </w:r>
      <w:r w:rsidRPr="007D65A0" w:rsidR="00960F50">
        <w:rPr>
          <w:rFonts w:eastAsia="Arial Unicode MS"/>
        </w:rPr>
        <w:t>М</w:t>
      </w:r>
      <w:r w:rsidRPr="007D65A0">
        <w:rPr>
          <w:rFonts w:eastAsia="Arial Unicode MS"/>
        </w:rPr>
        <w:t>ировой судья судебного участка № 58 Красноперекопского</w:t>
      </w:r>
      <w:r w:rsidRPr="007D65A0">
        <w:rPr>
          <w:rFonts w:eastAsia="Arial Unicode MS"/>
        </w:rPr>
        <w:t xml:space="preserve"> судебного района</w:t>
      </w:r>
      <w:r w:rsidRPr="007D65A0" w:rsidR="00AE135D">
        <w:rPr>
          <w:rFonts w:eastAsia="Arial Unicode MS"/>
        </w:rPr>
        <w:t xml:space="preserve"> (Красноперекопский район и </w:t>
      </w:r>
      <w:r w:rsidRPr="007D65A0" w:rsidR="00BC5A8B">
        <w:rPr>
          <w:rFonts w:eastAsia="Arial Unicode MS"/>
        </w:rPr>
        <w:t>город республиканского значения</w:t>
      </w:r>
      <w:r w:rsidRPr="007D65A0" w:rsidR="00AE135D">
        <w:rPr>
          <w:rFonts w:eastAsia="Arial Unicode MS"/>
        </w:rPr>
        <w:t xml:space="preserve"> Красноперекопск</w:t>
      </w:r>
      <w:r w:rsidRPr="007D65A0" w:rsidR="00BC5A8B">
        <w:rPr>
          <w:rFonts w:eastAsia="Arial Unicode MS"/>
        </w:rPr>
        <w:t xml:space="preserve"> с подчиненной ему территорией</w:t>
      </w:r>
      <w:r w:rsidRPr="007D65A0" w:rsidR="00AE135D">
        <w:rPr>
          <w:rFonts w:eastAsia="Arial Unicode MS"/>
        </w:rPr>
        <w:t>)</w:t>
      </w:r>
      <w:r w:rsidRPr="007D65A0">
        <w:rPr>
          <w:rFonts w:eastAsia="Arial Unicode MS"/>
        </w:rPr>
        <w:t xml:space="preserve"> Республики Крым</w:t>
      </w:r>
      <w:r w:rsidRPr="007D65A0" w:rsidR="00BC5A8B">
        <w:rPr>
          <w:rFonts w:eastAsia="Arial Unicode MS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7D65A0">
        <w:t xml:space="preserve"> (</w:t>
      </w:r>
      <w:r w:rsidRPr="007D65A0">
        <w:t>296000, РФ, Республика Крым, г. Красноперекопск, микрорайон 10, дом 4)</w:t>
      </w:r>
      <w:r w:rsidRPr="007D65A0" w:rsidR="00BC5A8B">
        <w:t>,</w:t>
      </w:r>
      <w:r w:rsidRPr="007D65A0">
        <w:t xml:space="preserve"> </w:t>
      </w:r>
      <w:r w:rsidRPr="007D65A0" w:rsidR="000C0537">
        <w:t xml:space="preserve">Захарова </w:t>
      </w:r>
      <w:r>
        <w:t>А.С.</w:t>
      </w:r>
      <w:r w:rsidRPr="007D65A0" w:rsidR="000C0537">
        <w:t xml:space="preserve">, </w:t>
      </w:r>
      <w:r w:rsidRPr="007D65A0" w:rsidR="00960F50">
        <w:rPr>
          <w:rFonts w:eastAsia="Arial Unicode MS"/>
        </w:rPr>
        <w:t xml:space="preserve"> </w:t>
      </w:r>
      <w:r w:rsidRPr="007D65A0" w:rsidR="00AE135D">
        <w:rPr>
          <w:rFonts w:eastAsia="Arial Unicode MS"/>
        </w:rPr>
        <w:t xml:space="preserve"> </w:t>
      </w:r>
      <w:r w:rsidRPr="007D65A0">
        <w:rPr>
          <w:rFonts w:eastAsia="Arial Unicode MS"/>
        </w:rPr>
        <w:t>рассмотрев в открытом судебном заседании дело об административном правонар</w:t>
      </w:r>
      <w:r w:rsidRPr="007D65A0" w:rsidR="002A5973">
        <w:rPr>
          <w:rFonts w:eastAsia="Arial Unicode MS"/>
        </w:rPr>
        <w:t xml:space="preserve">ушении, </w:t>
      </w:r>
      <w:r w:rsidRPr="007D65A0" w:rsidR="00DA173B">
        <w:rPr>
          <w:rFonts w:eastAsia="Arial Unicode MS"/>
        </w:rPr>
        <w:t>предусмотренном статьей 6.1.1</w:t>
      </w:r>
      <w:r w:rsidRPr="007D65A0">
        <w:rPr>
          <w:rFonts w:eastAsia="Arial Unicode MS"/>
        </w:rPr>
        <w:t xml:space="preserve"> Кодекса Российской</w:t>
      </w:r>
      <w:r w:rsidRPr="007D65A0">
        <w:rPr>
          <w:rFonts w:eastAsia="Arial Unicode MS"/>
        </w:rPr>
        <w:t xml:space="preserve"> Федерации об админист</w:t>
      </w:r>
      <w:r w:rsidRPr="007D65A0">
        <w:rPr>
          <w:rFonts w:eastAsia="Arial Unicode MS"/>
        </w:rPr>
        <w:t xml:space="preserve">ративных правонарушениях </w:t>
      </w:r>
      <w:r w:rsidRPr="007D65A0" w:rsidR="005F49E4">
        <w:rPr>
          <w:rFonts w:eastAsia="Arial Unicode MS"/>
        </w:rPr>
        <w:t xml:space="preserve">(далее – КоАП РФ) </w:t>
      </w:r>
      <w:r w:rsidRPr="007D65A0">
        <w:rPr>
          <w:rFonts w:eastAsia="Arial Unicode MS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7D65A0" w:rsidR="00CD2088">
        <w:rPr>
          <w:rFonts w:ascii="Times New Roman" w:eastAsia="Arial Unicode MS" w:hAnsi="Times New Roman" w:cs="Times New Roman"/>
          <w:sz w:val="24"/>
          <w:szCs w:val="24"/>
        </w:rPr>
        <w:t xml:space="preserve">Федченко </w:t>
      </w:r>
      <w:r>
        <w:rPr>
          <w:rFonts w:ascii="Times New Roman" w:eastAsia="Arial Unicode MS" w:hAnsi="Times New Roman" w:cs="Times New Roman"/>
          <w:sz w:val="24"/>
          <w:szCs w:val="24"/>
        </w:rPr>
        <w:t>Л.Л.</w:t>
      </w:r>
      <w:r w:rsidRPr="007D65A0" w:rsidR="00CD208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</w:rPr>
        <w:t>ПЕРСОНАЛЬНЫЕ ДАННИЕ</w:t>
      </w:r>
      <w:r w:rsidRPr="007D65A0" w:rsidR="00193054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F737C7" w:rsidRPr="007D65A0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3AA3" w:rsidP="001F3AA3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F737C7" w:rsidRPr="007D65A0" w:rsidP="001F3AA3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1F3AA3" w:rsidRPr="007D65A0" w:rsidP="001F3AA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7D65A0">
        <w:rPr>
          <w:rFonts w:eastAsia="Arial Unicode MS"/>
        </w:rPr>
        <w:t xml:space="preserve">       </w:t>
      </w:r>
      <w:r>
        <w:rPr>
          <w:rFonts w:eastAsia="Arial Unicode MS"/>
        </w:rPr>
        <w:t>ДАТА ВРЕМЯ</w:t>
      </w:r>
      <w:r w:rsidRPr="007D65A0">
        <w:rPr>
          <w:rFonts w:eastAsia="Arial Unicode MS"/>
        </w:rPr>
        <w:t xml:space="preserve">. </w:t>
      </w:r>
      <w:r w:rsidRPr="007D65A0" w:rsidR="00CD2088">
        <w:rPr>
          <w:rFonts w:eastAsia="Arial Unicode MS"/>
        </w:rPr>
        <w:t xml:space="preserve">Федченко </w:t>
      </w:r>
      <w:r>
        <w:rPr>
          <w:rFonts w:eastAsia="Arial Unicode MS"/>
        </w:rPr>
        <w:t>Л.Л.</w:t>
      </w:r>
      <w:r w:rsidRPr="007D65A0">
        <w:rPr>
          <w:rFonts w:eastAsia="Arial Unicode MS"/>
        </w:rPr>
        <w:t xml:space="preserve">, находясь </w:t>
      </w:r>
      <w:r w:rsidRPr="007D65A0" w:rsidR="00BC5A8B">
        <w:rPr>
          <w:rFonts w:eastAsia="Arial Unicode MS"/>
        </w:rPr>
        <w:t xml:space="preserve">на детской площадке вблизи кафе «Гаррис», расположенного по адресу: </w:t>
      </w:r>
      <w:r>
        <w:rPr>
          <w:rFonts w:eastAsia="Arial Unicode MS"/>
        </w:rPr>
        <w:t>АДРЕС</w:t>
      </w:r>
      <w:r w:rsidRPr="007D65A0">
        <w:rPr>
          <w:rFonts w:eastAsia="Arial Unicode MS"/>
        </w:rPr>
        <w:t xml:space="preserve">, причинила  иные насильственные </w:t>
      </w:r>
      <w:r w:rsidRPr="007D65A0">
        <w:rPr>
          <w:rFonts w:eastAsia="Arial Unicode MS"/>
        </w:rPr>
        <w:t>действия, причинившие физическую боль малолетне</w:t>
      </w:r>
      <w:r w:rsidRPr="007D65A0" w:rsidR="00BC5A8B">
        <w:rPr>
          <w:rFonts w:eastAsia="Arial Unicode MS"/>
        </w:rPr>
        <w:t>й</w:t>
      </w:r>
      <w:r w:rsidRPr="007D65A0">
        <w:rPr>
          <w:rFonts w:eastAsia="Arial Unicode MS"/>
        </w:rPr>
        <w:t xml:space="preserve"> </w:t>
      </w:r>
      <w:r w:rsidRPr="007D65A0" w:rsidR="00BC5A8B">
        <w:rPr>
          <w:rFonts w:eastAsia="Arial Unicode MS"/>
        </w:rPr>
        <w:t xml:space="preserve"> </w:t>
      </w:r>
      <w:r>
        <w:rPr>
          <w:rFonts w:eastAsia="Arial Unicode MS"/>
        </w:rPr>
        <w:t>М.</w:t>
      </w:r>
      <w:r w:rsidRPr="007D65A0" w:rsidR="00CD2088">
        <w:rPr>
          <w:rFonts w:eastAsia="Arial Unicode MS"/>
        </w:rPr>
        <w:t xml:space="preserve"> </w:t>
      </w:r>
      <w:r>
        <w:rPr>
          <w:rFonts w:eastAsia="Arial Unicode MS"/>
        </w:rPr>
        <w:t>Д.М.</w:t>
      </w:r>
      <w:r w:rsidRPr="007D65A0" w:rsidR="00CD2088">
        <w:rPr>
          <w:rFonts w:eastAsia="Arial Unicode MS"/>
        </w:rPr>
        <w:t xml:space="preserve">, </w:t>
      </w:r>
      <w:r>
        <w:rPr>
          <w:rFonts w:eastAsia="Arial Unicode MS"/>
        </w:rPr>
        <w:t>ДАТА</w:t>
      </w:r>
      <w:r w:rsidRPr="007D65A0">
        <w:rPr>
          <w:rFonts w:eastAsia="Arial Unicode MS"/>
        </w:rPr>
        <w:t xml:space="preserve"> г.р., а именно</w:t>
      </w:r>
      <w:r w:rsidRPr="007D65A0" w:rsidR="00637DF3">
        <w:rPr>
          <w:rFonts w:eastAsia="Arial Unicode MS"/>
        </w:rPr>
        <w:t xml:space="preserve"> </w:t>
      </w:r>
      <w:r w:rsidRPr="007D65A0" w:rsidR="00CD2088">
        <w:rPr>
          <w:rFonts w:eastAsia="Arial Unicode MS"/>
        </w:rPr>
        <w:t xml:space="preserve">толкнула </w:t>
      </w:r>
      <w:r>
        <w:rPr>
          <w:rFonts w:eastAsia="Arial Unicode MS"/>
        </w:rPr>
        <w:t>М.</w:t>
      </w:r>
      <w:r w:rsidRPr="007D65A0" w:rsidR="00CD2088">
        <w:rPr>
          <w:rFonts w:eastAsia="Arial Unicode MS"/>
        </w:rPr>
        <w:t xml:space="preserve"> Д.М. в правое плечо, от чего последняя испытала физическую боль</w:t>
      </w:r>
      <w:r w:rsidRPr="007D65A0">
        <w:rPr>
          <w:rFonts w:eastAsia="Arial Unicode MS"/>
        </w:rPr>
        <w:t xml:space="preserve">, тем  самым совершила в отношении </w:t>
      </w:r>
      <w:r w:rsidRPr="007D65A0" w:rsidR="00BC5A8B">
        <w:rPr>
          <w:rFonts w:eastAsia="Arial Unicode MS"/>
        </w:rPr>
        <w:t>нее</w:t>
      </w:r>
      <w:r w:rsidRPr="007D65A0">
        <w:rPr>
          <w:rFonts w:eastAsia="Arial Unicode MS"/>
        </w:rPr>
        <w:t xml:space="preserve"> иные насильственные действ</w:t>
      </w:r>
      <w:r w:rsidRPr="007D65A0">
        <w:rPr>
          <w:rFonts w:eastAsia="Arial Unicode MS"/>
        </w:rPr>
        <w:t xml:space="preserve">ия, причинившие физическую боль, </w:t>
      </w:r>
      <w:r w:rsidRPr="007D65A0">
        <w:t>но не повлекшие последствий, указанных в статье </w:t>
      </w:r>
      <w:hyperlink r:id="rId5" w:anchor="4/115" w:history="1">
        <w:r w:rsidRPr="007D65A0">
          <w:rPr>
            <w:rStyle w:val="Hyperlink"/>
            <w:color w:val="auto"/>
            <w:u w:val="none"/>
          </w:rPr>
          <w:t>115 Уголовного кодекса Российской Федерации</w:t>
        </w:r>
      </w:hyperlink>
      <w:r w:rsidRPr="007D65A0">
        <w:t>, если эти действия не содержат уголовно</w:t>
      </w:r>
      <w:r w:rsidRPr="007D65A0">
        <w:t xml:space="preserve"> наказуемого дея</w:t>
      </w:r>
      <w:r w:rsidRPr="007D65A0">
        <w:t>ния.</w:t>
      </w:r>
    </w:p>
    <w:p w:rsidR="00351CA0" w:rsidRPr="007D65A0" w:rsidP="001F3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     В судебном заседании  </w:t>
      </w:r>
      <w:r w:rsidRPr="007D65A0" w:rsidR="00CD2088">
        <w:rPr>
          <w:rFonts w:ascii="Times New Roman" w:eastAsia="Arial Unicode MS" w:hAnsi="Times New Roman" w:cs="Times New Roman"/>
          <w:sz w:val="24"/>
          <w:szCs w:val="24"/>
        </w:rPr>
        <w:t>Федченко Л.Л.,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после разъяснения прав, отводов не заявила,</w:t>
      </w:r>
      <w:r w:rsidRPr="007D65A0">
        <w:rPr>
          <w:rFonts w:ascii="Times New Roman" w:hAnsi="Times New Roman"/>
          <w:sz w:val="24"/>
          <w:szCs w:val="24"/>
        </w:rPr>
        <w:t xml:space="preserve"> вину признала, </w:t>
      </w:r>
      <w:r w:rsidRPr="007D65A0" w:rsidR="00CD2088">
        <w:rPr>
          <w:rFonts w:ascii="Times New Roman" w:hAnsi="Times New Roman"/>
          <w:sz w:val="24"/>
          <w:szCs w:val="24"/>
        </w:rPr>
        <w:t xml:space="preserve"> в содеянном раскаялась </w:t>
      </w:r>
      <w:r w:rsidRPr="007D65A0">
        <w:rPr>
          <w:rFonts w:ascii="Times New Roman" w:hAnsi="Times New Roman"/>
          <w:sz w:val="24"/>
          <w:szCs w:val="24"/>
        </w:rPr>
        <w:t xml:space="preserve">суду показала, что </w:t>
      </w:r>
      <w:r>
        <w:rPr>
          <w:rFonts w:ascii="Times New Roman" w:hAnsi="Times New Roman"/>
          <w:sz w:val="24"/>
          <w:szCs w:val="24"/>
        </w:rPr>
        <w:t>ДАТА</w:t>
      </w:r>
      <w:r w:rsidRPr="007D65A0" w:rsidR="00CD2088">
        <w:rPr>
          <w:rFonts w:ascii="Times New Roman" w:hAnsi="Times New Roman"/>
          <w:sz w:val="24"/>
          <w:szCs w:val="24"/>
        </w:rPr>
        <w:t xml:space="preserve"> на детской площадке между ее малолетней  дочерью </w:t>
      </w:r>
      <w:r>
        <w:rPr>
          <w:rFonts w:ascii="Times New Roman" w:hAnsi="Times New Roman"/>
          <w:sz w:val="24"/>
          <w:szCs w:val="24"/>
        </w:rPr>
        <w:t>К.</w:t>
      </w:r>
      <w:r w:rsidRPr="007D65A0" w:rsidR="00CD2088">
        <w:rPr>
          <w:rFonts w:ascii="Times New Roman" w:hAnsi="Times New Roman"/>
          <w:sz w:val="24"/>
          <w:szCs w:val="24"/>
        </w:rPr>
        <w:t xml:space="preserve">  Э.Д. и малолетней </w:t>
      </w:r>
      <w:r>
        <w:rPr>
          <w:rFonts w:ascii="Times New Roman" w:hAnsi="Times New Roman"/>
          <w:sz w:val="24"/>
          <w:szCs w:val="24"/>
        </w:rPr>
        <w:t>М.</w:t>
      </w:r>
      <w:r w:rsidRPr="007D65A0" w:rsidR="00CD2088">
        <w:rPr>
          <w:rFonts w:ascii="Times New Roman" w:hAnsi="Times New Roman"/>
          <w:sz w:val="24"/>
          <w:szCs w:val="24"/>
        </w:rPr>
        <w:t xml:space="preserve"> Д.М. произошел обоюдный </w:t>
      </w:r>
      <w:r w:rsidRPr="007D65A0" w:rsidR="00CD2088">
        <w:rPr>
          <w:rFonts w:ascii="Times New Roman" w:hAnsi="Times New Roman"/>
          <w:sz w:val="24"/>
          <w:szCs w:val="24"/>
        </w:rPr>
        <w:t>конфликт</w:t>
      </w:r>
      <w:r w:rsidRPr="007D65A0" w:rsidR="00CD2088">
        <w:rPr>
          <w:rFonts w:ascii="Times New Roman" w:hAnsi="Times New Roman"/>
          <w:sz w:val="24"/>
          <w:szCs w:val="24"/>
        </w:rPr>
        <w:t xml:space="preserve"> в ходе которого девочки нанесли друг другу повреждения, очеви</w:t>
      </w:r>
      <w:r w:rsidRPr="007D65A0" w:rsidR="0026411C">
        <w:rPr>
          <w:rFonts w:ascii="Times New Roman" w:hAnsi="Times New Roman"/>
          <w:sz w:val="24"/>
          <w:szCs w:val="24"/>
        </w:rPr>
        <w:t>д</w:t>
      </w:r>
      <w:r w:rsidRPr="007D65A0" w:rsidR="00CD2088">
        <w:rPr>
          <w:rFonts w:ascii="Times New Roman" w:hAnsi="Times New Roman"/>
          <w:sz w:val="24"/>
          <w:szCs w:val="24"/>
        </w:rPr>
        <w:t>цем произошедшего она не являлась</w:t>
      </w:r>
      <w:r w:rsidRPr="007D65A0" w:rsidR="0026411C">
        <w:rPr>
          <w:rFonts w:ascii="Times New Roman" w:hAnsi="Times New Roman"/>
          <w:sz w:val="24"/>
          <w:szCs w:val="24"/>
        </w:rPr>
        <w:t>. После чего</w:t>
      </w:r>
      <w:r w:rsidRPr="007D65A0" w:rsidR="00CD2088">
        <w:rPr>
          <w:rFonts w:ascii="Times New Roman" w:hAnsi="Times New Roman"/>
          <w:sz w:val="24"/>
          <w:szCs w:val="24"/>
        </w:rPr>
        <w:t xml:space="preserve"> ее дочь подошла к ней в слезах и сообщила о </w:t>
      </w:r>
      <w:r w:rsidRPr="007D65A0" w:rsidR="0026411C">
        <w:rPr>
          <w:rFonts w:ascii="Times New Roman" w:hAnsi="Times New Roman"/>
          <w:sz w:val="24"/>
          <w:szCs w:val="24"/>
        </w:rPr>
        <w:t xml:space="preserve">том, что мама </w:t>
      </w:r>
      <w:r>
        <w:rPr>
          <w:rFonts w:ascii="Times New Roman" w:hAnsi="Times New Roman"/>
          <w:sz w:val="24"/>
          <w:szCs w:val="24"/>
        </w:rPr>
        <w:t>М.</w:t>
      </w:r>
      <w:r w:rsidRPr="007D65A0" w:rsidR="0026411C">
        <w:rPr>
          <w:rFonts w:ascii="Times New Roman" w:hAnsi="Times New Roman"/>
          <w:sz w:val="24"/>
          <w:szCs w:val="24"/>
        </w:rPr>
        <w:t xml:space="preserve"> Д.М. ее хватала за руки, </w:t>
      </w:r>
      <w:r w:rsidRPr="007D65A0" w:rsidR="00CD2088">
        <w:rPr>
          <w:rFonts w:ascii="Times New Roman" w:hAnsi="Times New Roman"/>
          <w:sz w:val="24"/>
          <w:szCs w:val="24"/>
        </w:rPr>
        <w:t xml:space="preserve">на что она решила поговорить с матерью малолетней </w:t>
      </w:r>
      <w:r>
        <w:rPr>
          <w:rFonts w:ascii="Times New Roman" w:hAnsi="Times New Roman"/>
          <w:sz w:val="24"/>
          <w:szCs w:val="24"/>
        </w:rPr>
        <w:t>М.</w:t>
      </w:r>
      <w:r w:rsidRPr="007D65A0" w:rsidR="00CD2088">
        <w:rPr>
          <w:rFonts w:ascii="Times New Roman" w:hAnsi="Times New Roman"/>
          <w:sz w:val="24"/>
          <w:szCs w:val="24"/>
        </w:rPr>
        <w:t xml:space="preserve"> Д.М.</w:t>
      </w:r>
      <w:r w:rsidRPr="007D65A0" w:rsidR="0026411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М.</w:t>
      </w:r>
      <w:r w:rsidRPr="007D65A0" w:rsidR="0026411C">
        <w:rPr>
          <w:rFonts w:ascii="Times New Roman" w:hAnsi="Times New Roman"/>
          <w:sz w:val="24"/>
          <w:szCs w:val="24"/>
        </w:rPr>
        <w:t xml:space="preserve"> А.Г.</w:t>
      </w:r>
      <w:r>
        <w:rPr>
          <w:rFonts w:ascii="Times New Roman" w:hAnsi="Times New Roman"/>
          <w:sz w:val="24"/>
          <w:szCs w:val="24"/>
        </w:rPr>
        <w:t xml:space="preserve"> Подойдя к М.</w:t>
      </w:r>
      <w:r w:rsidRPr="007D65A0" w:rsidR="00CD2088">
        <w:rPr>
          <w:rFonts w:ascii="Times New Roman" w:hAnsi="Times New Roman"/>
          <w:sz w:val="24"/>
          <w:szCs w:val="24"/>
        </w:rPr>
        <w:t xml:space="preserve">  А.Г. последняя отказалась с ней беседовать о произошедшем и стал</w:t>
      </w:r>
      <w:r w:rsidRPr="007D65A0" w:rsidR="0026411C">
        <w:rPr>
          <w:rFonts w:ascii="Times New Roman" w:hAnsi="Times New Roman"/>
          <w:sz w:val="24"/>
          <w:szCs w:val="24"/>
        </w:rPr>
        <w:t>а</w:t>
      </w:r>
      <w:r w:rsidRPr="007D65A0" w:rsidR="00CD2088">
        <w:rPr>
          <w:rFonts w:ascii="Times New Roman" w:hAnsi="Times New Roman"/>
          <w:sz w:val="24"/>
          <w:szCs w:val="24"/>
        </w:rPr>
        <w:t xml:space="preserve"> кричать, чтобы она шла и </w:t>
      </w:r>
      <w:r w:rsidRPr="007D65A0" w:rsidR="0026411C">
        <w:rPr>
          <w:rFonts w:ascii="Times New Roman" w:hAnsi="Times New Roman"/>
          <w:sz w:val="24"/>
          <w:szCs w:val="24"/>
        </w:rPr>
        <w:t>сообщала</w:t>
      </w:r>
      <w:r w:rsidRPr="007D65A0" w:rsidR="0026411C">
        <w:rPr>
          <w:rFonts w:ascii="Times New Roman" w:hAnsi="Times New Roman"/>
          <w:sz w:val="24"/>
          <w:szCs w:val="24"/>
        </w:rPr>
        <w:t xml:space="preserve"> </w:t>
      </w:r>
      <w:r w:rsidRPr="007D65A0" w:rsidR="00CD2088">
        <w:rPr>
          <w:rFonts w:ascii="Times New Roman" w:hAnsi="Times New Roman"/>
          <w:sz w:val="24"/>
          <w:szCs w:val="24"/>
        </w:rPr>
        <w:t xml:space="preserve"> куда хочет о произошедшем</w:t>
      </w:r>
      <w:r w:rsidRPr="007D65A0" w:rsidR="0026411C">
        <w:rPr>
          <w:rFonts w:ascii="Times New Roman" w:hAnsi="Times New Roman"/>
          <w:sz w:val="24"/>
          <w:szCs w:val="24"/>
        </w:rPr>
        <w:t>.</w:t>
      </w:r>
      <w:r w:rsidRPr="007D65A0" w:rsidR="00CD2088">
        <w:rPr>
          <w:rFonts w:ascii="Times New Roman" w:hAnsi="Times New Roman"/>
          <w:sz w:val="24"/>
          <w:szCs w:val="24"/>
        </w:rPr>
        <w:t xml:space="preserve"> </w:t>
      </w:r>
      <w:r w:rsidRPr="007D65A0" w:rsidR="0026411C">
        <w:rPr>
          <w:rFonts w:ascii="Times New Roman" w:hAnsi="Times New Roman"/>
          <w:sz w:val="24"/>
          <w:szCs w:val="24"/>
        </w:rPr>
        <w:t xml:space="preserve">Вернувшись в кафе, в котором она находилась, она увидела, что малолетняя </w:t>
      </w:r>
      <w:r>
        <w:rPr>
          <w:rFonts w:ascii="Times New Roman" w:hAnsi="Times New Roman"/>
          <w:sz w:val="24"/>
          <w:szCs w:val="24"/>
        </w:rPr>
        <w:t>М.</w:t>
      </w:r>
      <w:r w:rsidRPr="007D65A0" w:rsidR="0026411C">
        <w:rPr>
          <w:rFonts w:ascii="Times New Roman" w:hAnsi="Times New Roman"/>
          <w:sz w:val="24"/>
          <w:szCs w:val="24"/>
        </w:rPr>
        <w:t xml:space="preserve"> Д.М. опять подходит к ее дочери, с целью избежания дальнейшего конфликта между  малолетними,  она подошла к малолетней </w:t>
      </w:r>
      <w:r>
        <w:rPr>
          <w:rFonts w:ascii="Times New Roman" w:hAnsi="Times New Roman"/>
          <w:sz w:val="24"/>
          <w:szCs w:val="24"/>
        </w:rPr>
        <w:t>М.</w:t>
      </w:r>
      <w:r w:rsidRPr="007D65A0" w:rsidR="0026411C">
        <w:rPr>
          <w:rFonts w:ascii="Times New Roman" w:hAnsi="Times New Roman"/>
          <w:sz w:val="24"/>
          <w:szCs w:val="24"/>
        </w:rPr>
        <w:t xml:space="preserve">  Д.М. сказала о том, что им необходимо гулять по разные стороны и слегка толкнула ее по плечу, тем самым желая продемонстрировать ее матери </w:t>
      </w:r>
      <w:r>
        <w:rPr>
          <w:rFonts w:ascii="Times New Roman" w:hAnsi="Times New Roman"/>
          <w:sz w:val="24"/>
          <w:szCs w:val="24"/>
        </w:rPr>
        <w:t>–</w:t>
      </w:r>
      <w:r w:rsidRPr="007D65A0" w:rsidR="00264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 w:rsidRPr="007D65A0" w:rsidR="0026411C">
        <w:rPr>
          <w:rFonts w:ascii="Times New Roman" w:hAnsi="Times New Roman"/>
          <w:sz w:val="24"/>
          <w:szCs w:val="24"/>
        </w:rPr>
        <w:t xml:space="preserve"> А.Г., как это</w:t>
      </w:r>
      <w:r w:rsidRPr="007D65A0" w:rsidR="0026411C">
        <w:rPr>
          <w:rFonts w:ascii="Times New Roman" w:hAnsi="Times New Roman"/>
          <w:sz w:val="24"/>
          <w:szCs w:val="24"/>
        </w:rPr>
        <w:t xml:space="preserve">, когда трогают твоего ребенка.  </w:t>
      </w:r>
    </w:p>
    <w:p w:rsidR="0026411C" w:rsidRPr="007D65A0" w:rsidP="001F3A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>Представитель несовершеннолетне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потерпевшей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Д.М., </w:t>
      </w: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г.р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 xml:space="preserve">. –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А.Г.,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после разъяснения ей прав, 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>предупреждения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об 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>ответственности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предусмотренной ст. 17.9 КоАП РФ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>, отводов не заявила, суду пояснила, что  оснований оговаривать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Ф.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Л.Л.</w:t>
      </w:r>
      <w:r w:rsidRPr="007D65A0" w:rsidR="00784F9D">
        <w:rPr>
          <w:rFonts w:ascii="Times New Roman" w:eastAsia="Arial Unicode MS" w:hAnsi="Times New Roman" w:cs="Times New Roman"/>
          <w:sz w:val="24"/>
          <w:szCs w:val="24"/>
        </w:rPr>
        <w:t xml:space="preserve"> не имеет, также суду показала, что </w:t>
      </w:r>
      <w:r>
        <w:rPr>
          <w:rFonts w:ascii="Times New Roman" w:eastAsia="Arial Unicode MS" w:hAnsi="Times New Roman" w:cs="Times New Roman"/>
          <w:sz w:val="24"/>
          <w:szCs w:val="24"/>
        </w:rPr>
        <w:t>ДАТА ВРЕМЯ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>н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>а детской площадке в районе кафе «Гарисс»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между ее дочерью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М.Д. и дочерью </w:t>
      </w:r>
      <w:r>
        <w:rPr>
          <w:rFonts w:ascii="Times New Roman" w:eastAsia="Arial Unicode MS" w:hAnsi="Times New Roman" w:cs="Times New Roman"/>
          <w:sz w:val="24"/>
          <w:szCs w:val="24"/>
        </w:rPr>
        <w:t>Федченко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Л.Л. произошел конфликт, очевидцем которого она не являлась. После чего к  ней подбежала ее малолетняя дочь сообщила о том, что </w:t>
      </w:r>
      <w:r>
        <w:rPr>
          <w:rFonts w:ascii="Times New Roman" w:eastAsia="Arial Unicode MS" w:hAnsi="Times New Roman" w:cs="Times New Roman"/>
          <w:sz w:val="24"/>
          <w:szCs w:val="24"/>
        </w:rPr>
        <w:t>Ф.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Л.Л. ее толкнула в плечо, от чего она испытала </w:t>
      </w:r>
      <w:r w:rsidRPr="007D65A0" w:rsidR="007D65A0">
        <w:rPr>
          <w:rFonts w:ascii="Times New Roman" w:eastAsia="Arial Unicode MS" w:hAnsi="Times New Roman" w:cs="Times New Roman"/>
          <w:sz w:val="24"/>
          <w:szCs w:val="24"/>
        </w:rPr>
        <w:t xml:space="preserve">небольшую 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>физическую боль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и сильно испугалась.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После произошедшег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>о у ее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дочер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было повреждение в виде царапины на лбу, которое она не исключает, было получено в результате конфликта с малолетней </w:t>
      </w:r>
      <w:r>
        <w:rPr>
          <w:rFonts w:ascii="Times New Roman" w:eastAsia="Arial Unicode MS" w:hAnsi="Times New Roman" w:cs="Times New Roman"/>
          <w:sz w:val="24"/>
          <w:szCs w:val="24"/>
        </w:rPr>
        <w:t>К.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Э.Д.</w:t>
      </w:r>
      <w:r w:rsidRPr="007D65A0" w:rsidR="007D65A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иных видимых повреждений она не обнаруживала. В виду того, что она не желала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продолжать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 конфликт, она сразу не обращалась в полицию и не сообщала о произошедшем, после того, как ей стало  известно о том, что Федченко Л.Л. подала заявление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на нее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, она написала также заявление в </w:t>
      </w:r>
      <w:r w:rsidRPr="007D65A0" w:rsidR="00E227FE">
        <w:rPr>
          <w:rFonts w:ascii="Times New Roman" w:eastAsia="Arial Unicode MS" w:hAnsi="Times New Roman" w:cs="Times New Roman"/>
          <w:sz w:val="24"/>
          <w:szCs w:val="24"/>
        </w:rPr>
        <w:t xml:space="preserve">полицию и прошла с дочерью экспертизу, при прохождении которой видимых телесных повреждений обнаружено не было. </w:t>
      </w:r>
    </w:p>
    <w:p w:rsidR="00C303E3" w:rsidRPr="007D65A0" w:rsidP="00C303E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Представитель потерпевших </w:t>
      </w:r>
      <w:r>
        <w:rPr>
          <w:rFonts w:ascii="Times New Roman" w:eastAsia="Arial Unicode MS" w:hAnsi="Times New Roman" w:cs="Times New Roman"/>
          <w:sz w:val="24"/>
          <w:szCs w:val="24"/>
        </w:rPr>
        <w:t>П.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Т.Н., после разъяснения прав, предусмотренных ст. 25.5 КоАП РФ суду показала, что ви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на Федченко Л.Л. в судебном заседании установлена совокупностью доказательств исследованных в  судебном заседании, кроме того Федченко Л.Л. в судебном заседании признала свою вину, раскаялась в содеянном, просила назначить ей  наказания в пределах санкции 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статьи за которую предусмотрена административная ответственность.  </w:t>
      </w:r>
    </w:p>
    <w:p w:rsidR="00C303E3" w:rsidRPr="007D65A0" w:rsidP="001F3A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ab/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Допрошенная малолетняя 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Д.М. в присутствии педагога – </w:t>
      </w:r>
      <w:r>
        <w:rPr>
          <w:rFonts w:ascii="Times New Roman" w:eastAsia="Arial Unicode MS" w:hAnsi="Times New Roman" w:cs="Times New Roman"/>
          <w:sz w:val="24"/>
          <w:szCs w:val="24"/>
        </w:rPr>
        <w:t>П.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Т.С., замечаний по факту допроса малолетней не заявившая, законного представителя малолетней  -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А.Г.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, суду показала, что  когда она  играла на детской площадке на кор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блике, мама Милы, с которой они поссорились, толкнула ее в плечо, от чего ей было чуть-чуть больно.</w:t>
      </w:r>
    </w:p>
    <w:p w:rsidR="00784F9D" w:rsidRPr="007D65A0" w:rsidP="001F3AA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ab/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Допрошенн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>ый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судом в качестве свидетеля </w:t>
      </w:r>
      <w:r>
        <w:rPr>
          <w:rFonts w:ascii="Times New Roman" w:eastAsia="Arial Unicode MS" w:hAnsi="Times New Roman" w:cs="Times New Roman"/>
          <w:sz w:val="24"/>
          <w:szCs w:val="24"/>
        </w:rPr>
        <w:t>Ф.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 В.В.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, после разъяснения прав, предупрежд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ения об ответственности, предусмотренной</w:t>
      </w:r>
      <w:r w:rsidRPr="007D65A0" w:rsidR="007D65A0">
        <w:rPr>
          <w:rFonts w:ascii="Times New Roman" w:eastAsia="Arial Unicode MS" w:hAnsi="Times New Roman" w:cs="Times New Roman"/>
          <w:sz w:val="24"/>
          <w:szCs w:val="24"/>
        </w:rPr>
        <w:t xml:space="preserve"> ст. 17.9 КоАП РФ, суду пояснил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, что с 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Федченко Л.Л. являются супругами, с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 А.Г. знаком только по факту произошедших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>событий, оснований ог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варивать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 А.Г., ее ребенка не имеет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, по существу правон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арушения суду показал, что </w:t>
      </w:r>
      <w:r w:rsidRPr="007D65A0" w:rsidR="00C303E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он с супругой и с  матерью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находились в кофейне, дети играли на детской площадке, между детьми произошел конфликт, очевидцем которого он не являлась, после конфликта произошедшего между малолетними и  действий со стороны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А.Г. он был очевидцем того, как его супруга подошла к малолетней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 Д.М. и  слегка хлопнула ее  по плечу, чуть-чуть толкнула, по причине того, что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Д.М. опять стала подходить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к их ребенку </w:t>
      </w:r>
      <w:r>
        <w:rPr>
          <w:rFonts w:ascii="Times New Roman" w:eastAsia="Arial Unicode MS" w:hAnsi="Times New Roman" w:cs="Times New Roman"/>
          <w:sz w:val="24"/>
          <w:szCs w:val="24"/>
        </w:rPr>
        <w:t>К.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 Э.Д.</w:t>
      </w:r>
    </w:p>
    <w:p w:rsidR="00CD16EF" w:rsidRPr="007D65A0" w:rsidP="00CD16E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65A0">
        <w:rPr>
          <w:rFonts w:ascii="Times New Roman" w:eastAsia="Arial Unicode MS" w:hAnsi="Times New Roman" w:cs="Times New Roman"/>
          <w:sz w:val="24"/>
          <w:szCs w:val="24"/>
        </w:rPr>
        <w:tab/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>Допрошенн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ый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судом 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в  качестве свидетеля </w:t>
      </w:r>
      <w:r>
        <w:rPr>
          <w:rFonts w:ascii="Times New Roman" w:eastAsia="Arial Unicode MS" w:hAnsi="Times New Roman" w:cs="Times New Roman"/>
          <w:sz w:val="24"/>
          <w:szCs w:val="24"/>
        </w:rPr>
        <w:t>С.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Д.Ю.,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после разъяснения прав, предупреждения об ответственности, предусмотренной ст. 17.9 КоАП РФ, суду пояснил, что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Федченко Л.Л. не знаком, с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А.Г. ранее был знаком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, оснований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их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оговаривать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он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 не имеет, по сущес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тву правонарушения  суду показал</w:t>
      </w:r>
      <w:r w:rsidRPr="007D65A0">
        <w:rPr>
          <w:rFonts w:ascii="Times New Roman" w:eastAsia="Arial Unicode MS" w:hAnsi="Times New Roman" w:cs="Times New Roman"/>
          <w:sz w:val="24"/>
          <w:szCs w:val="24"/>
        </w:rPr>
        <w:t xml:space="preserve">, что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был очевидцем конфликта произошедшего между малолетними девочками на детской площадке  </w:t>
      </w: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, он их разнял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, когда увидел, что одна другую схватила за волосы. О 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>произошедшем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после конфликта между девочками ему известно со слов его супруги, которая ему рассказала, что была очевидцем того, как  Федченко Л.Л. подошла к малолетней </w:t>
      </w:r>
      <w:r>
        <w:rPr>
          <w:rFonts w:ascii="Times New Roman" w:eastAsia="Arial Unicode MS" w:hAnsi="Times New Roman" w:cs="Times New Roman"/>
          <w:sz w:val="24"/>
          <w:szCs w:val="24"/>
        </w:rPr>
        <w:t>М.</w:t>
      </w:r>
      <w:r w:rsidRPr="007D65A0" w:rsidR="000E5B7A">
        <w:rPr>
          <w:rFonts w:ascii="Times New Roman" w:eastAsia="Arial Unicode MS" w:hAnsi="Times New Roman" w:cs="Times New Roman"/>
          <w:sz w:val="24"/>
          <w:szCs w:val="24"/>
        </w:rPr>
        <w:t xml:space="preserve"> Д.М. и толкнула ее. </w:t>
      </w:r>
    </w:p>
    <w:p w:rsidR="001F3AA3" w:rsidRPr="007D65A0" w:rsidP="00267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Выслушав </w:t>
      </w:r>
      <w:r w:rsidRPr="007D65A0" w:rsidR="002673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лицо в отношении которого ведется производство по делу, 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представителя потерпевшей, потерпевшую, свидетелей, 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дела, суд приходит к следующим выводам.</w:t>
      </w:r>
    </w:p>
    <w:p w:rsidR="001F3AA3" w:rsidRPr="007D65A0" w:rsidP="001F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7D65A0">
        <w:rPr>
          <w:rFonts w:ascii="Times New Roman" w:hAnsi="Times New Roman" w:cs="Times New Roman"/>
          <w:sz w:val="24"/>
          <w:szCs w:val="24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</w:t>
      </w:r>
      <w:r w:rsidRPr="007D65A0">
        <w:rPr>
          <w:rFonts w:ascii="Times New Roman" w:hAnsi="Times New Roman" w:cs="Times New Roman"/>
          <w:sz w:val="24"/>
          <w:szCs w:val="24"/>
        </w:rPr>
        <w:t>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1F3AA3" w:rsidRPr="007D65A0" w:rsidP="001F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65A0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характеризующиеся многократным нанесением уд</w:t>
      </w:r>
      <w:r w:rsidRPr="007D65A0">
        <w:rPr>
          <w:rFonts w:ascii="Times New Roman" w:hAnsi="Times New Roman" w:cs="Times New Roman"/>
          <w:sz w:val="24"/>
          <w:szCs w:val="24"/>
        </w:rPr>
        <w:t>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</w:t>
      </w:r>
      <w:r w:rsidRPr="007D65A0">
        <w:rPr>
          <w:rFonts w:ascii="Times New Roman" w:hAnsi="Times New Roman" w:cs="Times New Roman"/>
          <w:sz w:val="24"/>
          <w:szCs w:val="24"/>
        </w:rPr>
        <w:t>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1F3AA3" w:rsidRPr="007D65A0" w:rsidP="001F3A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sz w:val="24"/>
          <w:szCs w:val="24"/>
        </w:rPr>
        <w:t>К иным насильственным действиям относится причинение боли потерпевшему любыми способами, нарушающими телесную неприко</w:t>
      </w:r>
      <w:r w:rsidRPr="007D65A0">
        <w:rPr>
          <w:rFonts w:ascii="Times New Roman" w:eastAsia="Times New Roman" w:hAnsi="Times New Roman" w:cs="Times New Roman"/>
          <w:sz w:val="24"/>
          <w:szCs w:val="24"/>
        </w:rPr>
        <w:t>сновенность, которые могут выражаться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2673FC" w:rsidRPr="007D65A0" w:rsidP="004250D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sz w:val="24"/>
          <w:szCs w:val="24"/>
        </w:rPr>
        <w:t>Обязательным признаком состава администрати</w:t>
      </w:r>
      <w:r w:rsidRPr="007D65A0">
        <w:rPr>
          <w:rFonts w:ascii="Times New Roman" w:eastAsia="Times New Roman" w:hAnsi="Times New Roman" w:cs="Times New Roman"/>
          <w:sz w:val="24"/>
          <w:szCs w:val="24"/>
        </w:rPr>
        <w:t>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правонарушения.</w:t>
      </w:r>
    </w:p>
    <w:p w:rsidR="001F3AA3" w:rsidRPr="007D65A0" w:rsidP="001F3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hAnsi="Times New Roman" w:cs="Times New Roman"/>
          <w:sz w:val="24"/>
          <w:szCs w:val="24"/>
        </w:rPr>
        <w:t xml:space="preserve">      Объективная сторона рассматриваемого</w:t>
      </w:r>
      <w:r w:rsidRPr="007D65A0">
        <w:rPr>
          <w:rFonts w:ascii="Times New Roman" w:hAnsi="Times New Roman" w:cs="Times New Roman"/>
          <w:sz w:val="24"/>
          <w:szCs w:val="24"/>
        </w:rPr>
        <w:t xml:space="preserve"> правонарушения характеризуется деянием в форме активных действий, последствием в виде физической боли и причинной связью между ними.</w:t>
      </w:r>
      <w:r w:rsidRPr="007D6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73FC" w:rsidRPr="007D65A0" w:rsidP="002673F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5A0">
        <w:rPr>
          <w:rFonts w:ascii="Times New Roman" w:eastAsia="Times New Roman" w:hAnsi="Times New Roman" w:cs="Times New Roman"/>
          <w:sz w:val="24"/>
          <w:szCs w:val="24"/>
        </w:rPr>
        <w:t xml:space="preserve">Субъектом правонарушения по ст. 6.1.1 КоАП РФ является гражданин, нанесший побои или совершивший иные насильственные </w:t>
      </w:r>
      <w:r w:rsidRPr="007D65A0">
        <w:rPr>
          <w:rFonts w:ascii="Times New Roman" w:eastAsia="Times New Roman" w:hAnsi="Times New Roman" w:cs="Times New Roman"/>
          <w:sz w:val="24"/>
          <w:szCs w:val="24"/>
        </w:rPr>
        <w:t>действия, причинившие физическую боль.</w:t>
      </w:r>
    </w:p>
    <w:p w:rsidR="00520C7B" w:rsidRPr="007D65A0" w:rsidP="00520C7B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</w:pPr>
      <w:r w:rsidRPr="007D65A0">
        <w:t xml:space="preserve">Субъективная сторона состава данного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</w:t>
      </w:r>
      <w:r w:rsidRPr="007D65A0">
        <w:t>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КоАП РФ).</w:t>
      </w:r>
    </w:p>
    <w:p w:rsidR="002673FC" w:rsidRPr="007D65A0" w:rsidP="00520C7B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</w:pPr>
      <w:r w:rsidRPr="007D65A0">
        <w:t xml:space="preserve">Совершение </w:t>
      </w:r>
      <w:r w:rsidRPr="007D65A0" w:rsidR="004250D9">
        <w:t>Федченко Л.Л.</w:t>
      </w:r>
      <w:r w:rsidRPr="007D65A0">
        <w:t xml:space="preserve"> административного правонарушения,</w:t>
      </w:r>
      <w:r w:rsidRPr="007D65A0" w:rsidR="00BC5A8B">
        <w:t xml:space="preserve"> помимо</w:t>
      </w:r>
      <w:r w:rsidRPr="007D65A0" w:rsidR="004250D9">
        <w:t xml:space="preserve"> признания правонарушителем своей вины, </w:t>
      </w:r>
      <w:r w:rsidRPr="007D65A0" w:rsidR="00BC5A8B">
        <w:t xml:space="preserve"> показаний, допрошенных в судебном заседании</w:t>
      </w:r>
      <w:r w:rsidRPr="007D65A0" w:rsidR="004250D9">
        <w:t xml:space="preserve"> представителя потерпевшей, малолетней потерпевшей, свидетелей</w:t>
      </w:r>
      <w:r w:rsidRPr="007D65A0" w:rsidR="00BC5A8B">
        <w:t>,</w:t>
      </w:r>
      <w:r w:rsidRPr="007D65A0">
        <w:t xml:space="preserve"> подтверждается следующими доказательствами, оцененными в соответствии со статьей 26.11 КоАП РФ:</w:t>
      </w:r>
    </w:p>
    <w:p w:rsidR="002673FC" w:rsidRPr="007D65A0" w:rsidP="00520C7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D65A0" w:rsidR="00637DF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составленным в соответствии с положениями ст. 28.2 КоАП РФ в котором изложена суть вменяемого правонарушения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(л.д.</w:t>
      </w:r>
      <w:r w:rsidRPr="007D65A0" w:rsidR="00637DF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BC5A8B" w:rsidRPr="007D65A0" w:rsidP="00962EE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-заявлением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 она просила принять меры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которая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ВРЕМЯ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детской площадке около «Гарриса» 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толкнула ее малолетнюю дочь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Д.М. 18.02.2018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г.р. 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плечо, чем причинила ей физическую боль 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>(л.д.</w:t>
      </w:r>
      <w:r w:rsidRPr="007D65A0" w:rsidR="004250D9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Pr="007D6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6); </w:t>
      </w:r>
    </w:p>
    <w:p w:rsidR="004250D9" w:rsidRPr="007D65A0" w:rsidP="005B643F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>- объясн</w:t>
      </w:r>
      <w:r w:rsidRPr="007D65A0">
        <w:t xml:space="preserve">ениями (копиями объяснений) </w:t>
      </w:r>
      <w:r>
        <w:t>М.</w:t>
      </w:r>
      <w:r w:rsidRPr="007D65A0">
        <w:t xml:space="preserve"> А.Г. </w:t>
      </w:r>
      <w:r w:rsidRPr="007D65A0">
        <w:t>от</w:t>
      </w:r>
      <w:r w:rsidRPr="007D65A0">
        <w:t xml:space="preserve"> </w:t>
      </w:r>
      <w:r>
        <w:t>ДАТА, ДАТА</w:t>
      </w:r>
      <w:r w:rsidRPr="007D65A0">
        <w:t xml:space="preserve"> (л.д.4, 30); </w:t>
      </w:r>
    </w:p>
    <w:p w:rsidR="004250D9" w:rsidRPr="007D65A0" w:rsidP="005B643F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-признательными объяснениями  Федченко Л.Л. от </w:t>
      </w:r>
      <w:r>
        <w:t>ДАТА</w:t>
      </w:r>
      <w:r w:rsidRPr="007D65A0">
        <w:t xml:space="preserve">, которая подтвердила  факт того, что толкнула  пальцами руки по плечу </w:t>
      </w:r>
      <w:r w:rsidRPr="007D65A0">
        <w:t>малолетнею</w:t>
      </w:r>
      <w:r w:rsidRPr="007D65A0">
        <w:t xml:space="preserve"> </w:t>
      </w:r>
      <w:r>
        <w:t>М.</w:t>
      </w:r>
      <w:r w:rsidRPr="007D65A0">
        <w:t xml:space="preserve"> А.Г. (л.д.21); </w:t>
      </w:r>
    </w:p>
    <w:p w:rsidR="004250D9" w:rsidRPr="007D65A0" w:rsidP="005B643F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>-объяс</w:t>
      </w:r>
      <w:r w:rsidRPr="007D65A0">
        <w:t xml:space="preserve">нениями </w:t>
      </w:r>
      <w:r>
        <w:t>Ф.</w:t>
      </w:r>
      <w:r w:rsidRPr="007D65A0">
        <w:t xml:space="preserve"> В.В. от </w:t>
      </w:r>
      <w:r>
        <w:t>ДАТА,</w:t>
      </w:r>
      <w:r w:rsidRPr="007D65A0">
        <w:t xml:space="preserve"> </w:t>
      </w:r>
      <w:r w:rsidRPr="007D65A0">
        <w:t>который</w:t>
      </w:r>
      <w:r w:rsidRPr="007D65A0">
        <w:t xml:space="preserve"> давал пояснения аналогичные данным в судебном заседании (л.д.26); </w:t>
      </w:r>
    </w:p>
    <w:p w:rsidR="005B643F" w:rsidRPr="007D65A0" w:rsidP="005B643F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</w:t>
      </w:r>
      <w:r w:rsidRPr="007D65A0">
        <w:t>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5B05B2" w:rsidRPr="007D65A0" w:rsidP="00AC6CD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</w:pPr>
      <w:r w:rsidRPr="007D65A0">
        <w:t xml:space="preserve">Отсутствие у </w:t>
      </w:r>
      <w:r>
        <w:t>М.</w:t>
      </w:r>
      <w:r w:rsidRPr="007D65A0">
        <w:t xml:space="preserve">  Д.М. видимых телесных  повреждений на момент проведения судебно-медицинской эк</w:t>
      </w:r>
      <w:r w:rsidRPr="007D65A0">
        <w:t>спертизы, обращения в Красноперекопскую ЦРБ</w:t>
      </w:r>
      <w:r w:rsidRPr="007D65A0" w:rsidR="007D65A0">
        <w:t xml:space="preserve">, </w:t>
      </w:r>
      <w:r w:rsidRPr="007D65A0" w:rsidR="000A2DA9">
        <w:t xml:space="preserve"> не исключают вину </w:t>
      </w:r>
      <w:r w:rsidRPr="007D65A0">
        <w:t xml:space="preserve"> Федченко Л.Л.</w:t>
      </w:r>
      <w:r w:rsidRPr="007D65A0" w:rsidR="000A2DA9">
        <w:t xml:space="preserve"> во вменяемом ей в вину правонарушении,  поскольку о</w:t>
      </w:r>
      <w:r w:rsidRPr="007D65A0" w:rsidR="00962EE1">
        <w:t>тсутствие у потерпевше</w:t>
      </w:r>
      <w:r w:rsidRPr="007D65A0" w:rsidR="007D65A0">
        <w:t xml:space="preserve">й </w:t>
      </w:r>
      <w:r w:rsidRPr="007D65A0" w:rsidR="00962EE1">
        <w:t xml:space="preserve"> объективных признаков телесных повреждений и следов</w:t>
      </w:r>
      <w:r w:rsidRPr="007D65A0" w:rsidR="000A2DA9">
        <w:t xml:space="preserve"> </w:t>
      </w:r>
      <w:r w:rsidRPr="007D65A0" w:rsidR="00962EE1">
        <w:t>на момент проведения судебно-медицинской экспертизы</w:t>
      </w:r>
      <w:r w:rsidRPr="007D65A0">
        <w:t>,</w:t>
      </w:r>
      <w:r w:rsidRPr="007D65A0" w:rsidR="00962EE1">
        <w:t xml:space="preserve"> не является обстоятельством, исключающим административную ответственность, предусмотренную ст. 6.1.1 КоАП РФ, обязательным признаком которой является причинение</w:t>
      </w:r>
      <w:r w:rsidRPr="007D65A0" w:rsidR="00962EE1">
        <w:t xml:space="preserve"> физической боли потерпевше</w:t>
      </w:r>
      <w:r w:rsidRPr="007D65A0" w:rsidR="007D65A0">
        <w:t>й</w:t>
      </w:r>
      <w:r w:rsidRPr="007D65A0" w:rsidR="00962EE1">
        <w:t xml:space="preserve">, а не наличие у </w:t>
      </w:r>
      <w:r w:rsidRPr="007D65A0" w:rsidR="007D65A0">
        <w:t>нее</w:t>
      </w:r>
      <w:r w:rsidRPr="007D65A0" w:rsidR="00962EE1">
        <w:t xml:space="preserve"> телесных повреждений. </w:t>
      </w:r>
    </w:p>
    <w:p w:rsidR="002673FC" w:rsidRPr="007D65A0" w:rsidP="007D7A1A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Обстоятельств, предусмотренных статьей </w:t>
      </w:r>
      <w:hyperlink r:id="rId5" w:anchor="12/24.5" w:history="1">
        <w:r w:rsidRPr="007D65A0">
          <w:rPr>
            <w:rStyle w:val="Hyperlink"/>
            <w:color w:val="auto"/>
            <w:u w:val="none"/>
          </w:rPr>
          <w:t>24.5 КоАП РФ</w:t>
        </w:r>
      </w:hyperlink>
      <w:r w:rsidRPr="007D65A0">
        <w:t xml:space="preserve"> мировым судьей при рассмотрении дела не установлено, в связи с чем суд не находит оснований для прекращения дела</w:t>
      </w:r>
      <w:r w:rsidRPr="007D65A0" w:rsidR="0051087A">
        <w:t xml:space="preserve">. </w:t>
      </w:r>
    </w:p>
    <w:p w:rsidR="007D7A1A" w:rsidRPr="007D65A0" w:rsidP="00520C7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Действия </w:t>
      </w:r>
      <w:r w:rsidRPr="007D65A0" w:rsidR="00CA5856">
        <w:rPr>
          <w:bCs/>
        </w:rPr>
        <w:t xml:space="preserve"> </w:t>
      </w:r>
      <w:r w:rsidRPr="007D65A0" w:rsidR="0051087A">
        <w:rPr>
          <w:bCs/>
        </w:rPr>
        <w:t xml:space="preserve">Федченко </w:t>
      </w:r>
      <w:r>
        <w:rPr>
          <w:bCs/>
        </w:rPr>
        <w:t>Л.Л.</w:t>
      </w:r>
      <w:r w:rsidRPr="007D65A0">
        <w:t xml:space="preserve"> мировой судья квалифицирует по статье </w:t>
      </w:r>
      <w:hyperlink r:id="rId5" w:anchor="12/6.1.1" w:history="1">
        <w:r w:rsidRPr="007D65A0">
          <w:rPr>
            <w:rStyle w:val="Hyperlink"/>
            <w:color w:val="auto"/>
            <w:u w:val="none"/>
          </w:rPr>
          <w:t>6.1.1 КоАП РФ</w:t>
        </w:r>
      </w:hyperlink>
      <w:r w:rsidRPr="007D65A0">
        <w:t>, как совершение иных насильственных действий, причинивших физическую боль, но не по</w:t>
      </w:r>
      <w:r w:rsidRPr="007D65A0">
        <w:t>влекших последствий, указанных в статье </w:t>
      </w:r>
      <w:hyperlink r:id="rId5" w:anchor="4/115" w:history="1">
        <w:r w:rsidRPr="007D65A0">
          <w:rPr>
            <w:rStyle w:val="Hyperlink"/>
            <w:color w:val="auto"/>
            <w:u w:val="none"/>
          </w:rPr>
          <w:t>115 Уголовного кодекса Российской Федерации</w:t>
        </w:r>
      </w:hyperlink>
      <w:r w:rsidRPr="007D65A0">
        <w:t>, если эти действия не содер</w:t>
      </w:r>
      <w:r w:rsidRPr="007D65A0" w:rsidR="00520C7B">
        <w:t>жат уголовно наказуемого деяния.</w:t>
      </w:r>
    </w:p>
    <w:p w:rsidR="0051087A" w:rsidRPr="007D65A0" w:rsidP="0051087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</w:pPr>
      <w:r w:rsidRPr="007D65A0">
        <w:t>Обстоятельствами  смягчающими админи</w:t>
      </w:r>
      <w:r w:rsidRPr="007D65A0">
        <w:t>стративную ответственность, суд в соответствии п. 1 ч. 1 ст. 4.2 КоАП РФ признает раскаяние лица, совершившего административное правонарушение, в соответствии с  п. 10 ч. 1 ст.  4.2 КоАП РФ совершение  правонарушения  женщиной имеющего малолетнего ребенка,</w:t>
      </w:r>
      <w:r w:rsidRPr="007D65A0">
        <w:t xml:space="preserve"> в соответствии  с ч. 2 ст. 4.2 КоАП РФ признание правонарушителем своей вины. </w:t>
      </w:r>
    </w:p>
    <w:p w:rsidR="001F3AA3" w:rsidRPr="007D65A0" w:rsidP="00520C7B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</w:pPr>
      <w:r w:rsidRPr="007D65A0">
        <w:t xml:space="preserve">  Обстоятельств отягчающих административную ответственность, мировым судьей не установлено.</w:t>
      </w:r>
    </w:p>
    <w:p w:rsidR="001F3AA3" w:rsidRPr="007D65A0" w:rsidP="001F3AA3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С учетом фактических обстоятельств по делу и данных о личности </w:t>
      </w:r>
      <w:r w:rsidRPr="007D65A0" w:rsidR="00CA5856">
        <w:t>виновной</w:t>
      </w:r>
      <w:r w:rsidRPr="007D65A0">
        <w:t xml:space="preserve">, суд </w:t>
      </w:r>
      <w:r w:rsidRPr="007D65A0">
        <w:t xml:space="preserve">приходит к выводу о возможности назначения </w:t>
      </w:r>
      <w:r w:rsidRPr="007D65A0" w:rsidR="0051087A">
        <w:t xml:space="preserve"> Федченко Л.Л.</w:t>
      </w:r>
      <w:r w:rsidRPr="007D65A0">
        <w:t xml:space="preserve"> наказания в виде </w:t>
      </w:r>
      <w:r w:rsidRPr="007D65A0">
        <w:t>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7D65A0">
          <w:rPr>
            <w:rStyle w:val="Hyperlink"/>
            <w:color w:val="auto"/>
            <w:u w:val="none"/>
          </w:rPr>
          <w:t>3.1 КоАП РФ</w:t>
        </w:r>
      </w:hyperlink>
      <w:r w:rsidRPr="007D65A0"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</w:t>
      </w:r>
      <w:r w:rsidRPr="007D65A0">
        <w:t>х правонарушений как самим правонарушителем, так и другими лицами.</w:t>
      </w:r>
    </w:p>
    <w:p w:rsidR="00A16F13" w:rsidRPr="007D65A0" w:rsidP="00520C7B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</w:pPr>
      <w:r w:rsidRPr="007D65A0">
        <w:t xml:space="preserve">На </w:t>
      </w:r>
      <w:r w:rsidRPr="007D65A0" w:rsidR="004D562D">
        <w:t>основании ст. 6.1.1 КоАП РФ, р</w:t>
      </w:r>
      <w:r w:rsidRPr="007D65A0" w:rsidR="009E7E52">
        <w:t>уководствуясь статьями  </w:t>
      </w:r>
      <w:hyperlink r:id="rId5" w:anchor="12/29.10" w:history="1">
        <w:r w:rsidRPr="007D65A0" w:rsidR="009E7E52">
          <w:rPr>
            <w:rStyle w:val="Hyperlink"/>
            <w:color w:val="auto"/>
            <w:u w:val="none"/>
          </w:rPr>
          <w:t>29.9-29.11 КоАП РФ</w:t>
        </w:r>
      </w:hyperlink>
      <w:r w:rsidRPr="007D65A0" w:rsidR="009E7E52">
        <w:t>, мировой судья</w:t>
      </w: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</w:rPr>
      </w:pPr>
      <w:r w:rsidRPr="007D65A0">
        <w:rPr>
          <w:bCs/>
        </w:rPr>
        <w:t xml:space="preserve">                   </w:t>
      </w:r>
      <w:r w:rsidRPr="007D65A0">
        <w:rPr>
          <w:bCs/>
        </w:rPr>
        <w:t xml:space="preserve">                                   ПОСТАНОВИЛ:</w:t>
      </w: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 </w:t>
      </w:r>
      <w:r w:rsidRPr="007D65A0" w:rsidR="0051087A">
        <w:rPr>
          <w:bCs/>
        </w:rPr>
        <w:t xml:space="preserve">Федченко </w:t>
      </w:r>
      <w:r>
        <w:rPr>
          <w:bCs/>
        </w:rPr>
        <w:t>Л.Л.</w:t>
      </w:r>
      <w:r w:rsidRPr="007D65A0" w:rsidR="00E63B25">
        <w:t xml:space="preserve"> </w:t>
      </w:r>
      <w:r w:rsidRPr="007D65A0">
        <w:t xml:space="preserve">признать </w:t>
      </w:r>
      <w:r w:rsidRPr="007D65A0" w:rsidR="00193054">
        <w:t>виновной</w:t>
      </w:r>
      <w:r w:rsidRPr="007D65A0"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7D65A0">
          <w:rPr>
            <w:rStyle w:val="Hyperlink"/>
            <w:color w:val="auto"/>
            <w:u w:val="none"/>
          </w:rPr>
          <w:t xml:space="preserve">6.1.1 </w:t>
        </w:r>
        <w:r w:rsidRPr="007D65A0">
          <w:rPr>
            <w:rStyle w:val="Hyperlink"/>
            <w:color w:val="auto"/>
            <w:u w:val="none"/>
          </w:rPr>
          <w:t>КоАП РФ</w:t>
        </w:r>
      </w:hyperlink>
      <w:r w:rsidRPr="007D65A0" w:rsidR="007B028F">
        <w:t xml:space="preserve"> и назначить </w:t>
      </w:r>
      <w:r w:rsidRPr="007D65A0" w:rsidR="00193054">
        <w:t>ей</w:t>
      </w:r>
      <w:r w:rsidRPr="007D65A0">
        <w:t xml:space="preserve"> наказание в виде административного штрафа в размере </w:t>
      </w:r>
      <w:r w:rsidRPr="007D65A0" w:rsidR="00625FB8">
        <w:t>5</w:t>
      </w:r>
      <w:r w:rsidRPr="007D65A0" w:rsidR="00AE135D">
        <w:t xml:space="preserve"> 000</w:t>
      </w:r>
      <w:r w:rsidRPr="007D65A0">
        <w:t>,00 (</w:t>
      </w:r>
      <w:r w:rsidRPr="007D65A0" w:rsidR="00625FB8">
        <w:t>пяти</w:t>
      </w:r>
      <w:r w:rsidRPr="007D65A0">
        <w:t xml:space="preserve"> тысяч) рублей.</w:t>
      </w:r>
    </w:p>
    <w:p w:rsidR="0098026B" w:rsidRPr="007D65A0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color w:val="auto"/>
          <w:sz w:val="24"/>
          <w:szCs w:val="24"/>
        </w:rPr>
      </w:pPr>
      <w:r w:rsidRPr="007D65A0">
        <w:t xml:space="preserve">        А</w:t>
      </w:r>
      <w:r w:rsidRPr="007D65A0" w:rsidR="00DA173B">
        <w:t>дминистративный штраф подлежит уплате:</w:t>
      </w:r>
      <w:r w:rsidRPr="007D65A0">
        <w:t xml:space="preserve"> </w:t>
      </w:r>
      <w:r w:rsidRPr="007D65A0" w:rsidR="00E63B25">
        <w:rPr>
          <w:rFonts w:eastAsia="Calibri"/>
        </w:rPr>
        <w:t xml:space="preserve">получатель: </w:t>
      </w:r>
      <w:r w:rsidRPr="007D65A0" w:rsidR="00E63B25">
        <w:t xml:space="preserve">УФК по Республике Крым (Министерство юстиции Республики Крым), ИНН 9102013284, КПП 910201001, Банк получателя: </w:t>
      </w:r>
      <w:r w:rsidRPr="007D65A0" w:rsidR="0051087A">
        <w:t>ОКЦ № 7 ЮГУ Банка России</w:t>
      </w:r>
      <w:r w:rsidRPr="007D65A0" w:rsidR="00E63B25"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7D65A0" w:rsidR="0083425F">
        <w:t xml:space="preserve">, УИН </w:t>
      </w:r>
      <w:r w:rsidRPr="007D65A0" w:rsidR="0051087A">
        <w:t>0410760300595000632606106</w:t>
      </w:r>
      <w:r w:rsidRPr="007D65A0" w:rsidR="00E63B25">
        <w:t>.</w:t>
      </w: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</w:t>
      </w:r>
      <w:r w:rsidRPr="007D65A0" w:rsidR="00BD2771">
        <w:t xml:space="preserve">   </w:t>
      </w:r>
      <w:r w:rsidRPr="007D65A0">
        <w:t>Квитанция об уплате штрафа должна быть представлена миров</w:t>
      </w:r>
      <w:r w:rsidRPr="007D65A0" w:rsidR="00655973">
        <w:t xml:space="preserve">ому судье судебного участка № </w:t>
      </w:r>
      <w:r w:rsidRPr="007D65A0" w:rsidR="00CA5856">
        <w:t>59</w:t>
      </w:r>
      <w:r w:rsidRPr="007D65A0">
        <w:t xml:space="preserve"> Красноперекопского судебного района Республики Крым до истечения срока уплаты штрафа. </w:t>
      </w: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</w:t>
      </w:r>
      <w:r w:rsidRPr="007D65A0">
        <w:t>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8026B" w:rsidRPr="007D65A0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</w:t>
      </w:r>
      <w:r w:rsidRPr="007D65A0" w:rsidR="00DA173B"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7D65A0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7D65A0">
        <w:t xml:space="preserve">       Постановление может быть обжаловано в Красноперекопский районный суд Республики Крым в течение 10 </w:t>
      </w:r>
      <w:r w:rsidRPr="007D65A0" w:rsidR="00AF5A9B">
        <w:t>дней</w:t>
      </w:r>
      <w:r w:rsidRPr="007D65A0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20C7B" w:rsidRPr="007D65A0" w:rsidP="001F3AA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</w:pPr>
    </w:p>
    <w:p w:rsidR="00DA173B" w:rsidRPr="007D65A0" w:rsidP="00DA1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A0">
        <w:rPr>
          <w:rFonts w:ascii="Times New Roman" w:hAnsi="Times New Roman" w:cs="Times New Roman"/>
          <w:sz w:val="24"/>
          <w:szCs w:val="24"/>
        </w:rPr>
        <w:t xml:space="preserve">        Мировой судья</w:t>
      </w:r>
      <w:r w:rsidRPr="007D65A0">
        <w:rPr>
          <w:rFonts w:ascii="Times New Roman" w:hAnsi="Times New Roman" w:cs="Times New Roman"/>
          <w:sz w:val="24"/>
          <w:szCs w:val="24"/>
        </w:rPr>
        <w:tab/>
      </w:r>
      <w:r w:rsidRPr="007D65A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D65A0" w:rsidR="007D65A0">
        <w:rPr>
          <w:rFonts w:ascii="Times New Roman" w:hAnsi="Times New Roman" w:cs="Times New Roman"/>
          <w:sz w:val="24"/>
          <w:szCs w:val="24"/>
        </w:rPr>
        <w:t>подпись</w:t>
      </w:r>
      <w:r w:rsidRPr="007D65A0" w:rsidR="00CA5856">
        <w:rPr>
          <w:rFonts w:ascii="Times New Roman" w:hAnsi="Times New Roman" w:cs="Times New Roman"/>
          <w:sz w:val="24"/>
          <w:szCs w:val="24"/>
        </w:rPr>
        <w:tab/>
      </w:r>
      <w:r w:rsidRPr="007D65A0">
        <w:rPr>
          <w:rFonts w:ascii="Times New Roman" w:hAnsi="Times New Roman" w:cs="Times New Roman"/>
          <w:sz w:val="24"/>
          <w:szCs w:val="24"/>
        </w:rPr>
        <w:t xml:space="preserve">       </w:t>
      </w:r>
      <w:r w:rsidR="007D65A0">
        <w:rPr>
          <w:rFonts w:ascii="Times New Roman" w:hAnsi="Times New Roman" w:cs="Times New Roman"/>
          <w:sz w:val="24"/>
          <w:szCs w:val="24"/>
        </w:rPr>
        <w:tab/>
      </w:r>
      <w:r w:rsidR="007D65A0">
        <w:rPr>
          <w:rFonts w:ascii="Times New Roman" w:hAnsi="Times New Roman" w:cs="Times New Roman"/>
          <w:sz w:val="24"/>
          <w:szCs w:val="24"/>
        </w:rPr>
        <w:tab/>
      </w:r>
      <w:r w:rsidRPr="007D65A0">
        <w:rPr>
          <w:rFonts w:ascii="Times New Roman" w:hAnsi="Times New Roman" w:cs="Times New Roman"/>
          <w:sz w:val="24"/>
          <w:szCs w:val="24"/>
        </w:rPr>
        <w:t xml:space="preserve">    </w:t>
      </w:r>
      <w:r w:rsidRPr="007D65A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D65A0" w:rsidR="00AE135D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</w:p>
    <w:p w:rsidR="00DA173B" w:rsidRPr="007D65A0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</w:p>
    <w:p w:rsidR="00DA173B" w:rsidRPr="007D65A0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AE9" w:rsidRPr="007D65A0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250D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164FE"/>
    <w:rsid w:val="000236AD"/>
    <w:rsid w:val="00025337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2DA9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1BCB"/>
    <w:rsid w:val="000D7066"/>
    <w:rsid w:val="000D7858"/>
    <w:rsid w:val="000E2F9E"/>
    <w:rsid w:val="000E5B7A"/>
    <w:rsid w:val="000E7883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3054"/>
    <w:rsid w:val="00196BE1"/>
    <w:rsid w:val="00197055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0790"/>
    <w:rsid w:val="001F3AA3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6411C"/>
    <w:rsid w:val="0026592C"/>
    <w:rsid w:val="002673FC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D3938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1CA0"/>
    <w:rsid w:val="00355242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50D9"/>
    <w:rsid w:val="004264A2"/>
    <w:rsid w:val="00432204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5E67"/>
    <w:rsid w:val="00496CB2"/>
    <w:rsid w:val="004A6F91"/>
    <w:rsid w:val="004B5091"/>
    <w:rsid w:val="004D0993"/>
    <w:rsid w:val="004D0E6F"/>
    <w:rsid w:val="004D562D"/>
    <w:rsid w:val="004E2CC5"/>
    <w:rsid w:val="004E412C"/>
    <w:rsid w:val="004F0438"/>
    <w:rsid w:val="004F26A1"/>
    <w:rsid w:val="004F4D5E"/>
    <w:rsid w:val="00501003"/>
    <w:rsid w:val="005054F2"/>
    <w:rsid w:val="00506830"/>
    <w:rsid w:val="0051087A"/>
    <w:rsid w:val="00515F1C"/>
    <w:rsid w:val="00520C7B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5B2"/>
    <w:rsid w:val="005B09F4"/>
    <w:rsid w:val="005B643F"/>
    <w:rsid w:val="005C1E1C"/>
    <w:rsid w:val="005D0DFE"/>
    <w:rsid w:val="005D1A29"/>
    <w:rsid w:val="005D1CFE"/>
    <w:rsid w:val="005D2EA9"/>
    <w:rsid w:val="005D32DA"/>
    <w:rsid w:val="005D39F2"/>
    <w:rsid w:val="005E3F9F"/>
    <w:rsid w:val="005E63AB"/>
    <w:rsid w:val="005F3EE6"/>
    <w:rsid w:val="005F49E4"/>
    <w:rsid w:val="005F660F"/>
    <w:rsid w:val="00602F84"/>
    <w:rsid w:val="00604C15"/>
    <w:rsid w:val="006060A1"/>
    <w:rsid w:val="00617C55"/>
    <w:rsid w:val="00625FB8"/>
    <w:rsid w:val="00630CA7"/>
    <w:rsid w:val="00636FD9"/>
    <w:rsid w:val="00637DF3"/>
    <w:rsid w:val="006458FD"/>
    <w:rsid w:val="00655973"/>
    <w:rsid w:val="006560BC"/>
    <w:rsid w:val="006606AF"/>
    <w:rsid w:val="00660F0C"/>
    <w:rsid w:val="006730A0"/>
    <w:rsid w:val="00673851"/>
    <w:rsid w:val="0068205D"/>
    <w:rsid w:val="006921BD"/>
    <w:rsid w:val="00692B62"/>
    <w:rsid w:val="00693F41"/>
    <w:rsid w:val="0069547C"/>
    <w:rsid w:val="006B3D11"/>
    <w:rsid w:val="006B46AC"/>
    <w:rsid w:val="006C564F"/>
    <w:rsid w:val="006D2F92"/>
    <w:rsid w:val="006D4FE1"/>
    <w:rsid w:val="006E6932"/>
    <w:rsid w:val="006F2DEF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4F9D"/>
    <w:rsid w:val="00785D5D"/>
    <w:rsid w:val="007903A1"/>
    <w:rsid w:val="007911A3"/>
    <w:rsid w:val="00797A37"/>
    <w:rsid w:val="007A01F3"/>
    <w:rsid w:val="007A5245"/>
    <w:rsid w:val="007B028F"/>
    <w:rsid w:val="007B24B3"/>
    <w:rsid w:val="007B668A"/>
    <w:rsid w:val="007C3882"/>
    <w:rsid w:val="007D004E"/>
    <w:rsid w:val="007D3D4C"/>
    <w:rsid w:val="007D65A0"/>
    <w:rsid w:val="007D69DF"/>
    <w:rsid w:val="007D7A1A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05D0"/>
    <w:rsid w:val="008408D1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0BE1"/>
    <w:rsid w:val="008B29EA"/>
    <w:rsid w:val="008B5DEC"/>
    <w:rsid w:val="008B73FA"/>
    <w:rsid w:val="008B7904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3A49"/>
    <w:rsid w:val="009451D2"/>
    <w:rsid w:val="009466E6"/>
    <w:rsid w:val="00947C03"/>
    <w:rsid w:val="00956002"/>
    <w:rsid w:val="00960F50"/>
    <w:rsid w:val="00962EE1"/>
    <w:rsid w:val="0098026B"/>
    <w:rsid w:val="00991A4B"/>
    <w:rsid w:val="009A3C3B"/>
    <w:rsid w:val="009A6181"/>
    <w:rsid w:val="009B4400"/>
    <w:rsid w:val="009B52FA"/>
    <w:rsid w:val="009B5A73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C6CD8"/>
    <w:rsid w:val="00AD37D1"/>
    <w:rsid w:val="00AD49EA"/>
    <w:rsid w:val="00AE135D"/>
    <w:rsid w:val="00AE26E7"/>
    <w:rsid w:val="00AF5A9B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1F81"/>
    <w:rsid w:val="00BC241B"/>
    <w:rsid w:val="00BC5A8B"/>
    <w:rsid w:val="00BD2771"/>
    <w:rsid w:val="00BE1FCC"/>
    <w:rsid w:val="00BE2F18"/>
    <w:rsid w:val="00BF1F12"/>
    <w:rsid w:val="00BF7473"/>
    <w:rsid w:val="00BF79C7"/>
    <w:rsid w:val="00C05836"/>
    <w:rsid w:val="00C06D26"/>
    <w:rsid w:val="00C10A06"/>
    <w:rsid w:val="00C11046"/>
    <w:rsid w:val="00C177E2"/>
    <w:rsid w:val="00C2094B"/>
    <w:rsid w:val="00C23A5E"/>
    <w:rsid w:val="00C303E3"/>
    <w:rsid w:val="00C424D9"/>
    <w:rsid w:val="00C51125"/>
    <w:rsid w:val="00C53E07"/>
    <w:rsid w:val="00C57086"/>
    <w:rsid w:val="00C66F63"/>
    <w:rsid w:val="00C67AD0"/>
    <w:rsid w:val="00C7050E"/>
    <w:rsid w:val="00C70E9C"/>
    <w:rsid w:val="00C71060"/>
    <w:rsid w:val="00C76FF9"/>
    <w:rsid w:val="00C8266E"/>
    <w:rsid w:val="00C91238"/>
    <w:rsid w:val="00CA5856"/>
    <w:rsid w:val="00CB08E3"/>
    <w:rsid w:val="00CB6C6E"/>
    <w:rsid w:val="00CB7625"/>
    <w:rsid w:val="00CC2A38"/>
    <w:rsid w:val="00CC7951"/>
    <w:rsid w:val="00CD16EF"/>
    <w:rsid w:val="00CD1F31"/>
    <w:rsid w:val="00CD2088"/>
    <w:rsid w:val="00CE0A50"/>
    <w:rsid w:val="00CE2AD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279AE"/>
    <w:rsid w:val="00D560F0"/>
    <w:rsid w:val="00D6319D"/>
    <w:rsid w:val="00D64DAE"/>
    <w:rsid w:val="00D66E0F"/>
    <w:rsid w:val="00D73D40"/>
    <w:rsid w:val="00D80A10"/>
    <w:rsid w:val="00D82389"/>
    <w:rsid w:val="00D83295"/>
    <w:rsid w:val="00D86904"/>
    <w:rsid w:val="00D91AD8"/>
    <w:rsid w:val="00DA173B"/>
    <w:rsid w:val="00DB3E14"/>
    <w:rsid w:val="00DB715C"/>
    <w:rsid w:val="00DE0A78"/>
    <w:rsid w:val="00DE373B"/>
    <w:rsid w:val="00DF1CF5"/>
    <w:rsid w:val="00DF3626"/>
    <w:rsid w:val="00E112CA"/>
    <w:rsid w:val="00E227FE"/>
    <w:rsid w:val="00E35F4E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45DE"/>
    <w:rsid w:val="00EF349B"/>
    <w:rsid w:val="00F001E0"/>
    <w:rsid w:val="00F01935"/>
    <w:rsid w:val="00F15C59"/>
    <w:rsid w:val="00F36CE3"/>
    <w:rsid w:val="00F473E0"/>
    <w:rsid w:val="00F51D36"/>
    <w:rsid w:val="00F52154"/>
    <w:rsid w:val="00F62695"/>
    <w:rsid w:val="00F737C7"/>
    <w:rsid w:val="00F741F4"/>
    <w:rsid w:val="00F74279"/>
    <w:rsid w:val="00F7428F"/>
    <w:rsid w:val="00F804F0"/>
    <w:rsid w:val="00F83D7E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2D5D-DEC0-428C-A7E6-2CD4190F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