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385D5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85D58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385D58" w:rsidR="00E405F1">
        <w:rPr>
          <w:rFonts w:ascii="Times New Roman" w:hAnsi="Times New Roman" w:cs="Times New Roman"/>
          <w:color w:val="000000"/>
          <w:lang w:eastAsia="ru-RU"/>
        </w:rPr>
        <w:t>64</w:t>
      </w:r>
      <w:r w:rsidRPr="00385D58" w:rsidR="00D26C41">
        <w:rPr>
          <w:rFonts w:ascii="Times New Roman" w:hAnsi="Times New Roman" w:cs="Times New Roman"/>
          <w:color w:val="000000"/>
          <w:lang w:eastAsia="ru-RU"/>
        </w:rPr>
        <w:t>/2021</w:t>
      </w:r>
    </w:p>
    <w:p w:rsidR="00222FEF" w:rsidRPr="00385D5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85D58">
        <w:rPr>
          <w:rFonts w:ascii="Times New Roman" w:hAnsi="Times New Roman" w:cs="Times New Roman"/>
          <w:color w:val="000000"/>
          <w:lang w:eastAsia="ru-RU"/>
        </w:rPr>
        <w:t>УИД 91MS0059-01-2021-000277-34</w:t>
      </w:r>
    </w:p>
    <w:p w:rsidR="00222FEF" w:rsidRPr="00385D5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D0D8C" w:rsidRPr="00385D58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5D5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85D5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385D58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5D5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D26C41" w:rsidRPr="00385D58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</w:p>
    <w:p w:rsidR="00222FEF" w:rsidRPr="00385D58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385D58" w:rsidR="00B213AF">
        <w:rPr>
          <w:rFonts w:ascii="Times New Roman" w:eastAsia="Arial Unicode MS" w:hAnsi="Times New Roman" w:cs="Times New Roman"/>
          <w:color w:val="000000"/>
          <w:lang w:eastAsia="ru-RU"/>
        </w:rPr>
        <w:t>29</w:t>
      </w:r>
      <w:r w:rsidRPr="00385D58" w:rsidR="00D26C41">
        <w:rPr>
          <w:rFonts w:ascii="Times New Roman" w:eastAsia="Arial Unicode MS" w:hAnsi="Times New Roman" w:cs="Times New Roman"/>
          <w:color w:val="000000"/>
          <w:lang w:eastAsia="ru-RU"/>
        </w:rPr>
        <w:t xml:space="preserve"> марта 2021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года                                                                 г. 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>Красноперекопск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Исполняющий обязанности мирового судьи судебного участка № 59  </w:t>
      </w:r>
      <w:r w:rsidRPr="00385D5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85D5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- м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385D58">
        <w:rPr>
          <w:rFonts w:ascii="Times New Roman" w:hAnsi="Times New Roman" w:cs="Times New Roman"/>
          <w:color w:val="000000"/>
          <w:lang w:eastAsia="ru-RU"/>
        </w:rPr>
        <w:t>судебного участка № 58</w:t>
      </w:r>
      <w:r w:rsidRPr="00385D58" w:rsidR="005D0D8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85D58" w:rsidR="005D0D8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85D58" w:rsidR="005D0D8C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</w:t>
      </w:r>
      <w:r w:rsidRPr="00385D58">
        <w:rPr>
          <w:rFonts w:ascii="Times New Roman" w:hAnsi="Times New Roman" w:cs="Times New Roman"/>
          <w:color w:val="000000"/>
          <w:lang w:eastAsia="ru-RU"/>
        </w:rPr>
        <w:t>ублики Крым Матюшенко М.В.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(296002, Российская Федерация, Республика Крым, г. Красноперекопск, 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>. 10, д. 4)</w:t>
      </w:r>
      <w:r w:rsidRPr="00385D58" w:rsidR="005D0D8C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открытом судебном заседании 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 ч.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12.15 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Кодекса Российской Федерации об административных 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>правонарушениях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(далее - КоАП РФ),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в отношении</w:t>
      </w:r>
    </w:p>
    <w:p w:rsidR="00385D58" w:rsidRPr="00385D58" w:rsidP="00385D58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385D58" w:rsidR="00D26C41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385D58" w:rsidR="00E405F1">
        <w:rPr>
          <w:rFonts w:ascii="Times New Roman" w:eastAsia="Arial Unicode MS" w:hAnsi="Times New Roman" w:cs="Times New Roman"/>
          <w:color w:val="000000"/>
          <w:lang w:eastAsia="ru-RU"/>
        </w:rPr>
        <w:t xml:space="preserve">   Ильина Евгения Игоревича,</w:t>
      </w:r>
      <w:r w:rsidRPr="00385D5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85D58">
        <w:rPr>
          <w:rFonts w:ascii="Times New Roman" w:hAnsi="Times New Roman" w:cs="Times New Roman"/>
        </w:rPr>
        <w:t>ПЕРСОНАЛЬНЫЕ ДАННЫЕ</w:t>
      </w:r>
      <w:r w:rsidRPr="00385D58">
        <w:rPr>
          <w:rFonts w:ascii="Times New Roman" w:eastAsia="Arial Unicode MS" w:hAnsi="Times New Roman" w:cs="Times New Roman"/>
        </w:rPr>
        <w:t>,</w:t>
      </w:r>
    </w:p>
    <w:p w:rsidR="00222FEF" w:rsidRPr="00385D58" w:rsidP="00385D58">
      <w:pPr>
        <w:spacing w:before="120" w:after="120" w:line="240" w:lineRule="auto"/>
        <w:contextualSpacing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385D58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у с т а н о в и </w:t>
      </w:r>
      <w:r w:rsidRPr="00385D58">
        <w:rPr>
          <w:rFonts w:ascii="Times New Roman" w:eastAsia="Arial Unicode MS" w:hAnsi="Times New Roman" w:cs="Times New Roman"/>
          <w:bCs/>
          <w:color w:val="000000"/>
          <w:lang w:eastAsia="ru-RU"/>
        </w:rPr>
        <w:t>л</w:t>
      </w:r>
      <w:r w:rsidRPr="00385D58" w:rsidR="005D0D8C">
        <w:rPr>
          <w:rFonts w:ascii="Times New Roman" w:eastAsia="Arial Unicode MS" w:hAnsi="Times New Roman" w:cs="Times New Roman"/>
          <w:bCs/>
          <w:color w:val="000000"/>
          <w:lang w:eastAsia="ru-RU"/>
        </w:rPr>
        <w:t>:</w:t>
      </w:r>
    </w:p>
    <w:p w:rsidR="00B213AF" w:rsidRPr="00385D58" w:rsidP="0058170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5D0D8C" w:rsidRPr="00385D58" w:rsidP="00D26C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 xml:space="preserve">         Ильин Е.И.</w:t>
      </w:r>
      <w:r w:rsidRPr="00385D58" w:rsidR="00D26C41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>совершил административное правонарушение, предусмотренное ч.</w:t>
      </w:r>
      <w:r w:rsidRPr="00385D58" w:rsidR="00222FEF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385D58" w:rsidP="00D26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</w:rPr>
        <w:t>ДАТА</w:t>
      </w:r>
      <w:r w:rsidRPr="00385D58">
        <w:rPr>
          <w:rFonts w:ascii="Times New Roman" w:hAnsi="Times New Roman" w:cs="Times New Roman"/>
        </w:rPr>
        <w:t xml:space="preserve"> </w:t>
      </w:r>
      <w:r w:rsidRPr="00385D58" w:rsidR="00BB35BA">
        <w:rPr>
          <w:rFonts w:ascii="Times New Roman" w:hAnsi="Times New Roman" w:cs="Times New Roman"/>
          <w:color w:val="000000"/>
        </w:rPr>
        <w:t xml:space="preserve">в </w:t>
      </w:r>
      <w:r w:rsidRPr="00385D58">
        <w:rPr>
          <w:rFonts w:ascii="Times New Roman" w:hAnsi="Times New Roman" w:cs="Times New Roman"/>
          <w:color w:val="000000"/>
        </w:rPr>
        <w:t>**</w:t>
      </w:r>
      <w:r w:rsidRPr="00385D58" w:rsidR="00100FFB">
        <w:rPr>
          <w:rFonts w:ascii="Times New Roman" w:hAnsi="Times New Roman" w:cs="Times New Roman"/>
          <w:color w:val="000000"/>
        </w:rPr>
        <w:t xml:space="preserve"> час</w:t>
      </w:r>
      <w:r w:rsidRPr="00385D58" w:rsidR="00100FFB">
        <w:rPr>
          <w:rFonts w:ascii="Times New Roman" w:hAnsi="Times New Roman" w:cs="Times New Roman"/>
          <w:color w:val="000000"/>
        </w:rPr>
        <w:t>.</w:t>
      </w:r>
      <w:r w:rsidRPr="00385D58" w:rsidR="00100FFB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>**</w:t>
      </w:r>
      <w:r w:rsidRPr="00385D58" w:rsidR="00100FFB">
        <w:rPr>
          <w:rFonts w:ascii="Times New Roman" w:hAnsi="Times New Roman" w:cs="Times New Roman"/>
          <w:color w:val="000000"/>
        </w:rPr>
        <w:t xml:space="preserve"> </w:t>
      </w:r>
      <w:r w:rsidRPr="00385D58" w:rsidR="00100FFB">
        <w:rPr>
          <w:rFonts w:ascii="Times New Roman" w:hAnsi="Times New Roman" w:cs="Times New Roman"/>
          <w:color w:val="000000"/>
        </w:rPr>
        <w:t>м</w:t>
      </w:r>
      <w:r w:rsidRPr="00385D58" w:rsidR="00100FFB">
        <w:rPr>
          <w:rFonts w:ascii="Times New Roman" w:hAnsi="Times New Roman" w:cs="Times New Roman"/>
          <w:color w:val="000000"/>
        </w:rPr>
        <w:t>ин.</w:t>
      </w:r>
      <w:r w:rsidRPr="00385D58">
        <w:rPr>
          <w:rFonts w:ascii="Times New Roman" w:hAnsi="Times New Roman" w:cs="Times New Roman"/>
          <w:color w:val="000000"/>
        </w:rPr>
        <w:t xml:space="preserve"> на </w:t>
      </w:r>
      <w:r w:rsidRPr="00385D58" w:rsidR="00D26C41">
        <w:rPr>
          <w:rFonts w:ascii="Times New Roman" w:hAnsi="Times New Roman" w:cs="Times New Roman"/>
          <w:color w:val="000000"/>
        </w:rPr>
        <w:t>139 км автодороги граница с Украиной-Джанк</w:t>
      </w:r>
      <w:r w:rsidRPr="00385D58" w:rsidR="00E405F1">
        <w:rPr>
          <w:rFonts w:ascii="Times New Roman" w:hAnsi="Times New Roman" w:cs="Times New Roman"/>
          <w:color w:val="000000"/>
        </w:rPr>
        <w:t>ой-Феодосия-Керчь Ильин Е.И.</w:t>
      </w:r>
      <w:r w:rsidRPr="00385D58" w:rsidR="00D26C41">
        <w:rPr>
          <w:rFonts w:ascii="Times New Roman" w:hAnsi="Times New Roman" w:cs="Times New Roman"/>
          <w:color w:val="000000"/>
        </w:rPr>
        <w:t xml:space="preserve">, </w:t>
      </w:r>
      <w:r w:rsidRPr="00385D58">
        <w:rPr>
          <w:rFonts w:ascii="Times New Roman" w:hAnsi="Times New Roman" w:cs="Times New Roman"/>
          <w:color w:val="000000"/>
        </w:rPr>
        <w:t xml:space="preserve">являясь водителем и управляя </w:t>
      </w:r>
      <w:r w:rsidRPr="00385D58" w:rsidR="008225B1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>транспортным средством марки и модели «</w:t>
      </w:r>
      <w:r w:rsidRPr="00385D58" w:rsidR="00E405F1">
        <w:rPr>
          <w:rFonts w:ascii="Times New Roman" w:hAnsi="Times New Roman" w:cs="Times New Roman"/>
        </w:rPr>
        <w:t>Ford</w:t>
      </w:r>
      <w:r w:rsidRPr="00385D58" w:rsidR="00E405F1">
        <w:rPr>
          <w:rFonts w:ascii="Times New Roman" w:hAnsi="Times New Roman" w:cs="Times New Roman"/>
        </w:rPr>
        <w:t xml:space="preserve"> </w:t>
      </w:r>
      <w:r w:rsidRPr="00385D58" w:rsidR="00E405F1">
        <w:rPr>
          <w:rFonts w:ascii="Times New Roman" w:hAnsi="Times New Roman" w:cs="Times New Roman"/>
        </w:rPr>
        <w:t>Transit</w:t>
      </w:r>
      <w:r w:rsidRPr="00385D58" w:rsidR="008225B1">
        <w:rPr>
          <w:rFonts w:ascii="Times New Roman" w:hAnsi="Times New Roman" w:cs="Times New Roman"/>
          <w:color w:val="000000"/>
        </w:rPr>
        <w:t>» с государственным регистрационным знаком</w:t>
      </w:r>
      <w:r w:rsidRPr="00385D58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eastAsia="Times New Roman" w:hAnsi="Times New Roman" w:cs="Times New Roman"/>
          <w:color w:val="000000"/>
        </w:rPr>
        <w:t xml:space="preserve">ДАННЫЕ ИЗЪЯТЫ </w:t>
      </w:r>
      <w:r w:rsidRPr="00385D58" w:rsidR="00E405F1">
        <w:rPr>
          <w:rFonts w:ascii="Times New Roman" w:hAnsi="Times New Roman" w:cs="Times New Roman"/>
          <w:color w:val="000000"/>
        </w:rPr>
        <w:t xml:space="preserve"> (принадлежит </w:t>
      </w:r>
      <w:r w:rsidRPr="00385D58">
        <w:rPr>
          <w:rFonts w:ascii="Times New Roman" w:hAnsi="Times New Roman" w:cs="Times New Roman"/>
        </w:rPr>
        <w:t>Ф.И.О.1</w:t>
      </w:r>
      <w:r w:rsidRPr="00385D58" w:rsidR="00E405F1">
        <w:rPr>
          <w:rFonts w:ascii="Times New Roman" w:hAnsi="Times New Roman" w:cs="Times New Roman"/>
          <w:color w:val="000000"/>
        </w:rPr>
        <w:t>)</w:t>
      </w:r>
      <w:r w:rsidRPr="00385D58">
        <w:rPr>
          <w:rFonts w:ascii="Times New Roman" w:hAnsi="Times New Roman" w:cs="Times New Roman"/>
          <w:color w:val="000000"/>
        </w:rPr>
        <w:t xml:space="preserve">, </w:t>
      </w:r>
      <w:r w:rsidRPr="00385D58" w:rsidR="00BE3F78">
        <w:rPr>
          <w:rFonts w:ascii="Times New Roman" w:hAnsi="Times New Roman" w:cs="Times New Roman"/>
          <w:color w:val="000000"/>
        </w:rPr>
        <w:t>в нарушение</w:t>
      </w:r>
      <w:r w:rsidRPr="00385D58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</w:t>
      </w:r>
      <w:r w:rsidRPr="00385D58" w:rsidR="00D26C41">
        <w:rPr>
          <w:rFonts w:ascii="Times New Roman" w:hAnsi="Times New Roman" w:cs="Times New Roman"/>
          <w:color w:val="000000"/>
        </w:rPr>
        <w:t xml:space="preserve"> влево</w:t>
      </w:r>
      <w:r w:rsidRPr="00385D58" w:rsidR="00581702">
        <w:rPr>
          <w:rFonts w:ascii="Times New Roman" w:hAnsi="Times New Roman" w:cs="Times New Roman"/>
          <w:color w:val="000000"/>
        </w:rPr>
        <w:t xml:space="preserve"> на ул. Чапаева в направлении ул. </w:t>
      </w:r>
      <w:r w:rsidRPr="00385D58" w:rsidR="00581702">
        <w:rPr>
          <w:rFonts w:ascii="Times New Roman" w:hAnsi="Times New Roman" w:cs="Times New Roman"/>
          <w:color w:val="000000"/>
        </w:rPr>
        <w:t>Гекало</w:t>
      </w:r>
      <w:r w:rsidRPr="00385D58">
        <w:rPr>
          <w:rFonts w:ascii="Times New Roman" w:hAnsi="Times New Roman" w:cs="Times New Roman"/>
          <w:color w:val="000000"/>
        </w:rPr>
        <w:t xml:space="preserve"> выехал на </w:t>
      </w:r>
      <w:r w:rsidRPr="00385D58" w:rsidR="008225B1">
        <w:rPr>
          <w:rFonts w:ascii="Times New Roman" w:hAnsi="Times New Roman" w:cs="Times New Roman"/>
          <w:color w:val="000000"/>
        </w:rPr>
        <w:t>полосу, предназначенную для</w:t>
      </w:r>
      <w:r w:rsidRPr="00385D58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B213AF" w:rsidRPr="00385D58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>В судебном заседании Ильину Е.И. были разъяснены процессуальные права, предусмотренные ст. 25.1 КАП РФ, положения ст. 51 Конституции РФ, выяснено, что в услугах защитника и переводчика он не нуждается, отводов и ходатайств не заявил, вину не признал, указал, что траектория движения транспортного средства не соответствует схеме, видео снято издалека, сплошную линию дорожной разметки он не пересекал, на видео видно</w:t>
      </w:r>
      <w:r w:rsidRPr="00385D58">
        <w:rPr>
          <w:rFonts w:ascii="Times New Roman" w:hAnsi="Times New Roman" w:cs="Times New Roman"/>
          <w:color w:val="000000"/>
        </w:rPr>
        <w:t>, как он ее объезжает.</w:t>
      </w:r>
    </w:p>
    <w:p w:rsidR="00D76190" w:rsidRPr="00385D58" w:rsidP="00B21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>Должностное лицо, составившее протокол об административном правонарушении, старший инспектор ДПС ОГИБДД МО МВД России «</w:t>
      </w:r>
      <w:r w:rsidRPr="00385D58">
        <w:rPr>
          <w:rFonts w:ascii="Times New Roman" w:hAnsi="Times New Roman" w:cs="Times New Roman"/>
          <w:color w:val="000000"/>
        </w:rPr>
        <w:t>Красноперекопский</w:t>
      </w:r>
      <w:r w:rsidRPr="00385D58">
        <w:rPr>
          <w:rFonts w:ascii="Times New Roman" w:hAnsi="Times New Roman" w:cs="Times New Roman"/>
          <w:color w:val="000000"/>
        </w:rPr>
        <w:t xml:space="preserve">» </w:t>
      </w:r>
      <w:r w:rsidRPr="00385D58" w:rsidR="00385D58">
        <w:rPr>
          <w:rFonts w:ascii="Times New Roman" w:hAnsi="Times New Roman" w:cs="Times New Roman"/>
        </w:rPr>
        <w:t>Ф.И.О.2</w:t>
      </w:r>
      <w:r w:rsidRPr="00385D58" w:rsidR="00385D58">
        <w:rPr>
          <w:rFonts w:ascii="Times New Roman" w:hAnsi="Times New Roman" w:cs="Times New Roman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 xml:space="preserve">суду пояснил, что во время несения службы по безопасности дорожного движения </w:t>
      </w:r>
      <w:r w:rsidRPr="00385D58">
        <w:rPr>
          <w:rFonts w:ascii="Times New Roman" w:hAnsi="Times New Roman" w:cs="Times New Roman"/>
          <w:color w:val="000000"/>
        </w:rPr>
        <w:t>привлек внимание автомобиль «Форд Транзит» белого цвета, который при повороте влево в нарушение п. 8.6 ПДД РФ выехал на полосу, предназначенную для встречного движения, со схемой водитель Ильин был не</w:t>
      </w:r>
      <w:r w:rsidRPr="00385D58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 xml:space="preserve">согласен, </w:t>
      </w:r>
      <w:r w:rsidRPr="00385D58" w:rsidR="00FB1F58">
        <w:rPr>
          <w:rFonts w:ascii="Times New Roman" w:hAnsi="Times New Roman" w:cs="Times New Roman"/>
          <w:color w:val="000000"/>
        </w:rPr>
        <w:t>дело было передано на рассмотрение в суд.</w:t>
      </w:r>
    </w:p>
    <w:p w:rsidR="00FB1F58" w:rsidRPr="00385D58" w:rsidP="00FB1F5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85D58">
        <w:rPr>
          <w:rFonts w:ascii="Times New Roman" w:hAnsi="Times New Roman" w:cs="Times New Roman"/>
          <w:color w:val="000000"/>
        </w:rPr>
        <w:t xml:space="preserve">         </w:t>
      </w:r>
      <w:r w:rsidRPr="00385D58" w:rsidR="00B213AF">
        <w:rPr>
          <w:rFonts w:ascii="Times New Roman" w:eastAsia="Arial Unicode MS" w:hAnsi="Times New Roman" w:cs="Times New Roman"/>
          <w:lang w:eastAsia="ru-RU"/>
        </w:rPr>
        <w:t xml:space="preserve">Выслушав Ильина Е.И., </w:t>
      </w:r>
      <w:r w:rsidRPr="00385D58" w:rsidR="00385D58">
        <w:rPr>
          <w:rFonts w:ascii="Times New Roman" w:hAnsi="Times New Roman" w:cs="Times New Roman"/>
        </w:rPr>
        <w:t>Ф.И.О.2</w:t>
      </w:r>
      <w:r w:rsidRPr="00385D58" w:rsidR="00B213AF">
        <w:rPr>
          <w:rFonts w:ascii="Times New Roman" w:eastAsia="Arial Unicode MS" w:hAnsi="Times New Roman" w:cs="Times New Roman"/>
          <w:lang w:eastAsia="ru-RU"/>
        </w:rPr>
        <w:t>, и</w:t>
      </w:r>
      <w:r w:rsidRPr="00385D58" w:rsidR="005D0D8C">
        <w:rPr>
          <w:rFonts w:ascii="Times New Roman" w:eastAsia="Arial Unicode MS" w:hAnsi="Times New Roman" w:cs="Times New Roman"/>
          <w:lang w:eastAsia="ru-RU"/>
        </w:rPr>
        <w:t xml:space="preserve">сследовав материалы дела, мировой судья пришёл к </w:t>
      </w:r>
      <w:r w:rsidRPr="00385D58">
        <w:rPr>
          <w:rFonts w:ascii="Times New Roman" w:eastAsia="Arial Unicode MS" w:hAnsi="Times New Roman" w:cs="Times New Roman"/>
          <w:lang w:eastAsia="ru-RU"/>
        </w:rPr>
        <w:t>следующим выводам.</w:t>
      </w:r>
    </w:p>
    <w:p w:rsidR="00FB1F58" w:rsidRPr="00385D58" w:rsidP="00FB1F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B1F58" w:rsidRPr="00385D58" w:rsidP="00FB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         </w:t>
      </w:r>
      <w:r w:rsidRPr="00385D58">
        <w:rPr>
          <w:rFonts w:ascii="Times New Roman" w:hAnsi="Times New Roman" w:cs="Times New Roman"/>
          <w:color w:val="000000"/>
        </w:rPr>
        <w:t xml:space="preserve">В соответствии с п. 8.6 ПДД РФ </w:t>
      </w:r>
      <w:r w:rsidRPr="00385D58">
        <w:rPr>
          <w:rFonts w:ascii="Times New Roman" w:hAnsi="Times New Roman" w:cs="Times New Roman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FB1F58" w:rsidRPr="00385D58" w:rsidP="00FB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4" w:history="1">
        <w:r w:rsidRPr="00385D58">
          <w:rPr>
            <w:rFonts w:ascii="Times New Roman" w:hAnsi="Times New Roman" w:cs="Times New Roman"/>
          </w:rPr>
          <w:t>Приложением № 2</w:t>
        </w:r>
      </w:hyperlink>
      <w:r w:rsidRPr="00385D58">
        <w:rPr>
          <w:rFonts w:ascii="Times New Roman" w:hAnsi="Times New Roman" w:cs="Times New Roman"/>
        </w:rPr>
        <w:t xml:space="preserve"> к Правилам дорожного движения установлено, что горизонтальная дорожная разметка </w:t>
      </w:r>
      <w:hyperlink r:id="rId5" w:history="1">
        <w:r w:rsidRPr="00385D58">
          <w:rPr>
            <w:rFonts w:ascii="Times New Roman" w:hAnsi="Times New Roman" w:cs="Times New Roman"/>
          </w:rPr>
          <w:t>1.1</w:t>
        </w:r>
      </w:hyperlink>
      <w:r w:rsidRPr="00385D58">
        <w:rPr>
          <w:rFonts w:ascii="Times New Roman" w:hAnsi="Times New Roman" w:cs="Times New Roman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5" w:history="1">
        <w:r w:rsidRPr="00385D58">
          <w:rPr>
            <w:rFonts w:ascii="Times New Roman" w:hAnsi="Times New Roman" w:cs="Times New Roman"/>
          </w:rPr>
          <w:t>1.1</w:t>
        </w:r>
      </w:hyperlink>
      <w:r w:rsidRPr="00385D58">
        <w:rPr>
          <w:rFonts w:ascii="Times New Roman" w:hAnsi="Times New Roman" w:cs="Times New Roman"/>
        </w:rPr>
        <w:t xml:space="preserve"> пересекать запрещается.</w:t>
      </w:r>
    </w:p>
    <w:p w:rsidR="00FB1F58" w:rsidRPr="00385D58" w:rsidP="00FB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6" w:history="1">
        <w:r w:rsidRPr="00385D58">
          <w:rPr>
            <w:rFonts w:ascii="Times New Roman" w:hAnsi="Times New Roman" w:cs="Times New Roman"/>
          </w:rPr>
          <w:t>ПДД</w:t>
        </w:r>
      </w:hyperlink>
      <w:r w:rsidRPr="00385D58">
        <w:rPr>
          <w:rFonts w:ascii="Times New Roman" w:hAnsi="Times New Roman" w:cs="Times New Roman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385D58">
        <w:rPr>
          <w:rFonts w:ascii="Times New Roman" w:hAnsi="Times New Roman" w:cs="Times New Roman"/>
        </w:rPr>
        <w:t xml:space="preserve"> направления (за исключением случаев объезда препятствия (</w:t>
      </w:r>
      <w:hyperlink r:id="rId7" w:history="1">
        <w:r w:rsidRPr="00385D58">
          <w:rPr>
            <w:rFonts w:ascii="Times New Roman" w:hAnsi="Times New Roman" w:cs="Times New Roman"/>
          </w:rPr>
          <w:t>пункт 1.2</w:t>
        </w:r>
      </w:hyperlink>
      <w:r w:rsidRPr="00385D58">
        <w:rPr>
          <w:rFonts w:ascii="Times New Roman" w:hAnsi="Times New Roman" w:cs="Times New Roman"/>
        </w:rPr>
        <w:t xml:space="preserve"> ПДД РФ), которые квалифицируются по </w:t>
      </w:r>
      <w:hyperlink r:id="rId8" w:history="1">
        <w:r w:rsidRPr="00385D58">
          <w:rPr>
            <w:rFonts w:ascii="Times New Roman" w:hAnsi="Times New Roman" w:cs="Times New Roman"/>
          </w:rPr>
          <w:t>части 3</w:t>
        </w:r>
      </w:hyperlink>
      <w:r w:rsidRPr="00385D58">
        <w:rPr>
          <w:rFonts w:ascii="Times New Roman" w:hAnsi="Times New Roman" w:cs="Times New Roman"/>
        </w:rPr>
        <w:t xml:space="preserve"> данной статьи), подлежат квалификации по </w:t>
      </w:r>
      <w:hyperlink r:id="rId9" w:history="1">
        <w:r w:rsidRPr="00385D58">
          <w:rPr>
            <w:rFonts w:ascii="Times New Roman" w:hAnsi="Times New Roman" w:cs="Times New Roman"/>
          </w:rPr>
          <w:t>части 4 статьи 12.15</w:t>
        </w:r>
      </w:hyperlink>
      <w:r w:rsidRPr="00385D58">
        <w:rPr>
          <w:rFonts w:ascii="Times New Roman" w:hAnsi="Times New Roman" w:cs="Times New Roman"/>
        </w:rPr>
        <w:t xml:space="preserve"> КоАП РФ. Непосредственно такие требования </w:t>
      </w:r>
      <w:hyperlink r:id="rId6" w:history="1">
        <w:r w:rsidRPr="00385D58">
          <w:rPr>
            <w:rFonts w:ascii="Times New Roman" w:hAnsi="Times New Roman" w:cs="Times New Roman"/>
          </w:rPr>
          <w:t>ПДД</w:t>
        </w:r>
      </w:hyperlink>
      <w:r w:rsidRPr="00385D58">
        <w:rPr>
          <w:rFonts w:ascii="Times New Roman" w:hAnsi="Times New Roman" w:cs="Times New Roman"/>
        </w:rPr>
        <w:t xml:space="preserve"> РФ установлены, в частности, в случае:</w:t>
      </w:r>
    </w:p>
    <w:p w:rsidR="00FB1F58" w:rsidRPr="00385D58" w:rsidP="00FB1F5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0" w:history="1">
        <w:r w:rsidRPr="00385D58">
          <w:rPr>
            <w:rFonts w:ascii="Times New Roman" w:hAnsi="Times New Roman" w:cs="Times New Roman"/>
          </w:rPr>
          <w:t>пункт 8.6</w:t>
        </w:r>
      </w:hyperlink>
      <w:r w:rsidRPr="00385D58">
        <w:rPr>
          <w:rFonts w:ascii="Times New Roman" w:hAnsi="Times New Roman" w:cs="Times New Roman"/>
        </w:rPr>
        <w:t xml:space="preserve"> ПДД).</w:t>
      </w:r>
    </w:p>
    <w:p w:rsidR="00594E8E" w:rsidRPr="00385D58" w:rsidP="00FB1F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58">
        <w:rPr>
          <w:rFonts w:ascii="Times New Roman" w:eastAsia="Arial Unicode MS" w:hAnsi="Times New Roman" w:cs="Times New Roman"/>
          <w:lang w:eastAsia="ru-RU"/>
        </w:rPr>
        <w:t xml:space="preserve">           Ф</w:t>
      </w:r>
      <w:r w:rsidRPr="00385D58" w:rsidR="005D0D8C">
        <w:rPr>
          <w:rFonts w:ascii="Times New Roman" w:hAnsi="Times New Roman" w:cs="Times New Roman"/>
        </w:rPr>
        <w:t xml:space="preserve">акт совершения </w:t>
      </w:r>
      <w:r w:rsidRPr="00385D58" w:rsidR="00E405F1">
        <w:rPr>
          <w:rFonts w:ascii="Times New Roman" w:hAnsi="Times New Roman" w:cs="Times New Roman"/>
          <w:color w:val="000000"/>
        </w:rPr>
        <w:t>Ильиным Е.И.</w:t>
      </w:r>
      <w:r w:rsidRPr="00385D58" w:rsidR="005D0D8C">
        <w:rPr>
          <w:rFonts w:ascii="Times New Roman" w:hAnsi="Times New Roman" w:cs="Times New Roman"/>
        </w:rPr>
        <w:t xml:space="preserve"> </w:t>
      </w:r>
      <w:r w:rsidRPr="00385D58">
        <w:rPr>
          <w:rFonts w:ascii="Times New Roman" w:hAnsi="Times New Roman" w:cs="Times New Roman"/>
        </w:rPr>
        <w:t xml:space="preserve">вменяемого </w:t>
      </w:r>
      <w:r w:rsidRPr="00385D58" w:rsidR="005D0D8C">
        <w:rPr>
          <w:rFonts w:ascii="Times New Roman" w:hAnsi="Times New Roman" w:cs="Times New Roman"/>
        </w:rPr>
        <w:t xml:space="preserve">правонарушения подтверждается следующими доказательствами: </w:t>
      </w:r>
    </w:p>
    <w:p w:rsidR="00581702" w:rsidRPr="00385D58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</w:rPr>
        <w:t xml:space="preserve">- </w:t>
      </w:r>
      <w:r w:rsidRPr="00385D58" w:rsidR="005D0D8C">
        <w:rPr>
          <w:rFonts w:ascii="Times New Roman" w:hAnsi="Times New Roman" w:cs="Times New Roman"/>
        </w:rPr>
        <w:t>п</w:t>
      </w:r>
      <w:r w:rsidRPr="00385D58" w:rsidR="005D0D8C">
        <w:rPr>
          <w:rFonts w:ascii="Times New Roman" w:hAnsi="Times New Roman" w:cs="Times New Roman"/>
          <w:color w:val="000000"/>
        </w:rPr>
        <w:t xml:space="preserve">ротоколом </w:t>
      </w:r>
      <w:r w:rsidRPr="00385D58" w:rsidR="00BE3F78">
        <w:rPr>
          <w:rFonts w:ascii="Times New Roman" w:hAnsi="Times New Roman" w:cs="Times New Roman"/>
          <w:color w:val="000000"/>
        </w:rPr>
        <w:t xml:space="preserve">№ </w:t>
      </w:r>
      <w:r w:rsidRPr="00385D58" w:rsidR="005D0D8C">
        <w:rPr>
          <w:rFonts w:ascii="Times New Roman" w:hAnsi="Times New Roman" w:cs="Times New Roman"/>
          <w:color w:val="000000"/>
        </w:rPr>
        <w:t xml:space="preserve">об административном правонарушении </w:t>
      </w:r>
      <w:r w:rsidRPr="00385D58" w:rsidR="005D0D8C">
        <w:rPr>
          <w:rFonts w:ascii="Times New Roman" w:hAnsi="Times New Roman" w:cs="Times New Roman"/>
          <w:color w:val="000000"/>
        </w:rPr>
        <w:t>от</w:t>
      </w:r>
      <w:r w:rsidRPr="00385D58" w:rsidR="005D0D8C">
        <w:rPr>
          <w:rFonts w:ascii="Times New Roman" w:hAnsi="Times New Roman" w:cs="Times New Roman"/>
          <w:color w:val="000000"/>
        </w:rPr>
        <w:t xml:space="preserve"> </w:t>
      </w:r>
      <w:r w:rsidRPr="00385D58" w:rsidR="00385D58">
        <w:rPr>
          <w:rFonts w:ascii="Times New Roman" w:hAnsi="Times New Roman" w:cs="Times New Roman"/>
        </w:rPr>
        <w:t>ДАТА</w:t>
      </w:r>
      <w:r w:rsidRPr="00385D58" w:rsidR="00385D58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>(</w:t>
      </w:r>
      <w:r w:rsidRPr="00385D58">
        <w:rPr>
          <w:rFonts w:ascii="Times New Roman" w:hAnsi="Times New Roman" w:cs="Times New Roman"/>
          <w:color w:val="000000"/>
        </w:rPr>
        <w:t>л.д</w:t>
      </w:r>
      <w:r w:rsidRPr="00385D58">
        <w:rPr>
          <w:rFonts w:ascii="Times New Roman" w:hAnsi="Times New Roman" w:cs="Times New Roman"/>
          <w:color w:val="000000"/>
        </w:rPr>
        <w:t>. 3),</w:t>
      </w:r>
    </w:p>
    <w:p w:rsidR="000E7AB4" w:rsidRPr="00385D58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385D58">
        <w:rPr>
          <w:rFonts w:ascii="yandex-sans" w:eastAsia="Times New Roman" w:hAnsi="yandex-sans" w:cs="Times New Roman"/>
          <w:color w:val="000000"/>
          <w:lang w:eastAsia="ru-RU"/>
        </w:rPr>
        <w:t>- в</w:t>
      </w:r>
      <w:r w:rsidRPr="00385D58" w:rsidR="00581702">
        <w:rPr>
          <w:rFonts w:ascii="yandex-sans" w:eastAsia="Times New Roman" w:hAnsi="yandex-sans" w:cs="Times New Roman"/>
          <w:color w:val="000000"/>
          <w:lang w:eastAsia="ru-RU"/>
        </w:rPr>
        <w:t xml:space="preserve">идеозаписью, просмотренной в судебном заседании </w:t>
      </w:r>
      <w:r w:rsidRPr="00385D58">
        <w:rPr>
          <w:rFonts w:ascii="yandex-sans" w:eastAsia="Times New Roman" w:hAnsi="yandex-sans" w:cs="Times New Roman"/>
          <w:color w:val="000000"/>
          <w:lang w:eastAsia="ru-RU"/>
        </w:rPr>
        <w:t xml:space="preserve">(компакт-диск, </w:t>
      </w:r>
      <w:r w:rsidRPr="00385D58">
        <w:rPr>
          <w:rFonts w:ascii="yandex-sans" w:eastAsia="Times New Roman" w:hAnsi="yandex-sans" w:cs="Times New Roman"/>
          <w:color w:val="000000"/>
          <w:lang w:eastAsia="ru-RU"/>
        </w:rPr>
        <w:t>л.д</w:t>
      </w:r>
      <w:r w:rsidRPr="00385D58">
        <w:rPr>
          <w:rFonts w:ascii="yandex-sans" w:eastAsia="Times New Roman" w:hAnsi="yandex-sans" w:cs="Times New Roman"/>
          <w:color w:val="000000"/>
          <w:lang w:eastAsia="ru-RU"/>
        </w:rPr>
        <w:t>. 5),</w:t>
      </w:r>
    </w:p>
    <w:p w:rsidR="005D0D8C" w:rsidRPr="00385D58" w:rsidP="00E40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- </w:t>
      </w:r>
      <w:r w:rsidRPr="00385D58">
        <w:rPr>
          <w:rFonts w:ascii="Times New Roman" w:hAnsi="Times New Roman" w:cs="Times New Roman"/>
        </w:rPr>
        <w:t>с</w:t>
      </w:r>
      <w:r w:rsidRPr="00385D58" w:rsidR="003B1D35">
        <w:rPr>
          <w:rFonts w:ascii="Times New Roman" w:hAnsi="Times New Roman" w:cs="Times New Roman"/>
        </w:rPr>
        <w:t>пра</w:t>
      </w:r>
      <w:r w:rsidRPr="00385D58">
        <w:rPr>
          <w:rFonts w:ascii="Times New Roman" w:hAnsi="Times New Roman" w:cs="Times New Roman"/>
        </w:rPr>
        <w:t>в</w:t>
      </w:r>
      <w:r w:rsidRPr="00385D58">
        <w:rPr>
          <w:rFonts w:ascii="Times New Roman" w:hAnsi="Times New Roman" w:cs="Times New Roman"/>
        </w:rPr>
        <w:t>к</w:t>
      </w:r>
      <w:r w:rsidRPr="00385D58" w:rsidR="003B1D35">
        <w:rPr>
          <w:rFonts w:ascii="Times New Roman" w:hAnsi="Times New Roman" w:cs="Times New Roman"/>
        </w:rPr>
        <w:t>ой</w:t>
      </w:r>
      <w:r w:rsidRPr="00385D58">
        <w:rPr>
          <w:rFonts w:ascii="Times New Roman" w:hAnsi="Times New Roman" w:cs="Times New Roman"/>
        </w:rPr>
        <w:t xml:space="preserve"> </w:t>
      </w:r>
      <w:r w:rsidRPr="00385D58" w:rsidR="003B1D35">
        <w:rPr>
          <w:rFonts w:ascii="Times New Roman" w:hAnsi="Times New Roman" w:cs="Times New Roman"/>
        </w:rPr>
        <w:t>ГИБДД</w:t>
      </w:r>
      <w:r w:rsidRPr="00385D58">
        <w:rPr>
          <w:rFonts w:ascii="Times New Roman" w:hAnsi="Times New Roman" w:cs="Times New Roman"/>
          <w:color w:val="000000"/>
        </w:rPr>
        <w:t>, согласно котор</w:t>
      </w:r>
      <w:r w:rsidRPr="00385D58" w:rsidR="003B1D35">
        <w:rPr>
          <w:rFonts w:ascii="Times New Roman" w:hAnsi="Times New Roman" w:cs="Times New Roman"/>
          <w:color w:val="000000"/>
        </w:rPr>
        <w:t>ой</w:t>
      </w:r>
      <w:r w:rsidRPr="00385D58">
        <w:rPr>
          <w:rFonts w:ascii="Times New Roman" w:hAnsi="Times New Roman" w:cs="Times New Roman"/>
          <w:color w:val="000000"/>
        </w:rPr>
        <w:t xml:space="preserve"> </w:t>
      </w:r>
      <w:r w:rsidRPr="00385D58" w:rsidR="00E405F1">
        <w:rPr>
          <w:rFonts w:ascii="Times New Roman" w:hAnsi="Times New Roman" w:cs="Times New Roman"/>
          <w:color w:val="000000"/>
        </w:rPr>
        <w:t>Ильин Е.И.</w:t>
      </w:r>
      <w:r w:rsidRPr="00385D58">
        <w:rPr>
          <w:rFonts w:ascii="Times New Roman" w:hAnsi="Times New Roman" w:cs="Times New Roman"/>
        </w:rPr>
        <w:t xml:space="preserve"> ранее к адми</w:t>
      </w:r>
      <w:r w:rsidRPr="00385D58">
        <w:rPr>
          <w:rFonts w:ascii="Times New Roman" w:hAnsi="Times New Roman" w:cs="Times New Roman"/>
        </w:rPr>
        <w:t xml:space="preserve">нистративной ответственности, предусмотренной </w:t>
      </w:r>
      <w:r w:rsidRPr="00385D58">
        <w:rPr>
          <w:rFonts w:ascii="Times New Roman" w:hAnsi="Times New Roman" w:cs="Times New Roman"/>
        </w:rPr>
        <w:t xml:space="preserve">ч. 4 ст. 12.15 </w:t>
      </w:r>
      <w:r w:rsidRPr="00385D58" w:rsidR="00594E8E">
        <w:rPr>
          <w:rFonts w:ascii="Times New Roman" w:hAnsi="Times New Roman" w:cs="Times New Roman"/>
        </w:rPr>
        <w:t>КоАП РФ не привлекался (</w:t>
      </w:r>
      <w:r w:rsidRPr="00385D58" w:rsidR="00594E8E">
        <w:rPr>
          <w:rFonts w:ascii="Times New Roman" w:hAnsi="Times New Roman" w:cs="Times New Roman"/>
        </w:rPr>
        <w:t>л.д</w:t>
      </w:r>
      <w:r w:rsidRPr="00385D58" w:rsidR="00594E8E">
        <w:rPr>
          <w:rFonts w:ascii="Times New Roman" w:hAnsi="Times New Roman" w:cs="Times New Roman"/>
        </w:rPr>
        <w:t xml:space="preserve">. </w:t>
      </w:r>
      <w:r w:rsidRPr="00385D58" w:rsidR="006069F9">
        <w:rPr>
          <w:rFonts w:ascii="Times New Roman" w:hAnsi="Times New Roman" w:cs="Times New Roman"/>
        </w:rPr>
        <w:t>6</w:t>
      </w:r>
      <w:r w:rsidRPr="00385D58" w:rsidR="00594E8E">
        <w:rPr>
          <w:rFonts w:ascii="Times New Roman" w:hAnsi="Times New Roman" w:cs="Times New Roman"/>
        </w:rPr>
        <w:t>)</w:t>
      </w:r>
      <w:r w:rsidRPr="00385D58" w:rsidR="00100FFB">
        <w:rPr>
          <w:rFonts w:ascii="Times New Roman" w:hAnsi="Times New Roman" w:cs="Times New Roman"/>
        </w:rPr>
        <w:t>.</w:t>
      </w:r>
    </w:p>
    <w:p w:rsidR="00FB1F58" w:rsidRPr="00385D58" w:rsidP="00FB1F5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 xml:space="preserve">         Оснований не доверять указанным доказательствам у суда не имеется.</w:t>
      </w:r>
    </w:p>
    <w:p w:rsidR="00FB1F58" w:rsidRPr="00385D58" w:rsidP="00E40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  <w:color w:val="000000"/>
        </w:rPr>
        <w:t xml:space="preserve">         Вместе с тем, траектория движения транспортного средства, изображенная на схеме места совершения административного правонарушения (</w:t>
      </w:r>
      <w:r w:rsidRPr="00385D58">
        <w:rPr>
          <w:rFonts w:ascii="Times New Roman" w:hAnsi="Times New Roman" w:cs="Times New Roman"/>
          <w:color w:val="000000"/>
        </w:rPr>
        <w:t>л.д</w:t>
      </w:r>
      <w:r w:rsidRPr="00385D58">
        <w:rPr>
          <w:rFonts w:ascii="Times New Roman" w:hAnsi="Times New Roman" w:cs="Times New Roman"/>
          <w:color w:val="000000"/>
        </w:rPr>
        <w:t xml:space="preserve">. 4) не соответствует траектории движения транспортного средства на видеозаписи, представленной в материалы дела. Так, из видеозаписи усматривается, что </w:t>
      </w:r>
      <w:r w:rsidRPr="00385D58">
        <w:rPr>
          <w:rFonts w:ascii="Times New Roman" w:hAnsi="Times New Roman" w:cs="Times New Roman"/>
        </w:rPr>
        <w:t xml:space="preserve">поворот автомобиля </w:t>
      </w:r>
      <w:r w:rsidRPr="00385D58">
        <w:rPr>
          <w:rFonts w:ascii="Times New Roman" w:hAnsi="Times New Roman" w:cs="Times New Roman"/>
          <w:color w:val="000000"/>
        </w:rPr>
        <w:t>«</w:t>
      </w:r>
      <w:r w:rsidRPr="00385D58">
        <w:rPr>
          <w:rFonts w:ascii="Times New Roman" w:hAnsi="Times New Roman" w:cs="Times New Roman"/>
        </w:rPr>
        <w:t>Ford</w:t>
      </w:r>
      <w:r w:rsidRPr="00385D58">
        <w:rPr>
          <w:rFonts w:ascii="Times New Roman" w:hAnsi="Times New Roman" w:cs="Times New Roman"/>
        </w:rPr>
        <w:t xml:space="preserve"> </w:t>
      </w:r>
      <w:r w:rsidRPr="00385D58">
        <w:rPr>
          <w:rFonts w:ascii="Times New Roman" w:hAnsi="Times New Roman" w:cs="Times New Roman"/>
        </w:rPr>
        <w:t>Transit</w:t>
      </w:r>
      <w:r w:rsidRPr="00385D58">
        <w:rPr>
          <w:rFonts w:ascii="Times New Roman" w:hAnsi="Times New Roman" w:cs="Times New Roman"/>
          <w:color w:val="000000"/>
        </w:rPr>
        <w:t>»</w:t>
      </w:r>
      <w:r w:rsidRPr="00385D58">
        <w:rPr>
          <w:rFonts w:ascii="Times New Roman" w:eastAsia="Arial Unicode MS" w:hAnsi="Times New Roman" w:cs="Times New Roman"/>
        </w:rPr>
        <w:t xml:space="preserve"> с государственным регистрационным знаком </w:t>
      </w:r>
      <w:r w:rsidRPr="00385D58" w:rsidR="00385D58">
        <w:rPr>
          <w:rFonts w:ascii="Times New Roman" w:eastAsia="Times New Roman" w:hAnsi="Times New Roman" w:cs="Times New Roman"/>
          <w:color w:val="000000"/>
        </w:rPr>
        <w:t xml:space="preserve">ДАННЫЕ ИЗЪЯТЫ </w:t>
      </w:r>
      <w:r w:rsidRPr="00385D58">
        <w:rPr>
          <w:rFonts w:ascii="Times New Roman" w:hAnsi="Times New Roman" w:cs="Times New Roman"/>
        </w:rPr>
        <w:t xml:space="preserve">был совершен с выездом на полосу дороги, предназначенную для встречного движения с пересечением сплошной линии дорожной разметки передним и задним левыми колесами автомобиля. </w:t>
      </w:r>
      <w:r w:rsidRPr="00385D58">
        <w:rPr>
          <w:rFonts w:ascii="Times New Roman" w:hAnsi="Times New Roman" w:cs="Times New Roman"/>
        </w:rPr>
        <w:t>Изложенное</w:t>
      </w:r>
      <w:r w:rsidRPr="00385D58">
        <w:rPr>
          <w:rFonts w:ascii="Times New Roman" w:hAnsi="Times New Roman" w:cs="Times New Roman"/>
        </w:rPr>
        <w:t xml:space="preserve"> не позволяет признать схему места совершения административного правонарушения надлежащим доказательством.</w:t>
      </w:r>
    </w:p>
    <w:p w:rsidR="00FB1F58" w:rsidRPr="00385D58" w:rsidP="00FB1F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 </w:t>
      </w:r>
      <w:r w:rsidRPr="00385D58">
        <w:rPr>
          <w:rFonts w:ascii="Times New Roman" w:hAnsi="Times New Roman" w:cs="Times New Roman"/>
          <w:color w:val="000000"/>
        </w:rPr>
        <w:t xml:space="preserve">Ильина Е.И. </w:t>
      </w:r>
      <w:r w:rsidRPr="00385D58">
        <w:rPr>
          <w:rFonts w:ascii="Times New Roman" w:hAnsi="Times New Roman" w:cs="Times New Roman"/>
        </w:rPr>
        <w:t>установлена.</w:t>
      </w:r>
    </w:p>
    <w:p w:rsidR="00FB1F58" w:rsidRPr="00385D58" w:rsidP="00FB1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385D58">
        <w:rPr>
          <w:rFonts w:ascii="Times New Roman" w:eastAsia="Arial Unicode MS" w:hAnsi="Times New Roman" w:cs="Times New Roman"/>
          <w:color w:val="000000"/>
          <w:lang w:eastAsia="ru-RU"/>
        </w:rPr>
        <w:t>Ильина Евгения Игоревича</w:t>
      </w:r>
      <w:r w:rsidRPr="00385D58">
        <w:rPr>
          <w:rFonts w:ascii="Times New Roman" w:hAnsi="Times New Roman" w:cs="Times New Roman"/>
          <w:color w:val="000000"/>
        </w:rPr>
        <w:t xml:space="preserve"> мировой судья </w:t>
      </w:r>
      <w:r w:rsidRPr="00385D58">
        <w:rPr>
          <w:rFonts w:ascii="Times New Roman" w:hAnsi="Times New Roman" w:cs="Times New Roman"/>
        </w:rPr>
        <w:t xml:space="preserve"> квалифицирует </w:t>
      </w:r>
      <w:r w:rsidRPr="00385D58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FB1F58" w:rsidRPr="00385D58" w:rsidP="00FB1F58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  <w:color w:val="000000"/>
        </w:rPr>
        <w:t xml:space="preserve">Оснований не доверять показаниям старшего инспектора ДПС ГИБДД </w:t>
      </w:r>
      <w:r w:rsidRPr="00385D58" w:rsidR="00385D58">
        <w:rPr>
          <w:rFonts w:ascii="Times New Roman" w:hAnsi="Times New Roman" w:cs="Times New Roman"/>
        </w:rPr>
        <w:t>Ф.И.О.2</w:t>
      </w:r>
      <w:r w:rsidRPr="00385D58" w:rsidR="00385D58">
        <w:rPr>
          <w:rFonts w:ascii="Times New Roman" w:hAnsi="Times New Roman" w:cs="Times New Roman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>не имеется, поскольку он предупреждался об административной ответственности по ст. 17.9 КоАП РФ за дачу заведомо ложных показаний, каких-либо объективных данных, свидетельствующих о наличии причин для оговора Ильина Е.И. со стороны инспектора ДПС в ходе рассмотрения дела не установлено.</w:t>
      </w:r>
    </w:p>
    <w:p w:rsidR="00FB1F58" w:rsidRPr="00385D58" w:rsidP="00FB1F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          </w:t>
      </w:r>
      <w:r w:rsidRPr="00385D58">
        <w:rPr>
          <w:rFonts w:ascii="Times New Roman" w:hAnsi="Times New Roman" w:cs="Times New Roman"/>
        </w:rPr>
        <w:t xml:space="preserve">Довод Ильина Е.И. о том, что он не пересекал сплошную линию дорожной разметки, является несостоятельным, поскольку из представленных в материалы дела данных </w:t>
      </w:r>
      <w:r w:rsidRPr="00385D58">
        <w:rPr>
          <w:rFonts w:ascii="Times New Roman" w:hAnsi="Times New Roman" w:cs="Times New Roman"/>
        </w:rPr>
        <w:t>видеофиксации</w:t>
      </w:r>
      <w:r w:rsidRPr="00385D58">
        <w:rPr>
          <w:rFonts w:ascii="Times New Roman" w:hAnsi="Times New Roman" w:cs="Times New Roman"/>
        </w:rPr>
        <w:t xml:space="preserve"> следует, что горизонтальная дорожная разметка </w:t>
      </w:r>
      <w:hyperlink r:id="rId11" w:history="1">
        <w:r w:rsidRPr="00385D58">
          <w:rPr>
            <w:rFonts w:ascii="Times New Roman" w:hAnsi="Times New Roman" w:cs="Times New Roman"/>
          </w:rPr>
          <w:t>1.1</w:t>
        </w:r>
      </w:hyperlink>
      <w:r w:rsidRPr="00385D58">
        <w:rPr>
          <w:rFonts w:ascii="Times New Roman" w:hAnsi="Times New Roman" w:cs="Times New Roman"/>
        </w:rPr>
        <w:t xml:space="preserve">, пересечение которой </w:t>
      </w:r>
      <w:hyperlink r:id="rId12" w:history="1">
        <w:r w:rsidRPr="00385D58">
          <w:rPr>
            <w:rFonts w:ascii="Times New Roman" w:hAnsi="Times New Roman" w:cs="Times New Roman"/>
          </w:rPr>
          <w:t>Правилами</w:t>
        </w:r>
      </w:hyperlink>
      <w:r w:rsidRPr="00385D58">
        <w:rPr>
          <w:rFonts w:ascii="Times New Roman" w:hAnsi="Times New Roman" w:cs="Times New Roman"/>
        </w:rPr>
        <w:t xml:space="preserve"> дорожного движения запрещено, видна на видеозаписи и траектория движения автомобиля не оставляет сомнения в выезде Ильина Е.И. на полосу, предназначенную для встречного движения. </w:t>
      </w:r>
    </w:p>
    <w:p w:rsidR="00F56682" w:rsidRPr="00385D58" w:rsidP="00F56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5D0D8C" w:rsidRPr="00385D58" w:rsidP="00F56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385D58" w:rsidR="005F6588">
        <w:rPr>
          <w:rFonts w:ascii="Times New Roman" w:hAnsi="Times New Roman" w:cs="Times New Roman"/>
          <w:color w:val="000000"/>
        </w:rPr>
        <w:t xml:space="preserve">и </w:t>
      </w:r>
      <w:r w:rsidRPr="00385D58" w:rsidR="005F6588">
        <w:rPr>
          <w:rFonts w:ascii="Times New Roman" w:hAnsi="Times New Roman" w:cs="Times New Roman"/>
        </w:rPr>
        <w:t xml:space="preserve">обстоятельств, отягчающих ответственность, мировым судьёй </w:t>
      </w:r>
      <w:r w:rsidRPr="00385D58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385D5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5D0D8C" w:rsidRPr="00385D58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</w:t>
      </w:r>
      <w:r w:rsidRPr="00385D58" w:rsidR="00581702">
        <w:rPr>
          <w:rFonts w:ascii="Times New Roman" w:hAnsi="Times New Roman" w:cs="Times New Roman"/>
        </w:rPr>
        <w:t xml:space="preserve"> </w:t>
      </w:r>
      <w:r w:rsidRPr="00385D58" w:rsidR="00E405F1">
        <w:rPr>
          <w:rFonts w:ascii="Times New Roman" w:hAnsi="Times New Roman" w:cs="Times New Roman"/>
        </w:rPr>
        <w:t>Ильиным Е.И.</w:t>
      </w:r>
      <w:r w:rsidRPr="00385D58" w:rsidR="000E7AB4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385D58" w:rsidR="00C45389">
        <w:rPr>
          <w:rFonts w:ascii="Times New Roman" w:hAnsi="Times New Roman" w:cs="Times New Roman"/>
        </w:rPr>
        <w:t>а</w:t>
      </w:r>
      <w:r w:rsidRPr="00385D58">
        <w:rPr>
          <w:rFonts w:ascii="Times New Roman" w:hAnsi="Times New Roman" w:cs="Times New Roman"/>
        </w:rPr>
        <w:t>, смягчающи</w:t>
      </w:r>
      <w:r w:rsidRPr="00385D58" w:rsidR="00C45389">
        <w:rPr>
          <w:rFonts w:ascii="Times New Roman" w:hAnsi="Times New Roman" w:cs="Times New Roman"/>
        </w:rPr>
        <w:t>е</w:t>
      </w:r>
      <w:r w:rsidRPr="00385D58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385D58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385D5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>С учё</w:t>
      </w:r>
      <w:r w:rsidRPr="00385D58">
        <w:rPr>
          <w:rFonts w:ascii="Times New Roman" w:hAnsi="Times New Roman" w:cs="Times New Roman"/>
          <w:color w:val="000000"/>
        </w:rPr>
        <w:t xml:space="preserve">том </w:t>
      </w:r>
      <w:r w:rsidRPr="00385D58">
        <w:rPr>
          <w:rFonts w:ascii="Times New Roman" w:hAnsi="Times New Roman" w:cs="Times New Roman"/>
          <w:color w:val="000000"/>
        </w:rPr>
        <w:t>изложенного</w:t>
      </w:r>
      <w:r w:rsidRPr="00385D58">
        <w:rPr>
          <w:rFonts w:ascii="Times New Roman" w:hAnsi="Times New Roman" w:cs="Times New Roman"/>
          <w:color w:val="000000"/>
        </w:rPr>
        <w:t xml:space="preserve">, руководствуясь </w:t>
      </w:r>
      <w:r w:rsidRPr="00385D58">
        <w:rPr>
          <w:rFonts w:ascii="Times New Roman" w:hAnsi="Times New Roman" w:cs="Times New Roman"/>
          <w:color w:val="000000"/>
        </w:rPr>
        <w:t>ст.</w:t>
      </w:r>
      <w:r w:rsidRPr="00385D58" w:rsidR="000E7AB4">
        <w:rPr>
          <w:rFonts w:ascii="Times New Roman" w:hAnsi="Times New Roman" w:cs="Times New Roman"/>
          <w:color w:val="000000"/>
        </w:rPr>
        <w:t>ст</w:t>
      </w:r>
      <w:r w:rsidRPr="00385D58" w:rsidR="000E7AB4">
        <w:rPr>
          <w:rFonts w:ascii="Times New Roman" w:hAnsi="Times New Roman" w:cs="Times New Roman"/>
          <w:color w:val="000000"/>
        </w:rPr>
        <w:t>. 29.9-</w:t>
      </w:r>
      <w:r w:rsidRPr="00385D58">
        <w:rPr>
          <w:rFonts w:ascii="Times New Roman" w:hAnsi="Times New Roman" w:cs="Times New Roman"/>
          <w:color w:val="000000"/>
        </w:rPr>
        <w:t>29.11 КоАП РФ, мировой судья</w:t>
      </w:r>
    </w:p>
    <w:p w:rsidR="000E7AB4" w:rsidRPr="00385D58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385D58">
        <w:rPr>
          <w:rFonts w:ascii="Times New Roman" w:hAnsi="Times New Roman" w:cs="Times New Roman"/>
          <w:bCs/>
          <w:color w:val="000000"/>
        </w:rPr>
        <w:t>п</w:t>
      </w:r>
      <w:r w:rsidRPr="00385D58">
        <w:rPr>
          <w:rFonts w:ascii="Times New Roman" w:hAnsi="Times New Roman" w:cs="Times New Roman"/>
          <w:bCs/>
          <w:color w:val="000000"/>
        </w:rPr>
        <w:t xml:space="preserve"> о с т а н о в и л</w:t>
      </w:r>
      <w:r w:rsidRPr="00385D58" w:rsidR="005D0D8C">
        <w:rPr>
          <w:rFonts w:ascii="Times New Roman" w:hAnsi="Times New Roman" w:cs="Times New Roman"/>
          <w:bCs/>
          <w:color w:val="000000"/>
        </w:rPr>
        <w:t>:</w:t>
      </w:r>
    </w:p>
    <w:p w:rsidR="00B213AF" w:rsidRPr="00385D58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D0D8C" w:rsidRPr="00385D5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 xml:space="preserve"> </w:t>
      </w:r>
      <w:r w:rsidRPr="00385D58" w:rsidR="00E405F1">
        <w:rPr>
          <w:rFonts w:ascii="Times New Roman" w:eastAsia="Arial Unicode MS" w:hAnsi="Times New Roman" w:cs="Times New Roman"/>
          <w:color w:val="000000"/>
          <w:lang w:eastAsia="ru-RU"/>
        </w:rPr>
        <w:t>Ильина Евгения Игоревича</w:t>
      </w:r>
      <w:r w:rsidRPr="00385D58" w:rsidR="00E405F1">
        <w:rPr>
          <w:rFonts w:ascii="Times New Roman" w:hAnsi="Times New Roman" w:cs="Times New Roman"/>
          <w:color w:val="000000"/>
        </w:rPr>
        <w:t xml:space="preserve"> </w:t>
      </w:r>
      <w:r w:rsidRPr="00385D58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385D58" w:rsidP="0058170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385D58">
        <w:rPr>
          <w:color w:val="000000"/>
          <w:sz w:val="22"/>
          <w:szCs w:val="22"/>
        </w:rPr>
        <w:t xml:space="preserve">          </w:t>
      </w:r>
      <w:r w:rsidRPr="00385D58">
        <w:rPr>
          <w:color w:val="000000"/>
          <w:sz w:val="22"/>
          <w:szCs w:val="22"/>
        </w:rPr>
        <w:t xml:space="preserve">Административный штраф подлежит уплате по реквизитам: </w:t>
      </w:r>
      <w:r w:rsidRPr="00385D58">
        <w:rPr>
          <w:rFonts w:eastAsia="Calibri"/>
          <w:sz w:val="22"/>
          <w:szCs w:val="22"/>
        </w:rPr>
        <w:t>получатель УФК по Республике Крым (МО МВД России «</w:t>
      </w:r>
      <w:r w:rsidRPr="00385D58">
        <w:rPr>
          <w:rFonts w:eastAsia="Calibri"/>
          <w:sz w:val="22"/>
          <w:szCs w:val="22"/>
        </w:rPr>
        <w:t>Красноперекопский</w:t>
      </w:r>
      <w:r w:rsidRPr="00385D58">
        <w:rPr>
          <w:rFonts w:eastAsia="Calibri"/>
          <w:sz w:val="22"/>
          <w:szCs w:val="22"/>
        </w:rPr>
        <w:t xml:space="preserve">»), ЕКС 40102810645370000035 в Отделение Республика Крым Банка России,  ИНН 9106000078, КПП 910601001, ОКТМО 35718000, БИК 013510002, </w:t>
      </w:r>
      <w:r w:rsidRPr="00385D58">
        <w:rPr>
          <w:rFonts w:eastAsia="Calibri"/>
          <w:sz w:val="22"/>
          <w:szCs w:val="22"/>
        </w:rPr>
        <w:t>кор</w:t>
      </w:r>
      <w:r w:rsidRPr="00385D58">
        <w:rPr>
          <w:rFonts w:eastAsia="Calibri"/>
          <w:sz w:val="22"/>
          <w:szCs w:val="22"/>
        </w:rPr>
        <w:t>/</w:t>
      </w:r>
      <w:r w:rsidRPr="00385D58">
        <w:rPr>
          <w:rFonts w:eastAsia="Calibri"/>
          <w:sz w:val="22"/>
          <w:szCs w:val="22"/>
        </w:rPr>
        <w:t>сч</w:t>
      </w:r>
      <w:r w:rsidRPr="00385D58">
        <w:rPr>
          <w:rFonts w:eastAsia="Calibri"/>
          <w:sz w:val="22"/>
          <w:szCs w:val="22"/>
        </w:rPr>
        <w:t>. 03100643000000017500, КБК 18811601121010</w:t>
      </w:r>
      <w:r w:rsidRPr="00385D58" w:rsidR="00E405F1">
        <w:rPr>
          <w:rFonts w:eastAsia="Calibri"/>
          <w:sz w:val="22"/>
          <w:szCs w:val="22"/>
        </w:rPr>
        <w:t>001140, УИН 18810491212100000392</w:t>
      </w:r>
      <w:r w:rsidRPr="00385D58">
        <w:rPr>
          <w:rFonts w:eastAsia="Calibri"/>
          <w:sz w:val="22"/>
          <w:szCs w:val="22"/>
        </w:rPr>
        <w:t>.</w:t>
      </w:r>
    </w:p>
    <w:p w:rsidR="005D0D8C" w:rsidRPr="00385D5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385D58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85D58" w:rsidR="0058170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85D58">
        <w:rPr>
          <w:rFonts w:ascii="Times New Roman" w:hAnsi="Times New Roman" w:cs="Times New Roman"/>
          <w:color w:val="000000"/>
          <w:lang w:eastAsia="ru-RU"/>
        </w:rPr>
        <w:t>судебн</w:t>
      </w:r>
      <w:r w:rsidRPr="00385D58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385D5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85D58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385D58">
        <w:rPr>
          <w:rFonts w:ascii="Times New Roman" w:hAnsi="Times New Roman" w:cs="Times New Roman"/>
          <w:color w:val="000000"/>
          <w:lang w:eastAsia="ru-RU"/>
        </w:rPr>
        <w:t xml:space="preserve"> № 59 </w:t>
      </w:r>
      <w:r w:rsidRPr="00385D5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85D58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385D58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385D5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0E7AB4" w:rsidRPr="00385D58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</w:t>
      </w:r>
      <w:r w:rsidRPr="00385D58">
        <w:rPr>
          <w:rFonts w:ascii="Times New Roman" w:hAnsi="Times New Roman" w:cs="Times New Roman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385D58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385D58">
        <w:rPr>
          <w:color w:val="000000"/>
          <w:sz w:val="22"/>
          <w:szCs w:val="22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385D58">
        <w:rPr>
          <w:color w:val="000000"/>
          <w:sz w:val="22"/>
          <w:szCs w:val="22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385D58">
        <w:rPr>
          <w:color w:val="000000"/>
          <w:sz w:val="22"/>
          <w:szCs w:val="22"/>
        </w:rPr>
        <w:t>,</w:t>
      </w:r>
      <w:r w:rsidRPr="00385D58">
        <w:rPr>
          <w:color w:val="000000"/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385D58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D58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7AB4" w:rsidRPr="00385D58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5D58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</w:t>
      </w:r>
      <w:r w:rsidRPr="00385D58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385D58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213AF" w:rsidRPr="00385D58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E7AB4" w:rsidRPr="00385D58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D58">
        <w:rPr>
          <w:rFonts w:ascii="Times New Roman" w:hAnsi="Times New Roman" w:cs="Times New Roman"/>
        </w:rPr>
        <w:t xml:space="preserve">      </w:t>
      </w:r>
      <w:r w:rsidRPr="00385D58" w:rsidR="00B213AF">
        <w:rPr>
          <w:rFonts w:ascii="Times New Roman" w:hAnsi="Times New Roman" w:cs="Times New Roman"/>
        </w:rPr>
        <w:t xml:space="preserve">  </w:t>
      </w:r>
      <w:r w:rsidRPr="00385D58" w:rsidR="00BC35FF">
        <w:rPr>
          <w:rFonts w:ascii="Times New Roman" w:hAnsi="Times New Roman" w:cs="Times New Roman"/>
        </w:rPr>
        <w:t xml:space="preserve"> </w:t>
      </w:r>
      <w:r w:rsidRPr="00385D58">
        <w:rPr>
          <w:rFonts w:ascii="Times New Roman" w:hAnsi="Times New Roman" w:cs="Times New Roman"/>
        </w:rPr>
        <w:t>Мировой судья</w:t>
      </w:r>
      <w:r w:rsidRPr="00385D58">
        <w:rPr>
          <w:rFonts w:ascii="Times New Roman" w:hAnsi="Times New Roman" w:cs="Times New Roman"/>
        </w:rPr>
        <w:tab/>
      </w:r>
      <w:r w:rsidRPr="00385D58">
        <w:rPr>
          <w:rFonts w:ascii="Times New Roman" w:hAnsi="Times New Roman" w:cs="Times New Roman"/>
        </w:rPr>
        <w:tab/>
      </w:r>
      <w:r w:rsidRPr="00385D58">
        <w:rPr>
          <w:rFonts w:ascii="Times New Roman" w:hAnsi="Times New Roman" w:cs="Times New Roman"/>
        </w:rPr>
        <w:tab/>
      </w:r>
      <w:r w:rsidRPr="00385D58">
        <w:rPr>
          <w:rFonts w:ascii="Times New Roman" w:hAnsi="Times New Roman" w:cs="Times New Roman"/>
        </w:rPr>
        <w:tab/>
      </w:r>
      <w:r w:rsidRPr="00385D58">
        <w:rPr>
          <w:rFonts w:ascii="Times New Roman" w:hAnsi="Times New Roman" w:cs="Times New Roman"/>
        </w:rPr>
        <w:tab/>
        <w:t xml:space="preserve">      </w:t>
      </w:r>
      <w:r w:rsidRPr="00385D58" w:rsidR="00B213AF">
        <w:rPr>
          <w:rFonts w:ascii="Times New Roman" w:hAnsi="Times New Roman" w:cs="Times New Roman"/>
        </w:rPr>
        <w:t xml:space="preserve">           </w:t>
      </w:r>
      <w:r w:rsidRPr="00385D58">
        <w:rPr>
          <w:rFonts w:ascii="Times New Roman" w:hAnsi="Times New Roman" w:cs="Times New Roman"/>
        </w:rPr>
        <w:t xml:space="preserve">       М.В. Матюшенко</w:t>
      </w:r>
    </w:p>
    <w:sectPr w:rsidSect="00594E8E">
      <w:headerReference w:type="defaul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85D58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0301"/>
    <w:rsid w:val="000B5871"/>
    <w:rsid w:val="000B6A7E"/>
    <w:rsid w:val="000C046A"/>
    <w:rsid w:val="000C15CF"/>
    <w:rsid w:val="000E7AB4"/>
    <w:rsid w:val="000F711C"/>
    <w:rsid w:val="00100FFB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C6202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22FEF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85D58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1702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69F9"/>
    <w:rsid w:val="00616793"/>
    <w:rsid w:val="00617828"/>
    <w:rsid w:val="006330DF"/>
    <w:rsid w:val="00636FD9"/>
    <w:rsid w:val="00644B93"/>
    <w:rsid w:val="006648C2"/>
    <w:rsid w:val="00687D1C"/>
    <w:rsid w:val="00691BD5"/>
    <w:rsid w:val="006921BD"/>
    <w:rsid w:val="006935E5"/>
    <w:rsid w:val="006A4B3F"/>
    <w:rsid w:val="006A5873"/>
    <w:rsid w:val="006D2FEF"/>
    <w:rsid w:val="006E2834"/>
    <w:rsid w:val="007000E6"/>
    <w:rsid w:val="00723463"/>
    <w:rsid w:val="007252AB"/>
    <w:rsid w:val="0072551D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20E0"/>
    <w:rsid w:val="007C523A"/>
    <w:rsid w:val="007D02E1"/>
    <w:rsid w:val="007D2889"/>
    <w:rsid w:val="007E06F6"/>
    <w:rsid w:val="007F3D3E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6599E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13AF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1BC4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52D"/>
    <w:rsid w:val="00D22740"/>
    <w:rsid w:val="00D2409F"/>
    <w:rsid w:val="00D26C41"/>
    <w:rsid w:val="00D342EC"/>
    <w:rsid w:val="00D470A9"/>
    <w:rsid w:val="00D550A8"/>
    <w:rsid w:val="00D560F0"/>
    <w:rsid w:val="00D66E0F"/>
    <w:rsid w:val="00D76190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05F1"/>
    <w:rsid w:val="00E4261D"/>
    <w:rsid w:val="00E4701E"/>
    <w:rsid w:val="00E615C7"/>
    <w:rsid w:val="00E61EAE"/>
    <w:rsid w:val="00E83AD2"/>
    <w:rsid w:val="00E86D85"/>
    <w:rsid w:val="00E9559D"/>
    <w:rsid w:val="00EC0BFB"/>
    <w:rsid w:val="00EC6CF6"/>
    <w:rsid w:val="00ED6C09"/>
    <w:rsid w:val="00F12017"/>
    <w:rsid w:val="00F1201D"/>
    <w:rsid w:val="00F35F80"/>
    <w:rsid w:val="00F36CE3"/>
    <w:rsid w:val="00F51D36"/>
    <w:rsid w:val="00F56682"/>
    <w:rsid w:val="00F72186"/>
    <w:rsid w:val="00F847FB"/>
    <w:rsid w:val="00F85A11"/>
    <w:rsid w:val="00F93FB7"/>
    <w:rsid w:val="00F9456B"/>
    <w:rsid w:val="00F947F7"/>
    <w:rsid w:val="00F95210"/>
    <w:rsid w:val="00FA21B6"/>
    <w:rsid w:val="00FA4019"/>
    <w:rsid w:val="00FB1521"/>
    <w:rsid w:val="00FB1F58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DE865E8F55E737A310F2C20D171AD64B4136B4CED3840760032B1835A614B98D17B072F725A20Ey2z3N" TargetMode="External" /><Relationship Id="rId11" Type="http://schemas.openxmlformats.org/officeDocument/2006/relationships/hyperlink" Target="consultantplus://offline/ref=1E6A13248ACDD2A19D036699E753BC0DFC79E46884E8B596EB68D67B6BF30723D887C639D795A40177498B7FCCD3523D3D0911C318sEh0L" TargetMode="External" /><Relationship Id="rId12" Type="http://schemas.openxmlformats.org/officeDocument/2006/relationships/hyperlink" Target="consultantplus://offline/ref=1E6A13248ACDD2A19D036699E753BC0DFC79E46884E8B596EB68D67B6BF30723D887C63BDE97AF5423068A238A8F413F330913C407EB24A6sAh7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9" Type="http://schemas.openxmlformats.org/officeDocument/2006/relationships/hyperlink" Target="consultantplus://offline/ref=3858CDEC187DC799E62958CEAAC194DA4B3370A26C773EEBDBE189ED9AE55E3A4C32BB77A4AB3A8A667EDF677EF0AD83CB4C880C54BD44b9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