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D43A5" w:rsidRPr="001F24E9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5-59-110/2018</w:t>
      </w:r>
    </w:p>
    <w:p w:rsidR="007D43A5" w:rsidRPr="001F24E9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24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D43A5" w:rsidRPr="001F24E9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1F24E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D43A5" w:rsidRPr="001F24E9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20 апреля 2018 г.</w:t>
      </w:r>
    </w:p>
    <w:p w:rsidR="007D43A5" w:rsidRPr="001F24E9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1F24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в помещении суда по </w:t>
      </w:r>
      <w:r w:rsidRPr="001F24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7D43A5" w:rsidRPr="001F24E9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Хабирова И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ранее привлекавшегося к административной ответственности, личность которого установлена на основании материалов дела,</w:t>
      </w:r>
    </w:p>
    <w:p w:rsidR="007D43A5" w:rsidRPr="001F24E9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24E9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 :</w:t>
      </w:r>
    </w:p>
    <w:p w:rsidR="007D43A5" w:rsidRPr="001F24E9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Хабиров И.Н. совершил административное правонарушение, предусмотренное ч. 4 ст. 12.15 КоАП РФ, при следующих обстоятельствах.  </w:t>
      </w:r>
    </w:p>
    <w:p w:rsidR="007D43A5" w:rsidRPr="001F24E9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23.03.2018 в 14 час. 10 мин. на 11 км + 700 м автодороги «Красноперекопск – Симферополь» Хабиров И.Н., являясь водителем и управляя транспортным средством марки и модели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, принадлежащим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, 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7D43A5" w:rsidRPr="001F24E9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Хабиров И.Н. в судебное заседание не явился. </w:t>
      </w:r>
    </w:p>
    <w:p w:rsidR="007D43A5" w:rsidRPr="001F24E9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>Судебные извещения, направленные по месту жительства, указанному Хабировым И.Н. в протоколе об административном правонарушении, возвращены в суд с отметкой «истёк срок хранения».</w:t>
      </w:r>
    </w:p>
    <w:p w:rsidR="007D43A5" w:rsidRPr="001F24E9" w:rsidP="009C6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>В силу разъяснений, указанных в абз. 2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7D43A5" w:rsidRPr="001F24E9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>Принимая во внимание вышеуказанное, учитывая положения ч. 2 ст. 25.1, ст. 25.15 КоАП РФ, а также то обстоятельство, что Хабиров И.Н. знал о нахождении дела в производстве суда, мировой судья счёл Хабирова И.Н., надлежаще извещённым о времени и месте рассмотрения дела, и возможным рассмотреть дело в его отсутствие,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7D43A5" w:rsidRPr="001F24E9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4E9">
        <w:rPr>
          <w:rFonts w:ascii="Times New Roman" w:eastAsia="Arial Unicode MS" w:hAnsi="Times New Roman" w:cs="Times New Roman"/>
          <w:sz w:val="26"/>
          <w:szCs w:val="26"/>
          <w:lang w:eastAsia="ru-RU"/>
        </w:rPr>
        <w:t>Исследовав материалы дела, мировой судья пришёл к выводу, о том, что ф</w:t>
      </w:r>
      <w:r w:rsidRPr="001F24E9">
        <w:rPr>
          <w:rFonts w:ascii="Times New Roman" w:hAnsi="Times New Roman" w:cs="Times New Roman"/>
          <w:sz w:val="26"/>
          <w:szCs w:val="26"/>
        </w:rPr>
        <w:t xml:space="preserve">акт совершения 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Хабировым И.Н. </w:t>
      </w:r>
      <w:r w:rsidRPr="001F24E9">
        <w:rPr>
          <w:rFonts w:ascii="Times New Roman" w:hAnsi="Times New Roman" w:cs="Times New Roman"/>
          <w:sz w:val="26"/>
          <w:szCs w:val="26"/>
        </w:rPr>
        <w:t>правонарушения подтверждается следующими доказательствами: п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об административном правонарушении от 23.03.2018, согласно которому 23.03.2018 в 14 час. 10 мин. Хабиров И.Н.</w:t>
      </w:r>
      <w:r w:rsidRPr="001F24E9">
        <w:rPr>
          <w:rFonts w:ascii="Times New Roman" w:hAnsi="Times New Roman" w:cs="Times New Roman"/>
          <w:sz w:val="26"/>
          <w:szCs w:val="26"/>
        </w:rPr>
        <w:t xml:space="preserve">, 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управляя автомобилем марки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1F24E9">
        <w:rPr>
          <w:rFonts w:ascii="Times New Roman" w:hAnsi="Times New Roman" w:cs="Times New Roman"/>
          <w:color w:val="181818"/>
          <w:sz w:val="26"/>
          <w:szCs w:val="26"/>
        </w:rPr>
        <w:t>,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, на 11 км + 700 м автодороги «Красноперекопск – Симферополь» Хабиров И.Н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нарушение п. 1.3 ПДД РФ</w:t>
      </w:r>
      <w:r w:rsidRPr="001F24E9">
        <w:rPr>
          <w:rFonts w:ascii="Times New Roman" w:hAnsi="Times New Roman" w:cs="Times New Roman"/>
          <w:sz w:val="26"/>
          <w:szCs w:val="26"/>
        </w:rPr>
        <w:t xml:space="preserve">, 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23.03.2018 (л.д. 5); рапортом старшего инспектора ДПС ОГИБДД МО МВД России «Красноперекопский» 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А.В. (л.д. 6); видеозаписью события административного правонарушения (</w:t>
      </w:r>
      <w:r w:rsidRPr="001F24E9">
        <w:rPr>
          <w:rFonts w:ascii="Times New Roman" w:hAnsi="Times New Roman" w:cs="Times New Roman"/>
          <w:sz w:val="26"/>
          <w:szCs w:val="26"/>
        </w:rPr>
        <w:t>компакт-диск, л.д. 7); сведениями базы «ФИС ГИБДД М» (л.д. 8-13).</w:t>
      </w:r>
    </w:p>
    <w:p w:rsidR="007D43A5" w:rsidRPr="001F24E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4E9">
        <w:rPr>
          <w:rFonts w:ascii="Times New Roman" w:hAnsi="Times New Roman" w:cs="Times New Roman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D43A5" w:rsidRPr="001F24E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4E9">
        <w:rPr>
          <w:rFonts w:ascii="Times New Roman" w:hAnsi="Times New Roman" w:cs="Times New Roman"/>
          <w:sz w:val="26"/>
          <w:szCs w:val="26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7D43A5" w:rsidRPr="001F24E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4E9">
        <w:rPr>
          <w:rFonts w:ascii="Times New Roman" w:hAnsi="Times New Roman" w:cs="Times New Roman"/>
          <w:sz w:val="26"/>
          <w:szCs w:val="26"/>
        </w:rPr>
        <w:t xml:space="preserve">Требования данной нормы с учётом установленных по делу обстоятельств 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Хабировым И.Н.</w:t>
      </w:r>
      <w:r w:rsidRPr="001F24E9">
        <w:rPr>
          <w:rFonts w:ascii="Times New Roman" w:hAnsi="Times New Roman" w:cs="Times New Roman"/>
          <w:sz w:val="26"/>
          <w:szCs w:val="26"/>
        </w:rPr>
        <w:t xml:space="preserve"> не соблюдены.</w:t>
      </w:r>
    </w:p>
    <w:p w:rsidR="007D43A5" w:rsidRPr="001F24E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4E9">
        <w:rPr>
          <w:rFonts w:ascii="Times New Roman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Хабирова И.Н.</w:t>
      </w:r>
      <w:r w:rsidRPr="001F24E9">
        <w:rPr>
          <w:rFonts w:ascii="Times New Roman" w:hAnsi="Times New Roman" w:cs="Times New Roman"/>
          <w:sz w:val="26"/>
          <w:szCs w:val="26"/>
        </w:rPr>
        <w:t xml:space="preserve"> установлена.</w:t>
      </w:r>
    </w:p>
    <w:p w:rsidR="007D43A5" w:rsidRPr="001F24E9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действия Хабирова И.Н. </w:t>
      </w:r>
      <w:r w:rsidRPr="001F24E9">
        <w:rPr>
          <w:rFonts w:ascii="Times New Roman" w:hAnsi="Times New Roman" w:cs="Times New Roman"/>
          <w:sz w:val="26"/>
          <w:szCs w:val="26"/>
        </w:rPr>
        <w:t xml:space="preserve">содержат состав административного правонарушения и подлежат квалификации 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7D43A5" w:rsidRPr="001F24E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7D43A5" w:rsidRPr="001F24E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4E9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7D43A5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4E9">
        <w:rPr>
          <w:rFonts w:ascii="Times New Roman" w:hAnsi="Times New Roman" w:cs="Times New Roman"/>
          <w:sz w:val="26"/>
          <w:szCs w:val="26"/>
        </w:rPr>
        <w:t xml:space="preserve">Обстоятельств, смягчающих ответственность, мировым судьёй не установлено. </w:t>
      </w:r>
    </w:p>
    <w:p w:rsidR="007D43A5" w:rsidRPr="001F24E9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08E">
        <w:rPr>
          <w:rFonts w:ascii="Times New Roman" w:hAnsi="Times New Roman" w:cs="Times New Roman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7D43A5" w:rsidRPr="001F24E9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4E9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Хабировым И.Н.</w:t>
      </w:r>
      <w:r w:rsidRPr="001F24E9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D43A5" w:rsidRPr="001F24E9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D43A5" w:rsidRPr="001F24E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ст. 29.9-29.11 КоАП РФ, мировой судья</w:t>
      </w:r>
    </w:p>
    <w:p w:rsidR="007D43A5" w:rsidRPr="001F24E9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и л :</w:t>
      </w:r>
    </w:p>
    <w:p w:rsidR="007D43A5" w:rsidRPr="001F24E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Хабирова И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7D43A5" w:rsidRPr="001F24E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1F24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УИН 18810491182100000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959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43A5" w:rsidRPr="001F24E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1F24E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1F24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судебный участок № 59 Красноперекопского судебного района Республик Крым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7D43A5" w:rsidRPr="001F24E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7D43A5" w:rsidRPr="001F24E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D43A5" w:rsidRPr="001F24E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F24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вручения или получения копии постановления 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 xml:space="preserve">через судебный участок № 59 </w:t>
      </w:r>
      <w:r w:rsidRPr="001F24E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D43A5" w:rsidRPr="001F24E9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43A5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24E9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>(подпись)</w:t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F24E9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Д.Б. Сангаджи-Горяев</w:t>
      </w:r>
    </w:p>
    <w:p w:rsidR="007D43A5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43A5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43A5" w:rsidP="005B3FCD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7D43A5" w:rsidP="005B3F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D43A5" w:rsidP="005B3F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7D43A5" w:rsidP="005B3F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7D43A5" w:rsidRPr="001F24E9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A5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30D09"/>
    <w:rsid w:val="001367FA"/>
    <w:rsid w:val="001611E7"/>
    <w:rsid w:val="00165F98"/>
    <w:rsid w:val="00185CE3"/>
    <w:rsid w:val="001B4E4F"/>
    <w:rsid w:val="001B4F25"/>
    <w:rsid w:val="001B5294"/>
    <w:rsid w:val="001E0657"/>
    <w:rsid w:val="001E677C"/>
    <w:rsid w:val="001F24E9"/>
    <w:rsid w:val="001F2AB3"/>
    <w:rsid w:val="001F799F"/>
    <w:rsid w:val="00220601"/>
    <w:rsid w:val="00265600"/>
    <w:rsid w:val="002766AA"/>
    <w:rsid w:val="00283D24"/>
    <w:rsid w:val="002A6059"/>
    <w:rsid w:val="002B0ACE"/>
    <w:rsid w:val="002B6A19"/>
    <w:rsid w:val="002D3BB9"/>
    <w:rsid w:val="002E1580"/>
    <w:rsid w:val="002E6ACD"/>
    <w:rsid w:val="00306327"/>
    <w:rsid w:val="0032048A"/>
    <w:rsid w:val="0032683F"/>
    <w:rsid w:val="003639A4"/>
    <w:rsid w:val="00377DCF"/>
    <w:rsid w:val="0038103D"/>
    <w:rsid w:val="003834C0"/>
    <w:rsid w:val="003B38AC"/>
    <w:rsid w:val="003E4377"/>
    <w:rsid w:val="003F2449"/>
    <w:rsid w:val="00447188"/>
    <w:rsid w:val="0046042E"/>
    <w:rsid w:val="00491927"/>
    <w:rsid w:val="004A0956"/>
    <w:rsid w:val="004B699C"/>
    <w:rsid w:val="004C19C0"/>
    <w:rsid w:val="004D0E6F"/>
    <w:rsid w:val="004D17CF"/>
    <w:rsid w:val="004D35B4"/>
    <w:rsid w:val="004F4D5E"/>
    <w:rsid w:val="00501325"/>
    <w:rsid w:val="00507B35"/>
    <w:rsid w:val="005102D8"/>
    <w:rsid w:val="00535696"/>
    <w:rsid w:val="00544CF5"/>
    <w:rsid w:val="00550F2F"/>
    <w:rsid w:val="00567F04"/>
    <w:rsid w:val="00583589"/>
    <w:rsid w:val="005B3FCD"/>
    <w:rsid w:val="005D0DFE"/>
    <w:rsid w:val="005D10E7"/>
    <w:rsid w:val="005D4726"/>
    <w:rsid w:val="005F2B0E"/>
    <w:rsid w:val="005F3EE6"/>
    <w:rsid w:val="005F7B52"/>
    <w:rsid w:val="006147BB"/>
    <w:rsid w:val="006330DF"/>
    <w:rsid w:val="00636FD9"/>
    <w:rsid w:val="006921BD"/>
    <w:rsid w:val="006A4B3F"/>
    <w:rsid w:val="006A5873"/>
    <w:rsid w:val="007277C4"/>
    <w:rsid w:val="00743F40"/>
    <w:rsid w:val="007464E5"/>
    <w:rsid w:val="00785D5D"/>
    <w:rsid w:val="007911A3"/>
    <w:rsid w:val="00797A37"/>
    <w:rsid w:val="007A2DB2"/>
    <w:rsid w:val="007B668A"/>
    <w:rsid w:val="007D43A5"/>
    <w:rsid w:val="007E06F6"/>
    <w:rsid w:val="007F3D3E"/>
    <w:rsid w:val="0080563F"/>
    <w:rsid w:val="00806449"/>
    <w:rsid w:val="00822311"/>
    <w:rsid w:val="00852F31"/>
    <w:rsid w:val="00886488"/>
    <w:rsid w:val="00895388"/>
    <w:rsid w:val="0089722B"/>
    <w:rsid w:val="008B7904"/>
    <w:rsid w:val="008F10F7"/>
    <w:rsid w:val="008F12B8"/>
    <w:rsid w:val="0090334B"/>
    <w:rsid w:val="0098253A"/>
    <w:rsid w:val="009A6FAF"/>
    <w:rsid w:val="009C616D"/>
    <w:rsid w:val="009F7BFC"/>
    <w:rsid w:val="00A448A7"/>
    <w:rsid w:val="00A768AD"/>
    <w:rsid w:val="00A82B8D"/>
    <w:rsid w:val="00A961EE"/>
    <w:rsid w:val="00AA7E44"/>
    <w:rsid w:val="00AC58DF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BE408E"/>
    <w:rsid w:val="00C57086"/>
    <w:rsid w:val="00C66F63"/>
    <w:rsid w:val="00C7050E"/>
    <w:rsid w:val="00C73B0A"/>
    <w:rsid w:val="00C76FF9"/>
    <w:rsid w:val="00CB08E3"/>
    <w:rsid w:val="00CC319F"/>
    <w:rsid w:val="00CE0A50"/>
    <w:rsid w:val="00CE30C6"/>
    <w:rsid w:val="00CE7331"/>
    <w:rsid w:val="00D0266E"/>
    <w:rsid w:val="00D03192"/>
    <w:rsid w:val="00D22740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E050E0"/>
    <w:rsid w:val="00E11420"/>
    <w:rsid w:val="00E26044"/>
    <w:rsid w:val="00E37840"/>
    <w:rsid w:val="00E4261D"/>
    <w:rsid w:val="00E61EAE"/>
    <w:rsid w:val="00EC0BFB"/>
    <w:rsid w:val="00ED6C09"/>
    <w:rsid w:val="00F12017"/>
    <w:rsid w:val="00F32C77"/>
    <w:rsid w:val="00F36CE3"/>
    <w:rsid w:val="00F51D36"/>
    <w:rsid w:val="00F947F7"/>
    <w:rsid w:val="00F95210"/>
    <w:rsid w:val="00FB1521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