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64875" w:rsidRPr="006C538B" w:rsidP="00764875">
      <w:pPr>
        <w:spacing w:line="240" w:lineRule="auto"/>
        <w:jc w:val="right"/>
        <w:rPr>
          <w:rFonts w:cs="Times New Roman"/>
          <w:sz w:val="24"/>
          <w:szCs w:val="24"/>
        </w:rPr>
      </w:pPr>
      <w:r w:rsidRPr="006C538B">
        <w:rPr>
          <w:rFonts w:cs="Times New Roman"/>
          <w:sz w:val="24"/>
          <w:szCs w:val="24"/>
        </w:rPr>
        <w:t>Дело № 5-</w:t>
      </w:r>
      <w:r w:rsidR="00315B55">
        <w:rPr>
          <w:rFonts w:cs="Times New Roman"/>
          <w:sz w:val="24"/>
          <w:szCs w:val="24"/>
        </w:rPr>
        <w:t>59-116/2024</w:t>
      </w:r>
    </w:p>
    <w:p w:rsidR="00365A07" w:rsidRPr="007F230A" w:rsidP="00764875">
      <w:pPr>
        <w:spacing w:line="240" w:lineRule="auto"/>
        <w:jc w:val="right"/>
        <w:rPr>
          <w:rFonts w:cs="Times New Roman"/>
          <w:sz w:val="24"/>
          <w:szCs w:val="24"/>
        </w:rPr>
      </w:pPr>
      <w:r w:rsidRPr="006C538B">
        <w:rPr>
          <w:rFonts w:cs="Times New Roman"/>
          <w:sz w:val="24"/>
          <w:szCs w:val="24"/>
        </w:rPr>
        <w:t>УИД 91</w:t>
      </w:r>
      <w:r w:rsidR="00C03452">
        <w:rPr>
          <w:rFonts w:cs="Times New Roman"/>
          <w:sz w:val="24"/>
          <w:szCs w:val="24"/>
          <w:lang w:val="en-US"/>
        </w:rPr>
        <w:t>R</w:t>
      </w:r>
      <w:r w:rsidR="007F230A">
        <w:rPr>
          <w:rFonts w:cs="Times New Roman"/>
          <w:sz w:val="24"/>
          <w:szCs w:val="24"/>
          <w:lang w:val="en-US"/>
        </w:rPr>
        <w:t>M</w:t>
      </w:r>
      <w:r w:rsidRPr="006C538B">
        <w:rPr>
          <w:rFonts w:cs="Times New Roman"/>
          <w:sz w:val="24"/>
          <w:szCs w:val="24"/>
          <w:lang w:val="en-US"/>
        </w:rPr>
        <w:t>S</w:t>
      </w:r>
      <w:r w:rsidR="00C03452">
        <w:rPr>
          <w:rFonts w:cs="Times New Roman"/>
          <w:sz w:val="24"/>
          <w:szCs w:val="24"/>
        </w:rPr>
        <w:t>00</w:t>
      </w:r>
      <w:r w:rsidR="00315B55">
        <w:rPr>
          <w:rFonts w:cs="Times New Roman"/>
          <w:sz w:val="24"/>
          <w:szCs w:val="24"/>
        </w:rPr>
        <w:t>59</w:t>
      </w:r>
      <w:r w:rsidR="00C03452">
        <w:rPr>
          <w:rFonts w:cs="Times New Roman"/>
          <w:sz w:val="24"/>
          <w:szCs w:val="24"/>
        </w:rPr>
        <w:t>-01-</w:t>
      </w:r>
      <w:r w:rsidR="00315B55">
        <w:rPr>
          <w:rFonts w:cs="Times New Roman"/>
          <w:sz w:val="24"/>
          <w:szCs w:val="24"/>
        </w:rPr>
        <w:t>2024-000598-89</w:t>
      </w:r>
    </w:p>
    <w:p w:rsidR="00764875" w:rsidRPr="006C538B" w:rsidP="00764875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764875" w:rsidRPr="006C538B" w:rsidP="0076487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6C538B">
        <w:rPr>
          <w:rFonts w:cs="Times New Roman"/>
          <w:b/>
          <w:sz w:val="24"/>
          <w:szCs w:val="24"/>
        </w:rPr>
        <w:t>ПОСТАНОВЛЕНИЕ</w:t>
      </w:r>
    </w:p>
    <w:p w:rsidR="00365A07" w:rsidRPr="006C538B" w:rsidP="0076487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6C538B">
        <w:rPr>
          <w:rFonts w:cs="Times New Roman"/>
          <w:b/>
          <w:sz w:val="24"/>
          <w:szCs w:val="24"/>
        </w:rPr>
        <w:t xml:space="preserve"> о назначении административного наказания</w:t>
      </w:r>
    </w:p>
    <w:p w:rsidR="00365A07" w:rsidRPr="006C538B" w:rsidP="00764875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764875" w:rsidRPr="006C538B" w:rsidP="00764875">
      <w:pPr>
        <w:spacing w:line="240" w:lineRule="auto"/>
        <w:rPr>
          <w:rFonts w:cs="Times New Roman"/>
          <w:sz w:val="24"/>
          <w:szCs w:val="24"/>
        </w:rPr>
      </w:pPr>
      <w:r w:rsidRPr="006C538B">
        <w:rPr>
          <w:rFonts w:eastAsia="Arial Unicode MS" w:cs="Times New Roman"/>
          <w:sz w:val="24"/>
          <w:szCs w:val="24"/>
        </w:rPr>
        <w:t xml:space="preserve">    </w:t>
      </w:r>
      <w:r w:rsidR="00315B55">
        <w:rPr>
          <w:rFonts w:eastAsia="Arial Unicode MS" w:cs="Times New Roman"/>
          <w:sz w:val="24"/>
          <w:szCs w:val="24"/>
        </w:rPr>
        <w:t>17 апреля 2024</w:t>
      </w:r>
      <w:r w:rsidRPr="006C538B">
        <w:rPr>
          <w:rFonts w:eastAsia="Arial Unicode MS" w:cs="Times New Roman"/>
          <w:sz w:val="24"/>
          <w:szCs w:val="24"/>
        </w:rPr>
        <w:t>г.</w:t>
      </w:r>
      <w:r w:rsidRPr="006C538B">
        <w:rPr>
          <w:rFonts w:eastAsia="Arial Unicode MS" w:cs="Times New Roman"/>
          <w:sz w:val="24"/>
          <w:szCs w:val="24"/>
        </w:rPr>
        <w:tab/>
      </w:r>
      <w:r w:rsidRPr="006C538B">
        <w:rPr>
          <w:rFonts w:eastAsia="Arial Unicode MS" w:cs="Times New Roman"/>
          <w:sz w:val="24"/>
          <w:szCs w:val="24"/>
        </w:rPr>
        <w:tab/>
      </w:r>
      <w:r w:rsidRPr="006C538B">
        <w:rPr>
          <w:rFonts w:eastAsia="Arial Unicode MS" w:cs="Times New Roman"/>
          <w:sz w:val="24"/>
          <w:szCs w:val="24"/>
        </w:rPr>
        <w:tab/>
      </w:r>
      <w:r w:rsidRPr="006C538B">
        <w:rPr>
          <w:rFonts w:eastAsia="Arial Unicode MS" w:cs="Times New Roman"/>
          <w:sz w:val="24"/>
          <w:szCs w:val="24"/>
        </w:rPr>
        <w:tab/>
        <w:t xml:space="preserve">          </w:t>
      </w:r>
      <w:r w:rsidRPr="006C538B">
        <w:rPr>
          <w:rFonts w:eastAsia="Arial Unicode MS" w:cs="Times New Roman"/>
          <w:sz w:val="24"/>
          <w:szCs w:val="24"/>
        </w:rPr>
        <w:tab/>
        <w:t xml:space="preserve">            </w:t>
      </w:r>
      <w:r w:rsidR="006C538B">
        <w:rPr>
          <w:rFonts w:eastAsia="Arial Unicode MS" w:cs="Times New Roman"/>
          <w:sz w:val="24"/>
          <w:szCs w:val="24"/>
        </w:rPr>
        <w:t xml:space="preserve">                </w:t>
      </w:r>
      <w:r w:rsidRPr="006C538B">
        <w:rPr>
          <w:rFonts w:eastAsia="Arial Unicode MS" w:cs="Times New Roman"/>
          <w:sz w:val="24"/>
          <w:szCs w:val="24"/>
        </w:rPr>
        <w:t xml:space="preserve">  г. Красноперекопск </w:t>
      </w:r>
    </w:p>
    <w:p w:rsidR="00365A07" w:rsidRPr="006C538B" w:rsidP="00365A07">
      <w:pPr>
        <w:spacing w:line="240" w:lineRule="auto"/>
        <w:rPr>
          <w:rFonts w:eastAsia="Arial Unicode MS" w:cs="Times New Roman"/>
          <w:sz w:val="24"/>
          <w:szCs w:val="24"/>
        </w:rPr>
      </w:pPr>
      <w:r w:rsidRPr="006C538B">
        <w:rPr>
          <w:rFonts w:eastAsia="Arial Unicode MS" w:cs="Times New Roman"/>
          <w:sz w:val="24"/>
          <w:szCs w:val="24"/>
        </w:rPr>
        <w:t xml:space="preserve">  </w:t>
      </w:r>
      <w:r w:rsidRPr="006C538B" w:rsidR="009C41FA">
        <w:rPr>
          <w:rFonts w:eastAsia="Arial Unicode MS" w:cs="Times New Roman"/>
          <w:sz w:val="24"/>
          <w:szCs w:val="24"/>
        </w:rPr>
        <w:t xml:space="preserve"> </w:t>
      </w:r>
      <w:r w:rsidRPr="006C538B">
        <w:rPr>
          <w:rFonts w:eastAsia="Arial Unicode MS" w:cs="Times New Roman"/>
          <w:sz w:val="24"/>
          <w:szCs w:val="24"/>
        </w:rPr>
        <w:t xml:space="preserve">  </w:t>
      </w:r>
      <w:r w:rsidRPr="006C538B" w:rsidR="009C41FA">
        <w:rPr>
          <w:rFonts w:eastAsia="Arial Unicode MS" w:cs="Times New Roman"/>
          <w:sz w:val="24"/>
          <w:szCs w:val="24"/>
        </w:rPr>
        <w:t xml:space="preserve"> </w:t>
      </w:r>
      <w:r w:rsidR="00315B55">
        <w:rPr>
          <w:rFonts w:eastAsia="Arial Unicode MS" w:cs="Times New Roman"/>
          <w:sz w:val="24"/>
          <w:szCs w:val="24"/>
        </w:rPr>
        <w:t xml:space="preserve">Исполняющий обязанности мирового судьи судебного участка № 59 </w:t>
      </w:r>
      <w:r w:rsidR="00315B55">
        <w:rPr>
          <w:rFonts w:eastAsia="Arial Unicode MS" w:cs="Times New Roman"/>
          <w:sz w:val="24"/>
          <w:szCs w:val="24"/>
        </w:rPr>
        <w:t>Красноперекопского</w:t>
      </w:r>
      <w:r w:rsidR="00315B55">
        <w:rPr>
          <w:rFonts w:eastAsia="Arial Unicode MS" w:cs="Times New Roman"/>
          <w:sz w:val="24"/>
          <w:szCs w:val="24"/>
        </w:rPr>
        <w:t xml:space="preserve"> судебного района Республики Крым - м</w:t>
      </w:r>
      <w:r w:rsidRPr="006C538B" w:rsidR="009C41FA">
        <w:rPr>
          <w:rFonts w:eastAsia="Arial Unicode MS" w:cs="Times New Roman"/>
          <w:sz w:val="24"/>
          <w:szCs w:val="24"/>
        </w:rPr>
        <w:t>ировой с</w:t>
      </w:r>
      <w:r w:rsidRPr="006C538B" w:rsidR="00764875">
        <w:rPr>
          <w:rFonts w:eastAsia="Arial Unicode MS" w:cs="Times New Roman"/>
          <w:sz w:val="24"/>
          <w:szCs w:val="24"/>
        </w:rPr>
        <w:t xml:space="preserve">удья </w:t>
      </w:r>
      <w:r w:rsidRPr="006C538B" w:rsidR="009C41FA">
        <w:rPr>
          <w:rFonts w:eastAsia="Arial Unicode MS" w:cs="Times New Roman"/>
          <w:sz w:val="24"/>
          <w:szCs w:val="24"/>
        </w:rPr>
        <w:t xml:space="preserve">судебного участка № 58 </w:t>
      </w:r>
      <w:r w:rsidRPr="006C538B" w:rsidR="009C41FA">
        <w:rPr>
          <w:rFonts w:eastAsia="Arial Unicode MS" w:cs="Times New Roman"/>
          <w:sz w:val="24"/>
          <w:szCs w:val="24"/>
        </w:rPr>
        <w:t>Красноперекопского</w:t>
      </w:r>
      <w:r w:rsidRPr="006C538B" w:rsidR="009C41FA">
        <w:rPr>
          <w:rFonts w:eastAsia="Arial Unicode MS" w:cs="Times New Roman"/>
          <w:sz w:val="24"/>
          <w:szCs w:val="24"/>
        </w:rPr>
        <w:t xml:space="preserve"> судебного района</w:t>
      </w:r>
      <w:r w:rsidRPr="006C538B" w:rsidR="00764875">
        <w:rPr>
          <w:rFonts w:eastAsia="Arial Unicode MS" w:cs="Times New Roman"/>
          <w:sz w:val="24"/>
          <w:szCs w:val="24"/>
        </w:rPr>
        <w:t xml:space="preserve"> Республики Крым</w:t>
      </w:r>
      <w:r w:rsidRPr="006C538B" w:rsidR="00AA697A">
        <w:rPr>
          <w:rFonts w:eastAsia="Arial Unicode MS" w:cs="Times New Roman"/>
          <w:sz w:val="24"/>
          <w:szCs w:val="24"/>
        </w:rPr>
        <w:t xml:space="preserve"> </w:t>
      </w:r>
      <w:r w:rsidR="00315B55">
        <w:rPr>
          <w:rFonts w:eastAsia="Arial Unicode MS" w:cs="Times New Roman"/>
          <w:sz w:val="24"/>
          <w:szCs w:val="24"/>
        </w:rPr>
        <w:t>Захарова А.С.</w:t>
      </w:r>
      <w:r w:rsidRPr="006C538B" w:rsidR="00764875">
        <w:rPr>
          <w:rFonts w:eastAsia="Arial Unicode MS" w:cs="Times New Roman"/>
          <w:sz w:val="24"/>
          <w:szCs w:val="24"/>
        </w:rPr>
        <w:t xml:space="preserve"> (</w:t>
      </w:r>
      <w:r w:rsidRPr="006C538B" w:rsidR="009C41FA">
        <w:rPr>
          <w:rFonts w:eastAsia="Arial Unicode MS" w:cs="Times New Roman"/>
          <w:sz w:val="24"/>
          <w:szCs w:val="24"/>
        </w:rPr>
        <w:t>296002</w:t>
      </w:r>
      <w:r w:rsidRPr="006C538B" w:rsidR="00B86817">
        <w:rPr>
          <w:rFonts w:eastAsia="Arial Unicode MS" w:cs="Times New Roman"/>
          <w:sz w:val="24"/>
          <w:szCs w:val="24"/>
        </w:rPr>
        <w:t xml:space="preserve">, </w:t>
      </w:r>
      <w:r w:rsidRPr="006C538B" w:rsidR="00764875">
        <w:rPr>
          <w:rFonts w:eastAsia="Arial Unicode MS" w:cs="Times New Roman"/>
          <w:sz w:val="24"/>
          <w:szCs w:val="24"/>
        </w:rPr>
        <w:t xml:space="preserve">Республика </w:t>
      </w:r>
      <w:r w:rsidRPr="006C538B" w:rsidR="009C41FA">
        <w:rPr>
          <w:rFonts w:eastAsia="Arial Unicode MS" w:cs="Times New Roman"/>
          <w:sz w:val="24"/>
          <w:szCs w:val="24"/>
        </w:rPr>
        <w:t>Крым, г. Красноперекопск, микрорайон 10, д. 4)</w:t>
      </w:r>
      <w:r w:rsidRPr="006C538B" w:rsidR="00953A90">
        <w:rPr>
          <w:rFonts w:eastAsia="Arial Unicode MS" w:cs="Times New Roman"/>
          <w:sz w:val="24"/>
          <w:szCs w:val="24"/>
        </w:rPr>
        <w:t xml:space="preserve">, </w:t>
      </w:r>
      <w:r w:rsidRPr="006C538B" w:rsidR="00764875">
        <w:rPr>
          <w:rFonts w:eastAsia="Arial Unicode MS" w:cs="Times New Roman"/>
          <w:sz w:val="24"/>
          <w:szCs w:val="24"/>
        </w:rPr>
        <w:t xml:space="preserve">рассмотрев </w:t>
      </w:r>
      <w:r w:rsidRPr="006C538B">
        <w:rPr>
          <w:rFonts w:eastAsia="Arial Unicode MS" w:cs="Times New Roman"/>
          <w:sz w:val="24"/>
          <w:szCs w:val="24"/>
        </w:rPr>
        <w:t>в открытом судебном заседании дело об административном правонарушении, предусмотренном</w:t>
      </w:r>
      <w:r w:rsidRPr="006C538B" w:rsidR="00764875">
        <w:rPr>
          <w:rFonts w:eastAsia="Arial Unicode MS" w:cs="Times New Roman"/>
          <w:sz w:val="24"/>
          <w:szCs w:val="24"/>
        </w:rPr>
        <w:t xml:space="preserve"> ст.</w:t>
      </w:r>
      <w:r w:rsidRPr="006C538B" w:rsidR="009C41FA">
        <w:rPr>
          <w:rFonts w:eastAsia="Arial Unicode MS" w:cs="Times New Roman"/>
          <w:sz w:val="24"/>
          <w:szCs w:val="24"/>
        </w:rPr>
        <w:t xml:space="preserve"> </w:t>
      </w:r>
      <w:r w:rsidRPr="006C538B" w:rsidR="00764875">
        <w:rPr>
          <w:rFonts w:eastAsia="Arial Unicode MS" w:cs="Times New Roman"/>
          <w:sz w:val="24"/>
          <w:szCs w:val="24"/>
        </w:rPr>
        <w:t xml:space="preserve">20.21 Кодекса </w:t>
      </w:r>
      <w:r w:rsidRPr="006C538B" w:rsidR="009C41FA">
        <w:rPr>
          <w:rFonts w:eastAsia="Arial Unicode MS" w:cs="Times New Roman"/>
          <w:sz w:val="24"/>
          <w:szCs w:val="24"/>
        </w:rPr>
        <w:t xml:space="preserve">РФ </w:t>
      </w:r>
      <w:r w:rsidRPr="006C538B" w:rsidR="00764875">
        <w:rPr>
          <w:rFonts w:eastAsia="Arial Unicode MS" w:cs="Times New Roman"/>
          <w:sz w:val="24"/>
          <w:szCs w:val="24"/>
        </w:rPr>
        <w:t>об административных прав</w:t>
      </w:r>
      <w:r w:rsidRPr="006C538B" w:rsidR="009C41FA">
        <w:rPr>
          <w:rFonts w:eastAsia="Arial Unicode MS" w:cs="Times New Roman"/>
          <w:sz w:val="24"/>
          <w:szCs w:val="24"/>
        </w:rPr>
        <w:t>онарушениях</w:t>
      </w:r>
      <w:r w:rsidRPr="006C538B" w:rsidR="00764875">
        <w:rPr>
          <w:rFonts w:eastAsia="Arial Unicode MS" w:cs="Times New Roman"/>
          <w:sz w:val="24"/>
          <w:szCs w:val="24"/>
        </w:rPr>
        <w:t xml:space="preserve"> </w:t>
      </w:r>
      <w:r w:rsidRPr="006C538B">
        <w:rPr>
          <w:rFonts w:eastAsia="Arial Unicode MS" w:cs="Times New Roman"/>
          <w:sz w:val="24"/>
          <w:szCs w:val="24"/>
        </w:rPr>
        <w:t>(далее</w:t>
      </w:r>
      <w:r w:rsidRPr="006C538B">
        <w:rPr>
          <w:rFonts w:eastAsia="Arial Unicode MS" w:cs="Times New Roman"/>
          <w:sz w:val="24"/>
          <w:szCs w:val="24"/>
        </w:rPr>
        <w:t xml:space="preserve"> – </w:t>
      </w:r>
      <w:r w:rsidRPr="006C538B">
        <w:rPr>
          <w:rFonts w:eastAsia="Arial Unicode MS" w:cs="Times New Roman"/>
          <w:sz w:val="24"/>
          <w:szCs w:val="24"/>
        </w:rPr>
        <w:t xml:space="preserve">КоАП РФ) </w:t>
      </w:r>
      <w:r w:rsidRPr="006C538B" w:rsidR="00764875">
        <w:rPr>
          <w:rFonts w:eastAsia="Arial Unicode MS" w:cs="Times New Roman"/>
          <w:sz w:val="24"/>
          <w:szCs w:val="24"/>
        </w:rPr>
        <w:t xml:space="preserve">в отношении </w:t>
      </w:r>
    </w:p>
    <w:p w:rsidR="00A12F79" w:rsidP="00365A07">
      <w:pPr>
        <w:spacing w:line="240" w:lineRule="auto"/>
        <w:rPr>
          <w:rFonts w:eastAsia="Arial Unicode MS" w:cs="Times New Roman"/>
          <w:sz w:val="24"/>
          <w:szCs w:val="24"/>
          <w:lang w:eastAsia="ru-RU"/>
        </w:rPr>
      </w:pPr>
      <w:r w:rsidRPr="006C538B">
        <w:rPr>
          <w:rFonts w:eastAsia="Arial Unicode MS" w:cs="Times New Roman"/>
          <w:sz w:val="24"/>
          <w:szCs w:val="24"/>
        </w:rPr>
        <w:t xml:space="preserve">    </w:t>
      </w:r>
      <w:r w:rsidR="007F230A">
        <w:rPr>
          <w:rFonts w:eastAsia="Arial Unicode MS" w:cs="Times New Roman"/>
          <w:sz w:val="24"/>
          <w:szCs w:val="24"/>
        </w:rPr>
        <w:t xml:space="preserve">  </w:t>
      </w:r>
      <w:r w:rsidR="00315B55">
        <w:rPr>
          <w:rFonts w:eastAsia="Arial Unicode MS" w:cs="Times New Roman"/>
          <w:sz w:val="24"/>
          <w:szCs w:val="24"/>
        </w:rPr>
        <w:t>Грошева А</w:t>
      </w:r>
      <w:r w:rsidR="00DA10C0">
        <w:rPr>
          <w:rFonts w:eastAsia="Arial Unicode MS" w:cs="Times New Roman"/>
          <w:sz w:val="24"/>
          <w:szCs w:val="24"/>
        </w:rPr>
        <w:t>.</w:t>
      </w:r>
      <w:r w:rsidR="00315B55">
        <w:rPr>
          <w:rFonts w:eastAsia="Arial Unicode MS" w:cs="Times New Roman"/>
          <w:sz w:val="24"/>
          <w:szCs w:val="24"/>
        </w:rPr>
        <w:t>А</w:t>
      </w:r>
      <w:r w:rsidR="00DA10C0">
        <w:rPr>
          <w:rFonts w:eastAsia="Arial Unicode MS" w:cs="Times New Roman"/>
          <w:sz w:val="24"/>
          <w:szCs w:val="24"/>
        </w:rPr>
        <w:t>.</w:t>
      </w:r>
      <w:r w:rsidR="00315B55">
        <w:rPr>
          <w:rFonts w:eastAsia="Arial Unicode MS" w:cs="Times New Roman"/>
          <w:sz w:val="24"/>
          <w:szCs w:val="24"/>
        </w:rPr>
        <w:t xml:space="preserve">, </w:t>
      </w:r>
      <w:r w:rsidRPr="00DA10C0" w:rsidR="00DA10C0">
        <w:rPr>
          <w:rFonts w:eastAsia="Arial Unicode MS" w:cs="Times New Roman"/>
          <w:sz w:val="24"/>
          <w:szCs w:val="24"/>
        </w:rPr>
        <w:t>ПЕРСОНАЛЬНЫЕ ДАННЫЕ</w:t>
      </w:r>
      <w:r w:rsidRPr="006C538B" w:rsidR="00F61E25">
        <w:rPr>
          <w:rFonts w:eastAsia="Arial Unicode MS" w:cs="Times New Roman"/>
          <w:sz w:val="24"/>
          <w:szCs w:val="24"/>
          <w:lang w:eastAsia="ru-RU"/>
        </w:rPr>
        <w:t xml:space="preserve">, </w:t>
      </w:r>
    </w:p>
    <w:p w:rsidR="007F230A" w:rsidRPr="006C538B" w:rsidP="00365A07">
      <w:pPr>
        <w:spacing w:line="240" w:lineRule="auto"/>
        <w:rPr>
          <w:rFonts w:eastAsia="Arial Unicode MS" w:cs="Times New Roman"/>
          <w:sz w:val="24"/>
          <w:szCs w:val="24"/>
          <w:lang w:eastAsia="ru-RU"/>
        </w:rPr>
      </w:pPr>
    </w:p>
    <w:p w:rsidR="00DF6E72" w:rsidRPr="006C538B" w:rsidP="006C538B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</w:rPr>
        <w:t xml:space="preserve">                                                        </w:t>
      </w:r>
      <w:r w:rsidR="00C03452">
        <w:rPr>
          <w:rFonts w:eastAsia="Arial Unicode MS" w:cs="Times New Roman"/>
          <w:sz w:val="24"/>
          <w:szCs w:val="24"/>
        </w:rPr>
        <w:t xml:space="preserve">    </w:t>
      </w:r>
      <w:r w:rsidRPr="006C538B">
        <w:rPr>
          <w:rFonts w:eastAsia="Arial Unicode MS" w:cs="Times New Roman"/>
          <w:sz w:val="24"/>
          <w:szCs w:val="24"/>
        </w:rPr>
        <w:t>УСТАНОВИЛ:</w:t>
      </w:r>
    </w:p>
    <w:p w:rsidR="00DF6E72" w:rsidRPr="006C538B" w:rsidP="00DF6E72">
      <w:pPr>
        <w:spacing w:line="240" w:lineRule="auto"/>
        <w:jc w:val="left"/>
        <w:rPr>
          <w:rFonts w:eastAsia="Calibri" w:cs="Times New Roman"/>
          <w:sz w:val="24"/>
          <w:szCs w:val="24"/>
        </w:rPr>
      </w:pPr>
      <w:r w:rsidRPr="006C538B">
        <w:rPr>
          <w:rFonts w:eastAsia="Calibri" w:cs="Times New Roman"/>
          <w:sz w:val="24"/>
          <w:szCs w:val="24"/>
        </w:rPr>
        <w:t> </w:t>
      </w:r>
    </w:p>
    <w:p w:rsidR="0052312E" w:rsidRPr="006C538B" w:rsidP="00365A07">
      <w:pPr>
        <w:spacing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6C538B">
        <w:rPr>
          <w:rFonts w:eastAsia="Calibri" w:cs="Times New Roman"/>
          <w:sz w:val="24"/>
          <w:szCs w:val="24"/>
        </w:rPr>
        <w:t xml:space="preserve">    </w:t>
      </w:r>
      <w:r w:rsidR="007F230A">
        <w:rPr>
          <w:rFonts w:eastAsia="Calibri" w:cs="Times New Roman"/>
          <w:sz w:val="24"/>
          <w:szCs w:val="24"/>
        </w:rPr>
        <w:t xml:space="preserve">   </w:t>
      </w:r>
      <w:r w:rsidR="00DA10C0">
        <w:rPr>
          <w:rFonts w:eastAsia="Calibri" w:cs="Times New Roman"/>
          <w:sz w:val="24"/>
          <w:szCs w:val="24"/>
        </w:rPr>
        <w:t>ДАТА</w:t>
      </w:r>
      <w:r w:rsidR="007F230A">
        <w:rPr>
          <w:rFonts w:eastAsia="Times New Roman" w:cs="Times New Roman"/>
          <w:sz w:val="24"/>
          <w:szCs w:val="24"/>
          <w:lang w:eastAsia="ru-RU"/>
        </w:rPr>
        <w:t xml:space="preserve"> в </w:t>
      </w:r>
      <w:r w:rsidR="00DA10C0">
        <w:rPr>
          <w:rFonts w:eastAsia="Times New Roman" w:cs="Times New Roman"/>
          <w:sz w:val="24"/>
          <w:szCs w:val="24"/>
          <w:lang w:eastAsia="ru-RU"/>
        </w:rPr>
        <w:t>ВРЕМЯ</w:t>
      </w:r>
      <w:r w:rsidRPr="006C538B">
        <w:rPr>
          <w:rFonts w:eastAsia="Times New Roman" w:cs="Times New Roman"/>
          <w:sz w:val="24"/>
          <w:szCs w:val="24"/>
          <w:lang w:eastAsia="ru-RU"/>
        </w:rPr>
        <w:t xml:space="preserve"> в о</w:t>
      </w:r>
      <w:r w:rsidR="00C03452">
        <w:rPr>
          <w:rFonts w:eastAsia="Times New Roman" w:cs="Times New Roman"/>
          <w:sz w:val="24"/>
          <w:szCs w:val="24"/>
          <w:lang w:eastAsia="ru-RU"/>
        </w:rPr>
        <w:t xml:space="preserve">бщественном </w:t>
      </w:r>
      <w:r w:rsidR="007F230A">
        <w:rPr>
          <w:rFonts w:eastAsia="Times New Roman" w:cs="Times New Roman"/>
          <w:sz w:val="24"/>
          <w:szCs w:val="24"/>
          <w:lang w:eastAsia="ru-RU"/>
        </w:rPr>
        <w:t xml:space="preserve">месте, возле дома </w:t>
      </w:r>
      <w:r w:rsidR="00DA10C0">
        <w:rPr>
          <w:rFonts w:eastAsia="Times New Roman" w:cs="Times New Roman"/>
          <w:sz w:val="24"/>
          <w:szCs w:val="24"/>
          <w:lang w:eastAsia="ru-RU"/>
        </w:rPr>
        <w:t>АДРЕС</w:t>
      </w:r>
      <w:r w:rsidR="007F230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15B55">
        <w:rPr>
          <w:rFonts w:eastAsia="Times New Roman" w:cs="Times New Roman"/>
          <w:sz w:val="24"/>
          <w:szCs w:val="24"/>
          <w:lang w:eastAsia="ru-RU"/>
        </w:rPr>
        <w:t xml:space="preserve">Грошев А.А. </w:t>
      </w:r>
      <w:r w:rsidR="00B70E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C538B">
        <w:rPr>
          <w:rFonts w:eastAsia="Times New Roman" w:cs="Times New Roman"/>
          <w:sz w:val="24"/>
          <w:szCs w:val="24"/>
          <w:lang w:eastAsia="ru-RU"/>
        </w:rPr>
        <w:t>находился в состоянии алкогольного опьянения</w:t>
      </w:r>
      <w:r w:rsidRPr="006C538B" w:rsidR="00365A07">
        <w:rPr>
          <w:rFonts w:eastAsia="Times New Roman" w:cs="Times New Roman"/>
          <w:sz w:val="24"/>
          <w:szCs w:val="24"/>
          <w:lang w:eastAsia="ru-RU"/>
        </w:rPr>
        <w:t>, оскорбляющем человеческое достоинство и общественную нравственность (</w:t>
      </w:r>
      <w:r w:rsidR="00C03452">
        <w:rPr>
          <w:rFonts w:eastAsia="Times New Roman" w:cs="Times New Roman"/>
          <w:sz w:val="24"/>
          <w:szCs w:val="24"/>
          <w:lang w:eastAsia="ru-RU"/>
        </w:rPr>
        <w:t>имел шаткую походку,</w:t>
      </w:r>
      <w:r w:rsidR="007F230A">
        <w:rPr>
          <w:rFonts w:eastAsia="Times New Roman" w:cs="Times New Roman"/>
          <w:sz w:val="24"/>
          <w:szCs w:val="24"/>
          <w:lang w:eastAsia="ru-RU"/>
        </w:rPr>
        <w:t xml:space="preserve"> неопрятный внешний вид, изо рта исходил</w:t>
      </w:r>
      <w:r w:rsidR="00C03452">
        <w:rPr>
          <w:rFonts w:eastAsia="Times New Roman" w:cs="Times New Roman"/>
          <w:sz w:val="24"/>
          <w:szCs w:val="24"/>
          <w:lang w:eastAsia="ru-RU"/>
        </w:rPr>
        <w:t xml:space="preserve"> запах алкоголя</w:t>
      </w:r>
      <w:r w:rsidRPr="006C538B">
        <w:rPr>
          <w:rFonts w:eastAsia="Times New Roman" w:cs="Times New Roman"/>
          <w:sz w:val="24"/>
          <w:szCs w:val="24"/>
          <w:lang w:eastAsia="ru-RU"/>
        </w:rPr>
        <w:t>).</w:t>
      </w:r>
    </w:p>
    <w:p w:rsidR="007F230A" w:rsidP="00365A07">
      <w:pPr>
        <w:spacing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6C538B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6C538B" w:rsidR="00365A07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6C538B">
        <w:rPr>
          <w:rFonts w:eastAsia="Times New Roman" w:cs="Times New Roman"/>
          <w:sz w:val="24"/>
          <w:szCs w:val="24"/>
          <w:lang w:eastAsia="ru-RU"/>
        </w:rPr>
        <w:t>В судебном заседании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15B55">
        <w:rPr>
          <w:rFonts w:eastAsia="Times New Roman" w:cs="Times New Roman"/>
          <w:sz w:val="24"/>
          <w:szCs w:val="24"/>
          <w:lang w:eastAsia="ru-RU"/>
        </w:rPr>
        <w:t>Грошеву А.А.</w:t>
      </w:r>
      <w:r w:rsidRPr="006C538B" w:rsidR="00365A07">
        <w:rPr>
          <w:rFonts w:eastAsia="Times New Roman" w:cs="Times New Roman"/>
          <w:sz w:val="24"/>
          <w:szCs w:val="24"/>
          <w:lang w:eastAsia="ru-RU"/>
        </w:rPr>
        <w:t xml:space="preserve"> были разъяснены процессуальные права, предусмотренные ст. 25.1 КоАП РФ, положения ст. 51 Конституции РФ, выяснено, что в услугах защитника и переводчика он не нуждается, отводов и ходатайств не заявил, вину признал</w:t>
      </w:r>
      <w:r w:rsidR="00C03452">
        <w:rPr>
          <w:rFonts w:eastAsia="Times New Roman" w:cs="Times New Roman"/>
          <w:sz w:val="24"/>
          <w:szCs w:val="24"/>
          <w:lang w:eastAsia="ru-RU"/>
        </w:rPr>
        <w:t>,</w:t>
      </w:r>
      <w:r>
        <w:rPr>
          <w:rFonts w:eastAsia="Times New Roman" w:cs="Times New Roman"/>
          <w:sz w:val="24"/>
          <w:szCs w:val="24"/>
          <w:lang w:eastAsia="ru-RU"/>
        </w:rPr>
        <w:t xml:space="preserve"> фактические обстоятельства по делу не оспаривал</w:t>
      </w:r>
      <w:r w:rsidR="00315B55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F61E25" w:rsidRPr="006C538B" w:rsidP="00365A07">
      <w:pPr>
        <w:spacing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6C538B"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7F230A">
        <w:rPr>
          <w:rFonts w:eastAsia="Times New Roman" w:cs="Times New Roman"/>
          <w:sz w:val="24"/>
          <w:szCs w:val="24"/>
          <w:lang w:eastAsia="ru-RU"/>
        </w:rPr>
        <w:t xml:space="preserve">Выслушав </w:t>
      </w:r>
      <w:r w:rsidR="00315B55">
        <w:rPr>
          <w:rFonts w:eastAsia="Times New Roman" w:cs="Times New Roman"/>
          <w:sz w:val="24"/>
          <w:szCs w:val="24"/>
          <w:lang w:eastAsia="ru-RU"/>
        </w:rPr>
        <w:t xml:space="preserve">Грошева А.А., </w:t>
      </w:r>
      <w:r w:rsidRPr="006C538B" w:rsidR="00365A07">
        <w:rPr>
          <w:rFonts w:eastAsia="Times New Roman" w:cs="Times New Roman"/>
          <w:sz w:val="24"/>
          <w:szCs w:val="24"/>
          <w:lang w:eastAsia="ru-RU"/>
        </w:rPr>
        <w:t xml:space="preserve"> исследовав материалы дела, мировой судья приходит к выво</w:t>
      </w:r>
      <w:r w:rsidR="00C03452">
        <w:rPr>
          <w:rFonts w:eastAsia="Times New Roman" w:cs="Times New Roman"/>
          <w:sz w:val="24"/>
          <w:szCs w:val="24"/>
          <w:lang w:eastAsia="ru-RU"/>
        </w:rPr>
        <w:t>ду, что виновность</w:t>
      </w:r>
      <w:r w:rsidR="007F230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15B55">
        <w:rPr>
          <w:rFonts w:eastAsia="Times New Roman" w:cs="Times New Roman"/>
          <w:sz w:val="24"/>
          <w:szCs w:val="24"/>
          <w:lang w:eastAsia="ru-RU"/>
        </w:rPr>
        <w:t xml:space="preserve">Грошева А.А. </w:t>
      </w:r>
      <w:r w:rsidRPr="006C538B" w:rsidR="00365A07">
        <w:rPr>
          <w:rFonts w:eastAsia="Times New Roman" w:cs="Times New Roman"/>
          <w:sz w:val="24"/>
          <w:szCs w:val="24"/>
          <w:lang w:eastAsia="ru-RU"/>
        </w:rPr>
        <w:t xml:space="preserve"> в совершении правонарушения</w:t>
      </w:r>
      <w:r w:rsidRPr="006C538B" w:rsidR="009E68A0">
        <w:rPr>
          <w:rFonts w:eastAsia="Times New Roman" w:cs="Times New Roman"/>
          <w:sz w:val="24"/>
          <w:szCs w:val="24"/>
          <w:lang w:eastAsia="ru-RU"/>
        </w:rPr>
        <w:t>,</w:t>
      </w:r>
      <w:r w:rsidRPr="006C538B" w:rsidR="00365A07">
        <w:rPr>
          <w:rFonts w:eastAsia="Times New Roman" w:cs="Times New Roman"/>
          <w:sz w:val="24"/>
          <w:szCs w:val="24"/>
          <w:lang w:eastAsia="ru-RU"/>
        </w:rPr>
        <w:t xml:space="preserve"> предусмотренного по ст. 20.21 КоАП РФ, кроме признательных показаний, подтверждает</w:t>
      </w:r>
      <w:r w:rsidR="00C03452">
        <w:rPr>
          <w:rFonts w:eastAsia="Times New Roman" w:cs="Times New Roman"/>
          <w:sz w:val="24"/>
          <w:szCs w:val="24"/>
          <w:lang w:eastAsia="ru-RU"/>
        </w:rPr>
        <w:t xml:space="preserve">ся следующими доказательствами: </w:t>
      </w:r>
      <w:r w:rsidRPr="006C538B" w:rsidR="00365A07">
        <w:rPr>
          <w:rFonts w:eastAsia="Times New Roman" w:cs="Times New Roman"/>
          <w:sz w:val="24"/>
          <w:szCs w:val="24"/>
          <w:lang w:eastAsia="ru-RU"/>
        </w:rPr>
        <w:t>протоколом об админ</w:t>
      </w:r>
      <w:r w:rsidR="007F230A">
        <w:rPr>
          <w:rFonts w:eastAsia="Times New Roman" w:cs="Times New Roman"/>
          <w:sz w:val="24"/>
          <w:szCs w:val="24"/>
          <w:lang w:eastAsia="ru-RU"/>
        </w:rPr>
        <w:t xml:space="preserve">истративном правонарушении от </w:t>
      </w:r>
      <w:r w:rsidR="00DA10C0">
        <w:rPr>
          <w:rFonts w:eastAsia="Times New Roman" w:cs="Times New Roman"/>
          <w:sz w:val="24"/>
          <w:szCs w:val="24"/>
          <w:lang w:eastAsia="ru-RU"/>
        </w:rPr>
        <w:t>ДАТА</w:t>
      </w:r>
      <w:r w:rsidRPr="006C538B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6C538B">
        <w:rPr>
          <w:rFonts w:eastAsia="Times New Roman" w:cs="Times New Roman"/>
          <w:sz w:val="24"/>
          <w:szCs w:val="24"/>
          <w:lang w:eastAsia="ru-RU"/>
        </w:rPr>
        <w:t>л.д</w:t>
      </w:r>
      <w:r w:rsidRPr="006C538B">
        <w:rPr>
          <w:rFonts w:eastAsia="Times New Roman" w:cs="Times New Roman"/>
          <w:sz w:val="24"/>
          <w:szCs w:val="24"/>
          <w:lang w:eastAsia="ru-RU"/>
        </w:rPr>
        <w:t xml:space="preserve">. 2), </w:t>
      </w:r>
      <w:r w:rsidR="00C03452">
        <w:rPr>
          <w:rFonts w:eastAsia="Arial Unicode MS" w:cs="Times New Roman"/>
          <w:sz w:val="24"/>
          <w:szCs w:val="24"/>
          <w:lang w:eastAsia="ru-RU"/>
        </w:rPr>
        <w:t>письменными</w:t>
      </w:r>
      <w:r w:rsidR="00C03452">
        <w:rPr>
          <w:rFonts w:eastAsia="Times New Roman" w:cs="Times New Roman"/>
          <w:sz w:val="24"/>
          <w:szCs w:val="24"/>
          <w:lang w:eastAsia="ru-RU"/>
        </w:rPr>
        <w:t xml:space="preserve"> объяснен</w:t>
      </w:r>
      <w:r w:rsidR="007F230A">
        <w:rPr>
          <w:rFonts w:eastAsia="Times New Roman" w:cs="Times New Roman"/>
          <w:sz w:val="24"/>
          <w:szCs w:val="24"/>
          <w:lang w:eastAsia="ru-RU"/>
        </w:rPr>
        <w:t xml:space="preserve">иями </w:t>
      </w:r>
      <w:r w:rsidR="00315B55">
        <w:rPr>
          <w:rFonts w:eastAsia="Times New Roman" w:cs="Times New Roman"/>
          <w:sz w:val="24"/>
          <w:szCs w:val="24"/>
          <w:lang w:eastAsia="ru-RU"/>
        </w:rPr>
        <w:t xml:space="preserve">Грошева А.А. от </w:t>
      </w:r>
      <w:r w:rsidR="00DA10C0">
        <w:rPr>
          <w:rFonts w:eastAsia="Times New Roman" w:cs="Times New Roman"/>
          <w:sz w:val="24"/>
          <w:szCs w:val="24"/>
          <w:lang w:eastAsia="ru-RU"/>
        </w:rPr>
        <w:t>ДАТА</w:t>
      </w:r>
      <w:r w:rsidR="00315B55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315B55">
        <w:rPr>
          <w:rFonts w:eastAsia="Times New Roman" w:cs="Times New Roman"/>
          <w:sz w:val="24"/>
          <w:szCs w:val="24"/>
          <w:lang w:eastAsia="ru-RU"/>
        </w:rPr>
        <w:t>л.д</w:t>
      </w:r>
      <w:r w:rsidR="00315B55">
        <w:rPr>
          <w:rFonts w:eastAsia="Times New Roman" w:cs="Times New Roman"/>
          <w:sz w:val="24"/>
          <w:szCs w:val="24"/>
          <w:lang w:eastAsia="ru-RU"/>
        </w:rPr>
        <w:t>. 4</w:t>
      </w:r>
      <w:r w:rsidR="00B70E2C">
        <w:rPr>
          <w:rFonts w:eastAsia="Times New Roman" w:cs="Times New Roman"/>
          <w:sz w:val="24"/>
          <w:szCs w:val="24"/>
          <w:lang w:eastAsia="ru-RU"/>
        </w:rPr>
        <w:t>)</w:t>
      </w:r>
      <w:r w:rsidRPr="006C538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315B55">
        <w:rPr>
          <w:rFonts w:eastAsia="Arial Unicode MS" w:cs="Times New Roman"/>
          <w:sz w:val="24"/>
          <w:szCs w:val="24"/>
          <w:lang w:eastAsia="ru-RU"/>
        </w:rPr>
        <w:t xml:space="preserve">бумажным  чеком газоанализатора МЕТА  АКПЭ </w:t>
      </w:r>
      <w:r w:rsidR="00DA10C0">
        <w:rPr>
          <w:rFonts w:eastAsia="Arial Unicode MS" w:cs="Times New Roman"/>
          <w:sz w:val="24"/>
          <w:szCs w:val="24"/>
          <w:lang w:eastAsia="ru-RU"/>
        </w:rPr>
        <w:t>НОМЕР</w:t>
      </w:r>
      <w:r w:rsidR="00315B55">
        <w:rPr>
          <w:rFonts w:eastAsia="Arial Unicode MS" w:cs="Times New Roman"/>
          <w:sz w:val="24"/>
          <w:szCs w:val="24"/>
          <w:lang w:eastAsia="ru-RU"/>
        </w:rPr>
        <w:t>, согласно которому  у</w:t>
      </w:r>
      <w:r w:rsidR="00315B55">
        <w:rPr>
          <w:rFonts w:eastAsia="Arial Unicode MS" w:cs="Times New Roman"/>
          <w:sz w:val="24"/>
          <w:szCs w:val="24"/>
          <w:lang w:eastAsia="ru-RU"/>
        </w:rPr>
        <w:t xml:space="preserve"> о свидетельствуемого Грошева А.А. обнаружен алкоголь в выдохе – 1,822 мг/л (л.д.5); </w:t>
      </w:r>
      <w:r w:rsidRPr="006C538B" w:rsidR="00365A07">
        <w:rPr>
          <w:rFonts w:eastAsia="Times New Roman" w:cs="Times New Roman"/>
          <w:sz w:val="24"/>
          <w:szCs w:val="24"/>
          <w:lang w:eastAsia="ru-RU"/>
        </w:rPr>
        <w:t>актом медицинского освидетельст</w:t>
      </w:r>
      <w:r w:rsidRPr="006C538B">
        <w:rPr>
          <w:rFonts w:eastAsia="Times New Roman" w:cs="Times New Roman"/>
          <w:sz w:val="24"/>
          <w:szCs w:val="24"/>
          <w:lang w:eastAsia="ru-RU"/>
        </w:rPr>
        <w:t>вова</w:t>
      </w:r>
      <w:r w:rsidR="007F230A">
        <w:rPr>
          <w:rFonts w:eastAsia="Times New Roman" w:cs="Times New Roman"/>
          <w:sz w:val="24"/>
          <w:szCs w:val="24"/>
          <w:lang w:eastAsia="ru-RU"/>
        </w:rPr>
        <w:t xml:space="preserve">ния на состояние опьянения </w:t>
      </w:r>
      <w:r w:rsidR="00DA10C0">
        <w:rPr>
          <w:rFonts w:eastAsia="Times New Roman" w:cs="Times New Roman"/>
          <w:sz w:val="24"/>
          <w:szCs w:val="24"/>
          <w:lang w:eastAsia="ru-RU"/>
        </w:rPr>
        <w:t>НОМЕР</w:t>
      </w:r>
      <w:r w:rsidR="007F230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F230A">
        <w:rPr>
          <w:rFonts w:eastAsia="Times New Roman" w:cs="Times New Roman"/>
          <w:sz w:val="24"/>
          <w:szCs w:val="24"/>
          <w:lang w:eastAsia="ru-RU"/>
        </w:rPr>
        <w:t>от</w:t>
      </w:r>
      <w:r w:rsidR="007F230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A10C0">
        <w:rPr>
          <w:rFonts w:eastAsia="Times New Roman" w:cs="Times New Roman"/>
          <w:sz w:val="24"/>
          <w:szCs w:val="24"/>
          <w:lang w:eastAsia="ru-RU"/>
        </w:rPr>
        <w:t>ДАТА</w:t>
      </w:r>
      <w:r w:rsidR="00315B55">
        <w:rPr>
          <w:rFonts w:eastAsia="Times New Roman" w:cs="Times New Roman"/>
          <w:sz w:val="24"/>
          <w:szCs w:val="24"/>
          <w:lang w:eastAsia="ru-RU"/>
        </w:rPr>
        <w:t>, согласно которому установлено состояние опьянения Грошева А.А.</w:t>
      </w:r>
      <w:r w:rsidRPr="006C538B" w:rsidR="0052312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15B55">
        <w:rPr>
          <w:rFonts w:eastAsia="Times New Roman" w:cs="Times New Roman"/>
          <w:sz w:val="24"/>
          <w:szCs w:val="24"/>
          <w:lang w:eastAsia="ru-RU"/>
        </w:rPr>
        <w:t>(</w:t>
      </w:r>
      <w:r w:rsidR="00315B55">
        <w:rPr>
          <w:rFonts w:eastAsia="Times New Roman" w:cs="Times New Roman"/>
          <w:sz w:val="24"/>
          <w:szCs w:val="24"/>
          <w:lang w:eastAsia="ru-RU"/>
        </w:rPr>
        <w:t>л.д</w:t>
      </w:r>
      <w:r w:rsidR="00315B55">
        <w:rPr>
          <w:rFonts w:eastAsia="Times New Roman" w:cs="Times New Roman"/>
          <w:sz w:val="24"/>
          <w:szCs w:val="24"/>
          <w:lang w:eastAsia="ru-RU"/>
        </w:rPr>
        <w:t>. 6</w:t>
      </w:r>
      <w:r w:rsidR="00C03452">
        <w:rPr>
          <w:rFonts w:eastAsia="Times New Roman" w:cs="Times New Roman"/>
          <w:sz w:val="24"/>
          <w:szCs w:val="24"/>
          <w:lang w:eastAsia="ru-RU"/>
        </w:rPr>
        <w:t>)</w:t>
      </w:r>
      <w:r w:rsidRPr="006C538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315B55">
        <w:rPr>
          <w:rFonts w:eastAsia="Times New Roman" w:cs="Times New Roman"/>
          <w:sz w:val="24"/>
          <w:szCs w:val="24"/>
          <w:lang w:eastAsia="ru-RU"/>
        </w:rPr>
        <w:t xml:space="preserve">  копией протокола </w:t>
      </w:r>
      <w:r w:rsidR="00DA10C0">
        <w:rPr>
          <w:rFonts w:eastAsia="Times New Roman" w:cs="Times New Roman"/>
          <w:sz w:val="24"/>
          <w:szCs w:val="24"/>
          <w:lang w:eastAsia="ru-RU"/>
        </w:rPr>
        <w:t>СЕРИЯ НОМЕР</w:t>
      </w:r>
      <w:r w:rsidR="00315B55">
        <w:rPr>
          <w:rFonts w:eastAsia="Times New Roman" w:cs="Times New Roman"/>
          <w:sz w:val="24"/>
          <w:szCs w:val="24"/>
          <w:lang w:eastAsia="ru-RU"/>
        </w:rPr>
        <w:t xml:space="preserve"> о доставлении лица, совершившего административное правонарушение (л.д.9);  копией протокола </w:t>
      </w:r>
      <w:r w:rsidR="00DA10C0">
        <w:rPr>
          <w:rFonts w:eastAsia="Times New Roman" w:cs="Times New Roman"/>
          <w:sz w:val="24"/>
          <w:szCs w:val="24"/>
          <w:lang w:eastAsia="ru-RU"/>
        </w:rPr>
        <w:t>СЕРИЯ НОМЕР</w:t>
      </w:r>
      <w:r w:rsidR="00315B55">
        <w:rPr>
          <w:rFonts w:eastAsia="Times New Roman" w:cs="Times New Roman"/>
          <w:sz w:val="24"/>
          <w:szCs w:val="24"/>
          <w:lang w:eastAsia="ru-RU"/>
        </w:rPr>
        <w:t xml:space="preserve"> об административном задержании от </w:t>
      </w:r>
      <w:r w:rsidR="00DA10C0">
        <w:rPr>
          <w:rFonts w:eastAsia="Times New Roman" w:cs="Times New Roman"/>
          <w:sz w:val="24"/>
          <w:szCs w:val="24"/>
          <w:lang w:eastAsia="ru-RU"/>
        </w:rPr>
        <w:t>ДАТА</w:t>
      </w:r>
      <w:r w:rsidR="00315B55">
        <w:rPr>
          <w:rFonts w:eastAsia="Times New Roman" w:cs="Times New Roman"/>
          <w:sz w:val="24"/>
          <w:szCs w:val="24"/>
          <w:lang w:eastAsia="ru-RU"/>
        </w:rPr>
        <w:t xml:space="preserve"> (л.д.10); справкой на физическое лицо </w:t>
      </w:r>
      <w:r w:rsidR="00315B55">
        <w:rPr>
          <w:rFonts w:eastAsia="Times New Roman" w:cs="Times New Roman"/>
          <w:sz w:val="24"/>
          <w:szCs w:val="24"/>
          <w:lang w:eastAsia="ru-RU"/>
        </w:rPr>
        <w:t xml:space="preserve">( </w:t>
      </w:r>
      <w:r w:rsidR="00315B55">
        <w:rPr>
          <w:rFonts w:eastAsia="Times New Roman" w:cs="Times New Roman"/>
          <w:sz w:val="24"/>
          <w:szCs w:val="24"/>
          <w:lang w:eastAsia="ru-RU"/>
        </w:rPr>
        <w:t xml:space="preserve">л.д.12). </w:t>
      </w:r>
    </w:p>
    <w:p w:rsidR="005045ED" w:rsidP="00365A07">
      <w:pPr>
        <w:pStyle w:val="NormalWeb"/>
        <w:spacing w:before="0" w:beforeAutospacing="0" w:after="0" w:afterAutospacing="0"/>
        <w:contextualSpacing/>
        <w:jc w:val="both"/>
      </w:pPr>
      <w:r w:rsidRPr="006C538B">
        <w:t xml:space="preserve">     Достоверность вышеуказанных доказательств у суда сомнений не вызывает, поскольку они последовательны, непротиворечивы и согласуются между собой, составлены в соответствии с требованиями КоАП РФ и объективно фиксируют фактические данные, поэтому суд принимает их как допустимые доказательства.</w:t>
      </w:r>
    </w:p>
    <w:p w:rsidR="00365A07" w:rsidRPr="006C538B" w:rsidP="005045ED">
      <w:pPr>
        <w:pStyle w:val="NormalWeb"/>
        <w:spacing w:before="0" w:beforeAutospacing="0" w:after="0" w:afterAutospacing="0"/>
        <w:ind w:firstLine="708"/>
        <w:contextualSpacing/>
        <w:jc w:val="both"/>
      </w:pPr>
      <w:r>
        <w:t xml:space="preserve">Вместе с тем, суд признает не относимым доказательством по делу предоставленную суду копию протокола </w:t>
      </w:r>
      <w:r w:rsidR="00DA10C0">
        <w:t>СЕРИЯ НОМЕР</w:t>
      </w:r>
      <w:r>
        <w:t xml:space="preserve"> об административном правонарушении по ч. 1 ст. 6.24 КоАП РФ (л.д.3). </w:t>
      </w:r>
      <w:r w:rsidRPr="006C538B">
        <w:t xml:space="preserve"> </w:t>
      </w:r>
    </w:p>
    <w:p w:rsidR="00365A07" w:rsidRPr="006C538B" w:rsidP="00365A07">
      <w:pPr>
        <w:spacing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6C538B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7F230A">
        <w:rPr>
          <w:rFonts w:eastAsia="Times New Roman" w:cs="Times New Roman"/>
          <w:sz w:val="24"/>
          <w:szCs w:val="24"/>
          <w:lang w:eastAsia="ru-RU"/>
        </w:rPr>
        <w:t xml:space="preserve">   Действия</w:t>
      </w:r>
      <w:r w:rsidRPr="007F230A" w:rsidR="007F230A">
        <w:rPr>
          <w:rFonts w:eastAsia="Arial Unicode MS" w:cs="Times New Roman"/>
          <w:sz w:val="24"/>
          <w:szCs w:val="24"/>
        </w:rPr>
        <w:t xml:space="preserve"> </w:t>
      </w:r>
      <w:r w:rsidR="005045ED">
        <w:rPr>
          <w:rFonts w:eastAsia="Arial Unicode MS" w:cs="Times New Roman"/>
          <w:sz w:val="24"/>
          <w:szCs w:val="24"/>
        </w:rPr>
        <w:t>Грошева Артема Александровича</w:t>
      </w:r>
      <w:r w:rsidRPr="006C538B">
        <w:rPr>
          <w:rFonts w:eastAsia="Times New Roman" w:cs="Times New Roman"/>
          <w:sz w:val="24"/>
          <w:szCs w:val="24"/>
          <w:lang w:eastAsia="ru-RU"/>
        </w:rPr>
        <w:t xml:space="preserve"> мировой судья квалифицирует по ст. 20.21 КоАП РФ – как появление в общественном месте в состоянии опьянения, оскорбляющем человеческое достоинство и общественную нравственность. </w:t>
      </w:r>
    </w:p>
    <w:p w:rsidR="00365A07" w:rsidRPr="006C538B" w:rsidP="00365A07">
      <w:pPr>
        <w:spacing w:line="240" w:lineRule="auto"/>
        <w:contextualSpacing/>
        <w:rPr>
          <w:rFonts w:eastAsia="Calibri" w:cs="Times New Roman"/>
          <w:sz w:val="24"/>
          <w:szCs w:val="24"/>
        </w:rPr>
      </w:pPr>
      <w:r w:rsidRPr="006C538B">
        <w:rPr>
          <w:rFonts w:eastAsia="Calibri" w:cs="Times New Roman"/>
          <w:sz w:val="24"/>
          <w:szCs w:val="24"/>
        </w:rPr>
        <w:t xml:space="preserve">      Обстоятельств, предусмотренных ст. 24.5 КоАП РФ, исключающих производство по делу, мировым судьей не установлено.</w:t>
      </w:r>
    </w:p>
    <w:p w:rsidR="00365A07" w:rsidRPr="006C538B" w:rsidP="00365A07">
      <w:pPr>
        <w:spacing w:line="240" w:lineRule="auto"/>
        <w:contextualSpacing/>
        <w:rPr>
          <w:rFonts w:eastAsia="Calibri" w:cs="Times New Roman"/>
          <w:sz w:val="24"/>
          <w:szCs w:val="24"/>
        </w:rPr>
      </w:pPr>
      <w:r w:rsidRPr="006C538B">
        <w:rPr>
          <w:rFonts w:eastAsia="Calibri" w:cs="Times New Roman"/>
          <w:sz w:val="24"/>
          <w:szCs w:val="24"/>
        </w:rPr>
        <w:t xml:space="preserve">      Установленный ст. 4.5 КоАП РФ срок давности привлечения к административной ответственности не истек. </w:t>
      </w:r>
    </w:p>
    <w:p w:rsidR="00365A07" w:rsidRPr="006C538B" w:rsidP="00365A07">
      <w:pPr>
        <w:spacing w:line="240" w:lineRule="auto"/>
        <w:contextualSpacing/>
        <w:rPr>
          <w:rFonts w:eastAsia="Calibri" w:cs="Times New Roman"/>
          <w:sz w:val="24"/>
          <w:szCs w:val="24"/>
        </w:rPr>
      </w:pPr>
      <w:r w:rsidRPr="006C538B">
        <w:rPr>
          <w:rFonts w:eastAsia="Calibri" w:cs="Times New Roman"/>
          <w:sz w:val="24"/>
          <w:szCs w:val="24"/>
        </w:rPr>
        <w:t xml:space="preserve">     Обстоятельств</w:t>
      </w:r>
      <w:r w:rsidR="00B70E2C">
        <w:rPr>
          <w:rFonts w:eastAsia="Calibri" w:cs="Times New Roman"/>
          <w:sz w:val="24"/>
          <w:szCs w:val="24"/>
        </w:rPr>
        <w:t>ами</w:t>
      </w:r>
      <w:r w:rsidRPr="006C538B" w:rsidR="00F61E25">
        <w:rPr>
          <w:rFonts w:eastAsia="Calibri" w:cs="Times New Roman"/>
          <w:sz w:val="24"/>
          <w:szCs w:val="24"/>
        </w:rPr>
        <w:t>, смягчающим</w:t>
      </w:r>
      <w:r w:rsidR="00B70E2C">
        <w:rPr>
          <w:rFonts w:eastAsia="Calibri" w:cs="Times New Roman"/>
          <w:sz w:val="24"/>
          <w:szCs w:val="24"/>
        </w:rPr>
        <w:t>и</w:t>
      </w:r>
      <w:r w:rsidRPr="006C538B">
        <w:rPr>
          <w:rFonts w:eastAsia="Calibri" w:cs="Times New Roman"/>
          <w:sz w:val="24"/>
          <w:szCs w:val="24"/>
        </w:rPr>
        <w:t xml:space="preserve"> административную ответственность, мировой судья признает признание вины</w:t>
      </w:r>
      <w:r w:rsidR="00B70E2C">
        <w:rPr>
          <w:rFonts w:eastAsia="Calibri" w:cs="Times New Roman"/>
          <w:sz w:val="24"/>
          <w:szCs w:val="24"/>
        </w:rPr>
        <w:t xml:space="preserve">, </w:t>
      </w:r>
      <w:r w:rsidRPr="00DA10C0" w:rsidR="00DA10C0">
        <w:rPr>
          <w:rFonts w:eastAsia="Calibri" w:cs="Times New Roman"/>
          <w:sz w:val="24"/>
          <w:szCs w:val="24"/>
        </w:rPr>
        <w:t>ПЕРСОНАЛЬНЫЕ ДАННЫЕ</w:t>
      </w:r>
      <w:r w:rsidRPr="006C538B">
        <w:rPr>
          <w:rFonts w:eastAsia="Calibri" w:cs="Times New Roman"/>
          <w:sz w:val="24"/>
          <w:szCs w:val="24"/>
        </w:rPr>
        <w:t>.</w:t>
      </w:r>
    </w:p>
    <w:p w:rsidR="00365A07" w:rsidRPr="006C538B" w:rsidP="00365A07">
      <w:pPr>
        <w:spacing w:line="240" w:lineRule="auto"/>
        <w:contextualSpacing/>
        <w:rPr>
          <w:rFonts w:eastAsia="Calibri" w:cs="Times New Roman"/>
          <w:sz w:val="24"/>
          <w:szCs w:val="24"/>
        </w:rPr>
      </w:pPr>
      <w:r w:rsidRPr="006C538B">
        <w:rPr>
          <w:rFonts w:eastAsia="Calibri" w:cs="Times New Roman"/>
          <w:sz w:val="24"/>
          <w:szCs w:val="24"/>
        </w:rPr>
        <w:t xml:space="preserve">     Обстоятельст</w:t>
      </w:r>
      <w:r w:rsidR="007F230A">
        <w:rPr>
          <w:rFonts w:eastAsia="Calibri" w:cs="Times New Roman"/>
          <w:sz w:val="24"/>
          <w:szCs w:val="24"/>
        </w:rPr>
        <w:t>в, отягчающих</w:t>
      </w:r>
      <w:r w:rsidR="00C03452">
        <w:rPr>
          <w:rFonts w:eastAsia="Calibri" w:cs="Times New Roman"/>
          <w:sz w:val="24"/>
          <w:szCs w:val="24"/>
        </w:rPr>
        <w:t xml:space="preserve"> ответственность</w:t>
      </w:r>
      <w:r w:rsidRPr="006C538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7F230A">
        <w:rPr>
          <w:rFonts w:eastAsia="Calibri" w:cs="Times New Roman"/>
          <w:sz w:val="24"/>
          <w:szCs w:val="24"/>
        </w:rPr>
        <w:t>мировым судьей не установлено.</w:t>
      </w:r>
      <w:r w:rsidRPr="006C538B">
        <w:rPr>
          <w:rFonts w:eastAsia="Calibri" w:cs="Times New Roman"/>
          <w:sz w:val="24"/>
          <w:szCs w:val="24"/>
        </w:rPr>
        <w:t xml:space="preserve"> </w:t>
      </w:r>
    </w:p>
    <w:p w:rsidR="005045ED" w:rsidRPr="005045ED" w:rsidP="005045ED">
      <w:pPr>
        <w:spacing w:line="240" w:lineRule="auto"/>
        <w:ind w:firstLine="708"/>
        <w:rPr>
          <w:sz w:val="24"/>
          <w:szCs w:val="24"/>
        </w:rPr>
      </w:pPr>
      <w:r w:rsidRPr="005045ED">
        <w:rPr>
          <w:sz w:val="24"/>
          <w:szCs w:val="24"/>
        </w:rPr>
        <w:t xml:space="preserve">Учитывая вышеизложенное, характер совершенного </w:t>
      </w:r>
      <w:r w:rsidRPr="005045ED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Грошевым А.А.</w:t>
      </w:r>
      <w:r w:rsidRPr="005045ED">
        <w:rPr>
          <w:rFonts w:eastAsia="Arial Unicode MS"/>
          <w:sz w:val="24"/>
          <w:szCs w:val="24"/>
        </w:rPr>
        <w:t xml:space="preserve"> </w:t>
      </w:r>
      <w:r w:rsidRPr="005045ED">
        <w:rPr>
          <w:sz w:val="24"/>
          <w:szCs w:val="24"/>
        </w:rPr>
        <w:t xml:space="preserve">административного правонарушения, посягающего на здоровье, санитарно-эпидемиологическое благополучие населения и общественную нравственность, степень его вины и личность, который </w:t>
      </w:r>
      <w:r>
        <w:rPr>
          <w:sz w:val="24"/>
          <w:szCs w:val="24"/>
        </w:rPr>
        <w:t xml:space="preserve"> не </w:t>
      </w:r>
      <w:r w:rsidRPr="005045ED">
        <w:rPr>
          <w:sz w:val="24"/>
          <w:szCs w:val="24"/>
        </w:rPr>
        <w:t xml:space="preserve">состоит в зарегистрированном браке, имеет иждивенцев, официально </w:t>
      </w:r>
      <w:r w:rsidRPr="005045ED">
        <w:rPr>
          <w:sz w:val="24"/>
          <w:szCs w:val="24"/>
        </w:rPr>
        <w:t>нетрудоустроен</w:t>
      </w:r>
      <w:r w:rsidRPr="005045ED">
        <w:rPr>
          <w:sz w:val="24"/>
          <w:szCs w:val="24"/>
        </w:rPr>
        <w:t xml:space="preserve">, исходя из принципа разумности и справедливости, обстоятельств правонарушения, в целях предупреждения совершения им новых административных нарушений, </w:t>
      </w:r>
      <w:r w:rsidRPr="005045ED">
        <w:rPr>
          <w:color w:val="000000"/>
          <w:sz w:val="24"/>
          <w:szCs w:val="24"/>
        </w:rPr>
        <w:t>оказания на него индивидуально-профилактического воздействия, суд приходит к выводу что в</w:t>
      </w:r>
      <w:r w:rsidRPr="005045ED">
        <w:rPr>
          <w:color w:val="000000"/>
          <w:sz w:val="24"/>
          <w:szCs w:val="24"/>
        </w:rPr>
        <w:t xml:space="preserve"> </w:t>
      </w:r>
      <w:r w:rsidRPr="005045ED">
        <w:rPr>
          <w:color w:val="000000"/>
          <w:sz w:val="24"/>
          <w:szCs w:val="24"/>
        </w:rPr>
        <w:t>отношении</w:t>
      </w:r>
      <w:r w:rsidRPr="005045ED">
        <w:rPr>
          <w:color w:val="000000"/>
          <w:sz w:val="24"/>
          <w:szCs w:val="24"/>
        </w:rPr>
        <w:t xml:space="preserve"> него следует применить наказание в виде административного ареста, поскольку применение иных видов наказания не обеспечит реализации задач административной ответственности, и не будет соответствовать принципам разумности и справедливости.</w:t>
      </w:r>
    </w:p>
    <w:p w:rsidR="00F61E25" w:rsidRPr="006C538B" w:rsidP="00F61E25">
      <w:pPr>
        <w:spacing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6C538B">
        <w:rPr>
          <w:rFonts w:eastAsia="Times New Roman" w:cs="Times New Roman"/>
          <w:sz w:val="24"/>
          <w:szCs w:val="24"/>
          <w:lang w:eastAsia="ru-RU"/>
        </w:rPr>
        <w:t xml:space="preserve">     Учитывая </w:t>
      </w:r>
      <w:r w:rsidRPr="006C538B">
        <w:rPr>
          <w:rFonts w:eastAsia="Times New Roman" w:cs="Times New Roman"/>
          <w:sz w:val="24"/>
          <w:szCs w:val="24"/>
          <w:lang w:eastAsia="ru-RU"/>
        </w:rPr>
        <w:t>вышеизложенное</w:t>
      </w:r>
      <w:r w:rsidRPr="006C538B">
        <w:rPr>
          <w:rFonts w:eastAsia="Times New Roman" w:cs="Times New Roman"/>
          <w:sz w:val="24"/>
          <w:szCs w:val="24"/>
          <w:lang w:eastAsia="ru-RU"/>
        </w:rPr>
        <w:t xml:space="preserve">, руководствуясь </w:t>
      </w:r>
      <w:r w:rsidRPr="006C538B">
        <w:rPr>
          <w:rFonts w:eastAsia="Times New Roman" w:cs="Times New Roman"/>
          <w:sz w:val="24"/>
          <w:szCs w:val="24"/>
          <w:lang w:eastAsia="ru-RU"/>
        </w:rPr>
        <w:t>ст.ст</w:t>
      </w:r>
      <w:r w:rsidRPr="006C538B">
        <w:rPr>
          <w:rFonts w:eastAsia="Times New Roman" w:cs="Times New Roman"/>
          <w:sz w:val="24"/>
          <w:szCs w:val="24"/>
          <w:lang w:eastAsia="ru-RU"/>
        </w:rPr>
        <w:t>. 29.9, 29.10, 30.3 КоАП РФ, мировой судья</w:t>
      </w:r>
    </w:p>
    <w:p w:rsidR="00B70E2C" w:rsidP="00C03452">
      <w:pPr>
        <w:spacing w:line="240" w:lineRule="auto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6C538B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</w:t>
      </w:r>
      <w:r w:rsidR="006C538B">
        <w:rPr>
          <w:rFonts w:eastAsia="Times New Roman" w:cs="Times New Roman"/>
          <w:sz w:val="24"/>
          <w:szCs w:val="24"/>
          <w:lang w:eastAsia="ru-RU"/>
        </w:rPr>
        <w:t xml:space="preserve">               </w:t>
      </w:r>
      <w:r w:rsidRPr="006C538B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6C538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C538B">
        <w:rPr>
          <w:rFonts w:eastAsia="Times New Roman" w:cs="Times New Roman"/>
          <w:sz w:val="24"/>
          <w:szCs w:val="24"/>
          <w:lang w:eastAsia="ru-RU"/>
        </w:rPr>
        <w:t xml:space="preserve"> ПОСТАНОВИЛ:</w:t>
      </w:r>
    </w:p>
    <w:p w:rsidR="007F230A" w:rsidRPr="00C03452" w:rsidP="00C03452">
      <w:pPr>
        <w:spacing w:line="240" w:lineRule="auto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5045ED" w:rsidRPr="00B116E6" w:rsidP="005045ED">
      <w:pPr>
        <w:spacing w:line="240" w:lineRule="auto"/>
        <w:ind w:firstLine="540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Грошева А</w:t>
      </w:r>
      <w:r w:rsidR="00DA10C0">
        <w:rPr>
          <w:rFonts w:eastAsia="Arial Unicode MS"/>
          <w:color w:val="000000"/>
          <w:sz w:val="24"/>
          <w:szCs w:val="24"/>
        </w:rPr>
        <w:t>.</w:t>
      </w:r>
      <w:r>
        <w:rPr>
          <w:rFonts w:eastAsia="Arial Unicode MS"/>
          <w:color w:val="000000"/>
          <w:sz w:val="24"/>
          <w:szCs w:val="24"/>
        </w:rPr>
        <w:t>А</w:t>
      </w:r>
      <w:r w:rsidR="00DA10C0">
        <w:rPr>
          <w:rFonts w:eastAsia="Arial Unicode MS"/>
          <w:color w:val="000000"/>
          <w:sz w:val="24"/>
          <w:szCs w:val="24"/>
        </w:rPr>
        <w:t>.</w:t>
      </w:r>
      <w:r w:rsidRPr="00B116E6">
        <w:rPr>
          <w:rFonts w:eastAsia="Arial Unicode MS"/>
          <w:color w:val="000000"/>
          <w:sz w:val="24"/>
          <w:szCs w:val="24"/>
        </w:rPr>
        <w:t xml:space="preserve"> </w:t>
      </w:r>
      <w:r w:rsidRPr="00B116E6">
        <w:rPr>
          <w:color w:val="000000"/>
          <w:sz w:val="24"/>
          <w:szCs w:val="24"/>
        </w:rPr>
        <w:t xml:space="preserve"> </w:t>
      </w:r>
      <w:r w:rsidRPr="00B116E6">
        <w:rPr>
          <w:color w:val="000000"/>
          <w:sz w:val="24"/>
          <w:szCs w:val="24"/>
          <w:shd w:val="clear" w:color="auto" w:fill="FFFFFF"/>
        </w:rPr>
        <w:t xml:space="preserve">признать виновным в совершении административного правонарушения, предусмотренного </w:t>
      </w:r>
      <w:r>
        <w:rPr>
          <w:color w:val="000000"/>
          <w:sz w:val="24"/>
          <w:szCs w:val="24"/>
          <w:shd w:val="clear" w:color="auto" w:fill="FFFFFF"/>
        </w:rPr>
        <w:t>ст. 20.21</w:t>
      </w:r>
      <w:r w:rsidRPr="00B116E6">
        <w:rPr>
          <w:color w:val="000000"/>
          <w:sz w:val="24"/>
          <w:szCs w:val="24"/>
          <w:shd w:val="clear" w:color="auto" w:fill="FFFFFF"/>
        </w:rPr>
        <w:t xml:space="preserve"> </w:t>
      </w:r>
      <w:r w:rsidRPr="00B116E6">
        <w:rPr>
          <w:sz w:val="24"/>
          <w:szCs w:val="24"/>
        </w:rPr>
        <w:t>КоАП РФ</w:t>
      </w:r>
      <w:r w:rsidRPr="00B116E6">
        <w:rPr>
          <w:color w:val="000000"/>
          <w:sz w:val="24"/>
          <w:szCs w:val="24"/>
          <w:shd w:val="clear" w:color="auto" w:fill="FFFFFF"/>
        </w:rPr>
        <w:t xml:space="preserve"> и назначить ему административное наказание в </w:t>
      </w:r>
      <w:r w:rsidRPr="00B116E6">
        <w:rPr>
          <w:sz w:val="24"/>
          <w:szCs w:val="24"/>
        </w:rPr>
        <w:t xml:space="preserve">виде </w:t>
      </w:r>
      <w:r w:rsidRPr="00B116E6">
        <w:rPr>
          <w:rFonts w:eastAsia="Calibri"/>
          <w:sz w:val="24"/>
          <w:szCs w:val="24"/>
        </w:rPr>
        <w:t xml:space="preserve">административного ареста на срок </w:t>
      </w:r>
      <w:r>
        <w:rPr>
          <w:rFonts w:eastAsia="Calibri"/>
          <w:sz w:val="24"/>
          <w:szCs w:val="24"/>
        </w:rPr>
        <w:t>1 сутки</w:t>
      </w:r>
      <w:r w:rsidRPr="00B116E6">
        <w:rPr>
          <w:rFonts w:eastAsia="Calibri"/>
          <w:sz w:val="24"/>
          <w:szCs w:val="24"/>
        </w:rPr>
        <w:t xml:space="preserve">, который исчислять с  </w:t>
      </w:r>
      <w:r w:rsidR="00DA10C0">
        <w:rPr>
          <w:rFonts w:eastAsia="Calibri"/>
          <w:sz w:val="24"/>
          <w:szCs w:val="24"/>
        </w:rPr>
        <w:t>ДАТА</w:t>
      </w:r>
      <w:r w:rsidRPr="00B116E6">
        <w:rPr>
          <w:rFonts w:eastAsia="Calibri"/>
          <w:sz w:val="24"/>
          <w:szCs w:val="24"/>
        </w:rPr>
        <w:t xml:space="preserve">  с </w:t>
      </w:r>
      <w:r w:rsidR="00DA10C0">
        <w:rPr>
          <w:rFonts w:eastAsia="Calibri"/>
          <w:sz w:val="24"/>
          <w:szCs w:val="24"/>
        </w:rPr>
        <w:t>ВРЕМЯ</w:t>
      </w:r>
      <w:r w:rsidRPr="00B116E6">
        <w:rPr>
          <w:rFonts w:eastAsia="Calibri"/>
          <w:sz w:val="24"/>
          <w:szCs w:val="24"/>
        </w:rPr>
        <w:t xml:space="preserve">,  </w:t>
      </w:r>
      <w:r w:rsidRPr="00B116E6">
        <w:rPr>
          <w:sz w:val="24"/>
          <w:szCs w:val="24"/>
        </w:rPr>
        <w:t xml:space="preserve">в соответствии  с ч.3 </w:t>
      </w:r>
      <w:r>
        <w:rPr>
          <w:sz w:val="24"/>
          <w:szCs w:val="24"/>
        </w:rPr>
        <w:t xml:space="preserve"> </w:t>
      </w:r>
      <w:r w:rsidRPr="00B116E6">
        <w:rPr>
          <w:sz w:val="24"/>
          <w:szCs w:val="24"/>
        </w:rPr>
        <w:t xml:space="preserve">ст. 32.8 </w:t>
      </w:r>
      <w:r>
        <w:rPr>
          <w:sz w:val="24"/>
          <w:szCs w:val="24"/>
        </w:rPr>
        <w:t xml:space="preserve"> </w:t>
      </w:r>
      <w:r w:rsidRPr="00B116E6">
        <w:rPr>
          <w:sz w:val="24"/>
          <w:szCs w:val="24"/>
        </w:rPr>
        <w:t xml:space="preserve">КоАП РФ срок административного  задержания </w:t>
      </w:r>
      <w:r>
        <w:rPr>
          <w:sz w:val="24"/>
          <w:szCs w:val="24"/>
        </w:rPr>
        <w:t>Грошева А.А.</w:t>
      </w:r>
      <w:r w:rsidRPr="00B116E6">
        <w:rPr>
          <w:sz w:val="24"/>
          <w:szCs w:val="24"/>
        </w:rPr>
        <w:t xml:space="preserve"> с </w:t>
      </w:r>
      <w:r w:rsidR="00DA10C0">
        <w:rPr>
          <w:sz w:val="24"/>
          <w:szCs w:val="24"/>
        </w:rPr>
        <w:t>ВРЕМЯ</w:t>
      </w:r>
      <w:r w:rsidRPr="00B116E6">
        <w:rPr>
          <w:sz w:val="24"/>
          <w:szCs w:val="24"/>
        </w:rPr>
        <w:t xml:space="preserve"> </w:t>
      </w:r>
      <w:r w:rsidR="00DA10C0">
        <w:rPr>
          <w:sz w:val="24"/>
          <w:szCs w:val="24"/>
        </w:rPr>
        <w:t>ДАТА</w:t>
      </w:r>
      <w:r w:rsidRPr="00B116E6">
        <w:rPr>
          <w:sz w:val="24"/>
          <w:szCs w:val="24"/>
        </w:rPr>
        <w:t xml:space="preserve"> по </w:t>
      </w:r>
      <w:r w:rsidR="00DA10C0">
        <w:rPr>
          <w:sz w:val="24"/>
          <w:szCs w:val="24"/>
        </w:rPr>
        <w:t>ВРЕМЯ ДАТА</w:t>
      </w:r>
      <w:r w:rsidRPr="00B116E6">
        <w:rPr>
          <w:sz w:val="24"/>
          <w:szCs w:val="24"/>
        </w:rPr>
        <w:t xml:space="preserve"> </w:t>
      </w:r>
      <w:r w:rsidRPr="00B116E6">
        <w:rPr>
          <w:sz w:val="24"/>
          <w:szCs w:val="24"/>
        </w:rPr>
        <w:t>зачесть в срок административного ареста.</w:t>
      </w:r>
    </w:p>
    <w:p w:rsidR="005045ED" w:rsidRPr="00B116E6" w:rsidP="005045ED">
      <w:pPr>
        <w:spacing w:line="240" w:lineRule="auto"/>
        <w:rPr>
          <w:rFonts w:eastAsia="Calibri"/>
          <w:sz w:val="24"/>
          <w:szCs w:val="24"/>
        </w:rPr>
      </w:pPr>
      <w:r w:rsidRPr="00B116E6">
        <w:rPr>
          <w:rFonts w:eastAsia="Calibri"/>
          <w:sz w:val="24"/>
          <w:szCs w:val="24"/>
        </w:rPr>
        <w:tab/>
        <w:t>Исполнение административного ареста возложить на МО МВД России «</w:t>
      </w:r>
      <w:r w:rsidRPr="00B116E6">
        <w:rPr>
          <w:rFonts w:eastAsia="Calibri"/>
          <w:sz w:val="24"/>
          <w:szCs w:val="24"/>
        </w:rPr>
        <w:t>Красноперекопский</w:t>
      </w:r>
      <w:r w:rsidRPr="00B116E6">
        <w:rPr>
          <w:rFonts w:eastAsia="Calibri"/>
          <w:sz w:val="24"/>
          <w:szCs w:val="24"/>
        </w:rPr>
        <w:t>».</w:t>
      </w:r>
    </w:p>
    <w:p w:rsidR="005045ED" w:rsidRPr="00B116E6" w:rsidP="005045ED">
      <w:pPr>
        <w:spacing w:line="240" w:lineRule="auto"/>
        <w:ind w:firstLine="708"/>
        <w:rPr>
          <w:sz w:val="24"/>
          <w:szCs w:val="24"/>
        </w:rPr>
      </w:pPr>
      <w:r w:rsidRPr="00B116E6">
        <w:rPr>
          <w:color w:val="000000"/>
          <w:sz w:val="24"/>
          <w:szCs w:val="24"/>
        </w:rPr>
        <w:t xml:space="preserve">Постановление может быть обжаловано в </w:t>
      </w:r>
      <w:r w:rsidRPr="00B116E6">
        <w:rPr>
          <w:color w:val="000000"/>
          <w:sz w:val="24"/>
          <w:szCs w:val="24"/>
        </w:rPr>
        <w:t>Красноперекопский</w:t>
      </w:r>
      <w:r w:rsidRPr="00B116E6">
        <w:rPr>
          <w:color w:val="000000"/>
          <w:sz w:val="24"/>
          <w:szCs w:val="24"/>
        </w:rPr>
        <w:t xml:space="preserve"> районный суд Республики Крым в течение 10 суток со дня вручения или получения копии постановления через мирового судью или непосредственно в суд, уполномоченный на рассмотрение жалобы</w:t>
      </w:r>
      <w:r w:rsidRPr="00B116E6">
        <w:rPr>
          <w:sz w:val="24"/>
          <w:szCs w:val="24"/>
        </w:rPr>
        <w:t>.</w:t>
      </w:r>
    </w:p>
    <w:p w:rsidR="005045ED" w:rsidRPr="00B116E6" w:rsidP="005045ED">
      <w:pPr>
        <w:autoSpaceDE w:val="0"/>
        <w:autoSpaceDN w:val="0"/>
        <w:adjustRightInd w:val="0"/>
        <w:spacing w:line="240" w:lineRule="auto"/>
        <w:ind w:firstLine="741"/>
        <w:rPr>
          <w:sz w:val="24"/>
          <w:szCs w:val="24"/>
        </w:rPr>
      </w:pPr>
    </w:p>
    <w:p w:rsidR="005045ED" w:rsidRPr="00B116E6" w:rsidP="005045ED">
      <w:pPr>
        <w:autoSpaceDE w:val="0"/>
        <w:autoSpaceDN w:val="0"/>
        <w:adjustRightInd w:val="0"/>
        <w:spacing w:line="240" w:lineRule="auto"/>
        <w:ind w:firstLine="741"/>
        <w:rPr>
          <w:sz w:val="24"/>
          <w:szCs w:val="24"/>
        </w:rPr>
      </w:pPr>
      <w:r w:rsidRPr="00B116E6">
        <w:rPr>
          <w:sz w:val="24"/>
          <w:szCs w:val="24"/>
        </w:rPr>
        <w:t xml:space="preserve">Мировой судья </w:t>
      </w:r>
      <w:r w:rsidRPr="00B116E6">
        <w:rPr>
          <w:sz w:val="24"/>
          <w:szCs w:val="24"/>
        </w:rPr>
        <w:tab/>
        <w:t xml:space="preserve">            </w:t>
      </w:r>
      <w:r w:rsidRPr="00B116E6">
        <w:rPr>
          <w:sz w:val="24"/>
          <w:szCs w:val="24"/>
        </w:rPr>
        <w:tab/>
      </w:r>
      <w:r w:rsidRPr="00B116E6">
        <w:rPr>
          <w:sz w:val="24"/>
          <w:szCs w:val="24"/>
        </w:rPr>
        <w:tab/>
      </w:r>
      <w:r w:rsidRPr="00B116E6">
        <w:rPr>
          <w:sz w:val="24"/>
          <w:szCs w:val="24"/>
        </w:rPr>
        <w:tab/>
      </w:r>
      <w:r w:rsidRPr="00B116E6">
        <w:rPr>
          <w:sz w:val="24"/>
          <w:szCs w:val="24"/>
        </w:rPr>
        <w:tab/>
        <w:t>А.С. Захарова</w:t>
      </w:r>
    </w:p>
    <w:p w:rsidR="005045ED" w:rsidRPr="00C03452" w:rsidP="005045ED">
      <w:pPr>
        <w:spacing w:line="240" w:lineRule="auto"/>
        <w:contextualSpacing/>
        <w:rPr>
          <w:rFonts w:eastAsia="Calibri" w:cs="Times New Roman"/>
          <w:sz w:val="24"/>
          <w:szCs w:val="24"/>
        </w:rPr>
      </w:pPr>
    </w:p>
    <w:p w:rsidR="00365A07" w:rsidRPr="00C03452" w:rsidP="005045ED">
      <w:pPr>
        <w:spacing w:line="240" w:lineRule="auto"/>
        <w:contextualSpacing/>
        <w:rPr>
          <w:rFonts w:eastAsia="Calibri" w:cs="Times New Roman"/>
          <w:sz w:val="24"/>
          <w:szCs w:val="24"/>
        </w:rPr>
      </w:pPr>
    </w:p>
    <w:sectPr w:rsidSect="004C590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1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236707"/>
      <w:docPartObj>
        <w:docPartGallery w:val="Page Numbers (Bottom of Page)"/>
        <w:docPartUnique/>
      </w:docPartObj>
    </w:sdtPr>
    <w:sdtContent>
      <w:p w:rsidR="002D10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0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10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102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1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10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10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75"/>
    <w:rsid w:val="00042255"/>
    <w:rsid w:val="00050F08"/>
    <w:rsid w:val="00062DEA"/>
    <w:rsid w:val="00067640"/>
    <w:rsid w:val="000A3628"/>
    <w:rsid w:val="0010433D"/>
    <w:rsid w:val="00111734"/>
    <w:rsid w:val="00122F9D"/>
    <w:rsid w:val="001A352C"/>
    <w:rsid w:val="001B7BF5"/>
    <w:rsid w:val="001D2086"/>
    <w:rsid w:val="002258DA"/>
    <w:rsid w:val="002D1020"/>
    <w:rsid w:val="002F7599"/>
    <w:rsid w:val="0031464D"/>
    <w:rsid w:val="00315B55"/>
    <w:rsid w:val="00333DE9"/>
    <w:rsid w:val="0035454A"/>
    <w:rsid w:val="00365A07"/>
    <w:rsid w:val="003D3CC8"/>
    <w:rsid w:val="003E4E79"/>
    <w:rsid w:val="003F6ACE"/>
    <w:rsid w:val="00406CED"/>
    <w:rsid w:val="00430A16"/>
    <w:rsid w:val="004361CC"/>
    <w:rsid w:val="004728FC"/>
    <w:rsid w:val="00491BD3"/>
    <w:rsid w:val="004C299D"/>
    <w:rsid w:val="004C5904"/>
    <w:rsid w:val="004E2363"/>
    <w:rsid w:val="005045ED"/>
    <w:rsid w:val="0052312E"/>
    <w:rsid w:val="00530EA4"/>
    <w:rsid w:val="00597DE0"/>
    <w:rsid w:val="005A58E6"/>
    <w:rsid w:val="005D03B4"/>
    <w:rsid w:val="005E1BE9"/>
    <w:rsid w:val="005E3A62"/>
    <w:rsid w:val="006257D0"/>
    <w:rsid w:val="006327A4"/>
    <w:rsid w:val="00652460"/>
    <w:rsid w:val="00697C03"/>
    <w:rsid w:val="006C1D70"/>
    <w:rsid w:val="006C538B"/>
    <w:rsid w:val="00712A5D"/>
    <w:rsid w:val="00745113"/>
    <w:rsid w:val="00764875"/>
    <w:rsid w:val="007B6268"/>
    <w:rsid w:val="007F230A"/>
    <w:rsid w:val="008042F8"/>
    <w:rsid w:val="00824104"/>
    <w:rsid w:val="00831DD1"/>
    <w:rsid w:val="0083600C"/>
    <w:rsid w:val="008B7778"/>
    <w:rsid w:val="00903BB9"/>
    <w:rsid w:val="00953A90"/>
    <w:rsid w:val="009C41FA"/>
    <w:rsid w:val="009D69DF"/>
    <w:rsid w:val="009E68A0"/>
    <w:rsid w:val="00A12F79"/>
    <w:rsid w:val="00A27F7F"/>
    <w:rsid w:val="00A831F7"/>
    <w:rsid w:val="00AA697A"/>
    <w:rsid w:val="00B116E6"/>
    <w:rsid w:val="00B531D0"/>
    <w:rsid w:val="00B70E2C"/>
    <w:rsid w:val="00B7432B"/>
    <w:rsid w:val="00B86817"/>
    <w:rsid w:val="00BB2021"/>
    <w:rsid w:val="00C0027F"/>
    <w:rsid w:val="00C03452"/>
    <w:rsid w:val="00C05F6F"/>
    <w:rsid w:val="00C25753"/>
    <w:rsid w:val="00C81245"/>
    <w:rsid w:val="00CB6F69"/>
    <w:rsid w:val="00CE264C"/>
    <w:rsid w:val="00CF52FD"/>
    <w:rsid w:val="00CF5668"/>
    <w:rsid w:val="00D0633E"/>
    <w:rsid w:val="00D31860"/>
    <w:rsid w:val="00D4081E"/>
    <w:rsid w:val="00D767BD"/>
    <w:rsid w:val="00DA10C0"/>
    <w:rsid w:val="00DE591E"/>
    <w:rsid w:val="00DF6E72"/>
    <w:rsid w:val="00EB5AEA"/>
    <w:rsid w:val="00EC2D9B"/>
    <w:rsid w:val="00ED1063"/>
    <w:rsid w:val="00F043E2"/>
    <w:rsid w:val="00F13339"/>
    <w:rsid w:val="00F61E25"/>
    <w:rsid w:val="00F6306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75"/>
    <w:pPr>
      <w:spacing w:after="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487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06C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06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semiHidden/>
    <w:unhideWhenUsed/>
    <w:rsid w:val="002D1020"/>
    <w:pPr>
      <w:tabs>
        <w:tab w:val="center" w:pos="4677"/>
        <w:tab w:val="right" w:pos="9355"/>
      </w:tabs>
      <w:spacing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2D1020"/>
    <w:rPr>
      <w:rFonts w:ascii="Times New Roman" w:hAnsi="Times New Roman"/>
    </w:rPr>
  </w:style>
  <w:style w:type="paragraph" w:styleId="Footer">
    <w:name w:val="footer"/>
    <w:basedOn w:val="Normal"/>
    <w:link w:val="a1"/>
    <w:uiPriority w:val="99"/>
    <w:unhideWhenUsed/>
    <w:rsid w:val="002D1020"/>
    <w:pPr>
      <w:tabs>
        <w:tab w:val="center" w:pos="4677"/>
        <w:tab w:val="right" w:pos="9355"/>
      </w:tabs>
      <w:spacing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2D102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