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533087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Дело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>59</w:t>
      </w:r>
      <w:r w:rsidRPr="00533087" w:rsidR="00C33730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>122</w:t>
      </w:r>
      <w:r w:rsidRPr="00533087" w:rsidR="00ED27C3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830BF4" w:rsidRPr="00533087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 w:rsidRPr="00533087" w:rsidR="00C33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    УИД 91</w:t>
      </w:r>
      <w:r w:rsidRPr="00533087">
        <w:rPr>
          <w:rFonts w:ascii="Times New Roman" w:eastAsia="Times New Roman" w:hAnsi="Times New Roman" w:cs="Times New Roman"/>
          <w:sz w:val="26"/>
          <w:szCs w:val="26"/>
          <w:lang w:val="en-US"/>
        </w:rPr>
        <w:t>MS</w:t>
      </w:r>
      <w:r w:rsidRPr="00533087" w:rsidR="00C33730">
        <w:rPr>
          <w:rFonts w:ascii="Times New Roman" w:eastAsia="Times New Roman" w:hAnsi="Times New Roman" w:cs="Times New Roman"/>
          <w:sz w:val="26"/>
          <w:szCs w:val="26"/>
        </w:rPr>
        <w:t>005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3087" w:rsidR="00C33730">
        <w:rPr>
          <w:rFonts w:ascii="Times New Roman" w:eastAsia="Times New Roman" w:hAnsi="Times New Roman" w:cs="Times New Roman"/>
          <w:sz w:val="26"/>
          <w:szCs w:val="26"/>
        </w:rPr>
        <w:t>-01-</w:t>
      </w:r>
      <w:r w:rsidRPr="00533087" w:rsidR="000F5FFE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33087" w:rsidR="000F5FF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33087" w:rsidR="00ED27C3">
        <w:rPr>
          <w:rFonts w:ascii="Times New Roman" w:eastAsia="Times New Roman" w:hAnsi="Times New Roman" w:cs="Times New Roman"/>
          <w:sz w:val="26"/>
          <w:szCs w:val="26"/>
        </w:rPr>
        <w:t>000</w:t>
      </w:r>
      <w:r w:rsidRPr="00533087" w:rsidR="00765202">
        <w:rPr>
          <w:rFonts w:ascii="Times New Roman" w:eastAsia="Times New Roman" w:hAnsi="Times New Roman" w:cs="Times New Roman"/>
          <w:sz w:val="26"/>
          <w:szCs w:val="26"/>
        </w:rPr>
        <w:t>201-51</w:t>
      </w:r>
    </w:p>
    <w:p w:rsidR="00830BF4" w:rsidRPr="0053308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0BF4" w:rsidRPr="0053308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830BF4" w:rsidRPr="0053308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830BF4" w:rsidRPr="00533087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0BF4" w:rsidRPr="00533087" w:rsidP="00830B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        </w:t>
      </w:r>
      <w:r w:rsidRPr="00533087" w:rsidR="00765202">
        <w:rPr>
          <w:rFonts w:ascii="Times New Roman" w:eastAsia="Arial Unicode MS" w:hAnsi="Times New Roman" w:cs="Times New Roman"/>
          <w:sz w:val="26"/>
          <w:szCs w:val="26"/>
        </w:rPr>
        <w:t>07 апреля</w:t>
      </w:r>
      <w:r w:rsidRPr="00533087" w:rsidR="00ED27C3">
        <w:rPr>
          <w:rFonts w:ascii="Times New Roman" w:eastAsia="Arial Unicode MS" w:hAnsi="Times New Roman" w:cs="Times New Roman"/>
          <w:sz w:val="26"/>
          <w:szCs w:val="26"/>
        </w:rPr>
        <w:t xml:space="preserve"> 2026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года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ab/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ab/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ab/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ab/>
      </w:r>
      <w:r w:rsidRPr="00533087" w:rsidR="0099795E">
        <w:rPr>
          <w:rFonts w:ascii="Times New Roman" w:eastAsia="Arial Unicode MS" w:hAnsi="Times New Roman" w:cs="Times New Roman"/>
          <w:sz w:val="26"/>
          <w:szCs w:val="26"/>
        </w:rPr>
        <w:t xml:space="preserve">    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533087" w:rsidR="00907A74">
        <w:rPr>
          <w:rFonts w:ascii="Times New Roman" w:eastAsia="Arial Unicode MS" w:hAnsi="Times New Roman" w:cs="Times New Roman"/>
          <w:sz w:val="26"/>
          <w:szCs w:val="26"/>
        </w:rPr>
        <w:t xml:space="preserve">    </w:t>
      </w:r>
      <w:r w:rsidRPr="00533087" w:rsidR="00765202">
        <w:rPr>
          <w:rFonts w:ascii="Times New Roman" w:eastAsia="Arial Unicode MS" w:hAnsi="Times New Roman" w:cs="Times New Roman"/>
          <w:sz w:val="26"/>
          <w:szCs w:val="26"/>
        </w:rPr>
        <w:t xml:space="preserve">      </w:t>
      </w:r>
      <w:r w:rsidRPr="00533087" w:rsidR="00907A7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</w:p>
    <w:p w:rsidR="00765202" w:rsidRPr="00533087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765202" w:rsidRPr="00533087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Мировой судья </w:t>
      </w: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58 Красноперекопского судебного района</w:t>
      </w:r>
      <w:r w:rsidR="009D42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>Республики Крым, исполняющий обязанности м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ирового судьи </w:t>
      </w: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59 Красн</w:t>
      </w:r>
      <w:r w:rsidR="009D42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оперекопского судебного района </w:t>
      </w: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Республики Крым – </w:t>
      </w:r>
      <w:r w:rsidRPr="00533087" w:rsidR="003F1E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Захарова </w:t>
      </w:r>
      <w:r w:rsidR="00FD361F">
        <w:rPr>
          <w:rFonts w:ascii="Times New Roman" w:eastAsia="Times New Roman" w:hAnsi="Times New Roman" w:cs="Times New Roman"/>
          <w:color w:val="000000"/>
          <w:sz w:val="26"/>
          <w:szCs w:val="26"/>
        </w:rPr>
        <w:t>А.С.</w:t>
      </w:r>
      <w:r w:rsidRPr="00533087" w:rsidR="000F5F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>(29600</w:t>
      </w:r>
      <w:r w:rsidRPr="00533087" w:rsidR="000F5FFE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>, РФ, Республика Крым, г. Красноперекопск, микрорайон 10, дом 4)</w:t>
      </w:r>
      <w:r w:rsidRPr="00533087" w:rsidR="00720FF8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</w:t>
      </w:r>
      <w:r w:rsidRPr="00533087" w:rsidR="0063195C">
        <w:rPr>
          <w:rFonts w:ascii="Times New Roman" w:eastAsia="Arial Unicode MS" w:hAnsi="Times New Roman" w:cs="Times New Roman"/>
          <w:sz w:val="26"/>
          <w:szCs w:val="26"/>
        </w:rPr>
        <w:t>ушении, предусмотренном частью 2 статьи 12.26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ED27C3" w:rsidRPr="004640E6" w:rsidP="0053308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</w:pPr>
      <w:r w:rsidRPr="00533087">
        <w:rPr>
          <w:rFonts w:ascii="Times New Roman" w:eastAsia="Arial Unicode MS" w:hAnsi="Times New Roman" w:cs="Times New Roman"/>
          <w:b/>
          <w:sz w:val="26"/>
          <w:szCs w:val="26"/>
        </w:rPr>
        <w:t xml:space="preserve">Кравец </w:t>
      </w:r>
      <w:r w:rsidR="00FD361F">
        <w:rPr>
          <w:rFonts w:ascii="Times New Roman" w:eastAsia="Arial Unicode MS" w:hAnsi="Times New Roman" w:cs="Times New Roman"/>
          <w:b/>
          <w:sz w:val="26"/>
          <w:szCs w:val="26"/>
        </w:rPr>
        <w:t>Б.В.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="00FD361F">
        <w:rPr>
          <w:rFonts w:ascii="Times New Roman" w:eastAsia="Arial Unicode MS" w:hAnsi="Times New Roman" w:cs="Times New Roman"/>
          <w:sz w:val="26"/>
          <w:szCs w:val="26"/>
        </w:rPr>
        <w:t>ПЕРСОНАЛЬНЫЕ ДАННЫЕ</w:t>
      </w:r>
      <w:r w:rsidRPr="00533087">
        <w:rPr>
          <w:rFonts w:ascii="Times New Roman" w:eastAsia="Arial Unicode MS" w:hAnsi="Times New Roman" w:cs="Times New Roman"/>
          <w:sz w:val="26"/>
          <w:szCs w:val="26"/>
        </w:rPr>
        <w:t>,</w:t>
      </w:r>
      <w:r w:rsidR="0053308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3F1E94" w:rsidRPr="00533087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p w:rsidR="00162D95" w:rsidRPr="00533087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                  УСТАНОВИЛ:</w:t>
      </w:r>
    </w:p>
    <w:p w:rsidR="00162D95" w:rsidRPr="00533087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4C272F" w:rsidRPr="00533087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533087" w:rsidR="002C64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33087" w:rsidR="00765202">
        <w:rPr>
          <w:rFonts w:ascii="Times New Roman" w:eastAsia="Arial Unicode MS" w:hAnsi="Times New Roman" w:cs="Times New Roman"/>
          <w:sz w:val="26"/>
          <w:szCs w:val="26"/>
        </w:rPr>
        <w:t xml:space="preserve">Кравец </w:t>
      </w:r>
      <w:r w:rsidR="00FD361F">
        <w:rPr>
          <w:rFonts w:ascii="Times New Roman" w:eastAsia="Arial Unicode MS" w:hAnsi="Times New Roman" w:cs="Times New Roman"/>
          <w:sz w:val="26"/>
          <w:szCs w:val="26"/>
        </w:rPr>
        <w:t>Б.В.</w:t>
      </w:r>
      <w:r w:rsidRPr="00533087" w:rsidR="0076520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нарушил пункт 2.3.2 Правил </w:t>
      </w:r>
      <w:r w:rsidRPr="00533087" w:rsidR="00720FF8">
        <w:rPr>
          <w:rFonts w:ascii="Times New Roman" w:eastAsia="Calibri" w:hAnsi="Times New Roman" w:cs="Times New Roman"/>
          <w:color w:val="000000"/>
          <w:sz w:val="26"/>
          <w:szCs w:val="26"/>
        </w:rPr>
        <w:t>дорожного движения РФ, а именно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не имея 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права управления транспортными средствами, 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533087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ДАТА ВРЕМЯ</w:t>
      </w:r>
      <w:r w:rsidRPr="00533087" w:rsidR="00C00B2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r w:rsidRPr="00533087" w:rsidR="00A20E2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33087" w:rsidR="000A30D0">
        <w:rPr>
          <w:rFonts w:ascii="Times New Roman" w:eastAsia="Arial Unicode MS" w:hAnsi="Times New Roman" w:cs="Times New Roman"/>
          <w:sz w:val="26"/>
          <w:szCs w:val="26"/>
        </w:rPr>
        <w:t xml:space="preserve">Кравец </w:t>
      </w:r>
      <w:r>
        <w:rPr>
          <w:rFonts w:ascii="Times New Roman" w:eastAsia="Arial Unicode MS" w:hAnsi="Times New Roman" w:cs="Times New Roman"/>
          <w:sz w:val="26"/>
          <w:szCs w:val="26"/>
        </w:rPr>
        <w:t>Б.В.</w:t>
      </w:r>
      <w:r w:rsidRPr="00533087" w:rsidR="007E348F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533087" w:rsidR="00A20E2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находясь </w:t>
      </w:r>
      <w:r w:rsidRPr="00533087" w:rsidR="00FF6594">
        <w:rPr>
          <w:rFonts w:ascii="Times New Roman" w:eastAsia="Calibri" w:hAnsi="Times New Roman" w:cs="Times New Roman"/>
          <w:color w:val="000000"/>
          <w:sz w:val="26"/>
          <w:szCs w:val="26"/>
        </w:rPr>
        <w:t>возле</w:t>
      </w:r>
      <w:r w:rsidRPr="00533087" w:rsidR="007E34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33087" w:rsidR="00FF65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д.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АДРЕС</w:t>
      </w:r>
      <w:r w:rsidRPr="00533087" w:rsidR="008C4587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533087" w:rsidR="000A30D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ранее управлявший </w:t>
      </w:r>
      <w:r w:rsidRPr="00533087" w:rsidR="00FF65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ему транспортным средством –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электросамокатом</w:t>
      </w:r>
      <w:r w:rsidRPr="00420F39" w:rsidR="00FF659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МАРКА МОДЕЛЬ</w:t>
      </w:r>
      <w:r w:rsidRPr="00533087" w:rsidR="00FF659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533087" w:rsidR="00FF65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без государственного регистрационного знака, мощностью </w:t>
      </w:r>
      <w:r w:rsidRPr="00533087" w:rsidR="00533087">
        <w:rPr>
          <w:rFonts w:ascii="Times New Roman" w:eastAsia="Calibri" w:hAnsi="Times New Roman" w:cs="Times New Roman"/>
          <w:color w:val="000000"/>
          <w:sz w:val="26"/>
          <w:szCs w:val="26"/>
        </w:rPr>
        <w:t>1200</w:t>
      </w:r>
      <w:r w:rsidRPr="00533087" w:rsidR="00FF659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Вт, </w:t>
      </w:r>
      <w:r w:rsidRPr="00533087" w:rsidR="00C00B2E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не имея права управления транспортными средствами, не выполнил законного требования </w:t>
      </w:r>
      <w:r w:rsidRPr="00533087" w:rsidR="0064466B">
        <w:rPr>
          <w:rFonts w:ascii="Times New Roman" w:eastAsia="Arial Unicode MS" w:hAnsi="Times New Roman" w:cs="Times New Roman"/>
          <w:color w:val="000000"/>
          <w:sz w:val="26"/>
          <w:szCs w:val="26"/>
        </w:rPr>
        <w:t>уполномоченного должностного лица</w:t>
      </w:r>
      <w:r w:rsidRPr="00533087" w:rsidR="00C00B2E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RPr="00533087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</w:t>
      </w:r>
      <w:r w:rsidRPr="00533087" w:rsidR="004C272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</w:t>
      </w:r>
      <w:r w:rsidRPr="00533087" w:rsidR="004C272F">
        <w:rPr>
          <w:rFonts w:ascii="Times New Roman" w:eastAsia="Arial Unicode MS" w:hAnsi="Times New Roman" w:cs="Times New Roman"/>
          <w:sz w:val="26"/>
          <w:szCs w:val="26"/>
        </w:rPr>
        <w:t>В судебном заседании</w:t>
      </w:r>
      <w:r w:rsidRPr="00533087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33087" w:rsidR="00FF6594">
        <w:rPr>
          <w:rFonts w:ascii="Times New Roman" w:eastAsia="Arial" w:hAnsi="Times New Roman" w:cs="Times New Roman"/>
          <w:sz w:val="26"/>
          <w:szCs w:val="26"/>
        </w:rPr>
        <w:t>Кравец Б.В</w:t>
      </w:r>
      <w:r w:rsidRPr="00533087" w:rsidR="00ED27C3">
        <w:rPr>
          <w:rFonts w:ascii="Times New Roman" w:eastAsia="Arial" w:hAnsi="Times New Roman" w:cs="Times New Roman"/>
          <w:sz w:val="26"/>
          <w:szCs w:val="26"/>
        </w:rPr>
        <w:t>.,</w:t>
      </w:r>
      <w:r w:rsidRPr="00533087" w:rsidR="002A5F20">
        <w:rPr>
          <w:rFonts w:ascii="Times New Roman" w:eastAsia="Arial" w:hAnsi="Times New Roman" w:cs="Times New Roman"/>
          <w:sz w:val="26"/>
          <w:szCs w:val="26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533087" w:rsidR="00960D10">
        <w:rPr>
          <w:rFonts w:ascii="Times New Roman" w:eastAsia="Arial" w:hAnsi="Times New Roman" w:cs="Times New Roman"/>
          <w:sz w:val="26"/>
          <w:szCs w:val="26"/>
        </w:rPr>
        <w:t xml:space="preserve"> он не нуждается, отводов</w:t>
      </w:r>
      <w:r w:rsidRPr="00533087" w:rsidR="000C108D">
        <w:rPr>
          <w:rFonts w:ascii="Times New Roman" w:eastAsia="Arial" w:hAnsi="Times New Roman" w:cs="Times New Roman"/>
          <w:sz w:val="26"/>
          <w:szCs w:val="26"/>
        </w:rPr>
        <w:t>, ходатайств</w:t>
      </w:r>
      <w:r w:rsidRPr="00533087" w:rsidR="00A00CC1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33087" w:rsidR="0099795E">
        <w:rPr>
          <w:rFonts w:ascii="Times New Roman" w:eastAsia="Arial" w:hAnsi="Times New Roman" w:cs="Times New Roman"/>
          <w:sz w:val="26"/>
          <w:szCs w:val="26"/>
        </w:rPr>
        <w:t>не заявил</w:t>
      </w:r>
      <w:r w:rsidRPr="00533087" w:rsidR="002A5F20">
        <w:rPr>
          <w:rFonts w:ascii="Times New Roman" w:eastAsia="Arial" w:hAnsi="Times New Roman" w:cs="Times New Roman"/>
          <w:sz w:val="26"/>
          <w:szCs w:val="26"/>
        </w:rPr>
        <w:t xml:space="preserve">, </w:t>
      </w:r>
      <w:r w:rsidRPr="00533087">
        <w:rPr>
          <w:rFonts w:ascii="Times New Roman" w:eastAsia="Arial" w:hAnsi="Times New Roman" w:cs="Times New Roman"/>
          <w:sz w:val="26"/>
          <w:szCs w:val="26"/>
        </w:rPr>
        <w:t>вину</w:t>
      </w:r>
      <w:r w:rsidRPr="00533087" w:rsidR="00A00CC1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533087" w:rsidR="000F5FFE">
        <w:rPr>
          <w:rFonts w:ascii="Times New Roman" w:eastAsia="Arial" w:hAnsi="Times New Roman" w:cs="Times New Roman"/>
          <w:sz w:val="26"/>
          <w:szCs w:val="26"/>
        </w:rPr>
        <w:t>признал,</w:t>
      </w:r>
      <w:r w:rsidRPr="00533087" w:rsidR="00B20E4A">
        <w:rPr>
          <w:rFonts w:ascii="Times New Roman" w:eastAsia="Arial" w:hAnsi="Times New Roman" w:cs="Times New Roman"/>
          <w:sz w:val="26"/>
          <w:szCs w:val="26"/>
        </w:rPr>
        <w:t xml:space="preserve"> в содеянном раскаялся, фактические обстоятельства по делу не оспаривал</w:t>
      </w:r>
      <w:r w:rsidRPr="00533087" w:rsidR="00D204E1">
        <w:rPr>
          <w:rFonts w:ascii="Times New Roman" w:eastAsia="Arial" w:hAnsi="Times New Roman" w:cs="Times New Roman"/>
          <w:sz w:val="26"/>
          <w:szCs w:val="26"/>
        </w:rPr>
        <w:t>.</w:t>
      </w:r>
    </w:p>
    <w:p w:rsidR="004C272F" w:rsidRPr="00533087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Pr="00533087" w:rsidR="0099795E">
        <w:rPr>
          <w:rFonts w:ascii="Times New Roman" w:eastAsia="Arial Unicode MS" w:hAnsi="Times New Roman" w:cs="Times New Roman"/>
          <w:sz w:val="26"/>
          <w:szCs w:val="26"/>
        </w:rPr>
        <w:t xml:space="preserve">    </w:t>
      </w:r>
      <w:r w:rsidRPr="00533087" w:rsidR="00C33730">
        <w:rPr>
          <w:rFonts w:ascii="Times New Roman" w:eastAsia="Arial Unicode MS" w:hAnsi="Times New Roman" w:cs="Times New Roman"/>
          <w:sz w:val="26"/>
          <w:szCs w:val="26"/>
        </w:rPr>
        <w:t xml:space="preserve"> Выслушав </w:t>
      </w:r>
      <w:r w:rsidRPr="00533087" w:rsidR="00FF6594">
        <w:rPr>
          <w:rFonts w:ascii="Times New Roman" w:eastAsia="Arial" w:hAnsi="Times New Roman" w:cs="Times New Roman"/>
          <w:sz w:val="26"/>
          <w:szCs w:val="26"/>
        </w:rPr>
        <w:t>Кравец Б.В.</w:t>
      </w:r>
      <w:r w:rsidRPr="00533087" w:rsidR="00ED27C3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533087" w:rsidR="00A20E2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3087" w:rsidR="00862FC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533087" w:rsidR="00862FC5">
        <w:rPr>
          <w:rFonts w:ascii="Times New Roman" w:eastAsia="Calibri" w:hAnsi="Times New Roman" w:cs="Times New Roman"/>
          <w:color w:val="000000"/>
          <w:sz w:val="26"/>
          <w:szCs w:val="26"/>
        </w:rPr>
        <w:t>исследовав материалы дела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, мировой судья пришёл к следующему.</w:t>
      </w:r>
    </w:p>
    <w:p w:rsidR="00FF6594" w:rsidRPr="00533087" w:rsidP="00FF659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пункту 2.3.2 Правил дорожного движения Российской Федерации, утвержденных 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>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>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FF6594" w:rsidRPr="00533087" w:rsidP="00FF659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      В соответствии с </w:t>
      </w:r>
      <w:hyperlink r:id="rId5" w:history="1">
        <w:r w:rsidRPr="00533087">
          <w:rPr>
            <w:rFonts w:ascii="Times New Roman" w:eastAsia="Times New Roman" w:hAnsi="Times New Roman" w:cs="Times New Roman"/>
            <w:sz w:val="26"/>
            <w:szCs w:val="26"/>
          </w:rPr>
          <w:t>пунктом 2.1.1</w:t>
        </w:r>
      </w:hyperlink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Российской Федерации водитель механического транспортного средства обязан иметь при себе и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по требованию сотрудников полиции передавать им,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FF6594" w:rsidRPr="00533087" w:rsidP="00FF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       В силу части 2 статьи 12.26 КоАП РФ </w:t>
      </w:r>
      <w:r w:rsidRPr="00533087">
        <w:rPr>
          <w:rFonts w:ascii="Times New Roman" w:hAnsi="Times New Roman" w:cs="Times New Roman"/>
          <w:sz w:val="26"/>
          <w:szCs w:val="26"/>
        </w:rPr>
        <w:t xml:space="preserve">невыполнение водителем транспортного средства, не имеющим права управления </w:t>
      </w:r>
      <w:r w:rsidRPr="00533087">
        <w:rPr>
          <w:rFonts w:ascii="Times New Roman" w:hAnsi="Times New Roman" w:cs="Times New Roman"/>
          <w:sz w:val="26"/>
          <w:szCs w:val="26"/>
        </w:rPr>
        <w:t>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</w:t>
      </w:r>
      <w:r w:rsidRPr="00533087">
        <w:rPr>
          <w:rFonts w:ascii="Times New Roman" w:hAnsi="Times New Roman" w:cs="Times New Roman"/>
          <w:sz w:val="26"/>
          <w:szCs w:val="26"/>
        </w:rPr>
        <w:t>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</w:t>
      </w:r>
      <w:r w:rsidRPr="00533087">
        <w:rPr>
          <w:rFonts w:ascii="Times New Roman" w:hAnsi="Times New Roman" w:cs="Times New Roman"/>
          <w:sz w:val="26"/>
          <w:szCs w:val="26"/>
        </w:rPr>
        <w:t>ока пяти тысяч рублей.</w:t>
      </w:r>
    </w:p>
    <w:p w:rsidR="00FF6594" w:rsidRPr="00420F39" w:rsidP="00FF65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Судом установлено и </w:t>
      </w:r>
      <w:r w:rsidR="009D42F9">
        <w:rPr>
          <w:rFonts w:ascii="Times New Roman" w:hAnsi="Times New Roman" w:cs="Times New Roman"/>
          <w:sz w:val="26"/>
          <w:szCs w:val="26"/>
        </w:rPr>
        <w:t>не отрицалось</w:t>
      </w:r>
      <w:r w:rsidRPr="00533087">
        <w:rPr>
          <w:rFonts w:ascii="Times New Roman" w:hAnsi="Times New Roman" w:cs="Times New Roman"/>
          <w:sz w:val="26"/>
          <w:szCs w:val="26"/>
        </w:rPr>
        <w:t xml:space="preserve"> лицом, в отношении которого ведется производство по делу, что он </w:t>
      </w:r>
      <w:r w:rsidR="00FD361F">
        <w:rPr>
          <w:rFonts w:ascii="Times New Roman" w:hAnsi="Times New Roman" w:cs="Times New Roman"/>
          <w:sz w:val="26"/>
          <w:szCs w:val="26"/>
        </w:rPr>
        <w:t>ДАТА</w:t>
      </w:r>
      <w:r w:rsidRPr="00533087">
        <w:rPr>
          <w:rFonts w:ascii="Times New Roman" w:hAnsi="Times New Roman" w:cs="Times New Roman"/>
          <w:sz w:val="26"/>
          <w:szCs w:val="26"/>
        </w:rPr>
        <w:t xml:space="preserve"> 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возле д. </w:t>
      </w:r>
      <w:r w:rsidR="00FD361F">
        <w:rPr>
          <w:rFonts w:ascii="Times New Roman" w:eastAsia="Calibri" w:hAnsi="Times New Roman" w:cs="Times New Roman"/>
          <w:color w:val="000000"/>
          <w:sz w:val="26"/>
          <w:szCs w:val="26"/>
        </w:rPr>
        <w:t>АДРЕС</w:t>
      </w:r>
      <w:r w:rsidRPr="00533087">
        <w:rPr>
          <w:rFonts w:ascii="Times New Roman" w:hAnsi="Times New Roman" w:cs="Times New Roman"/>
          <w:sz w:val="26"/>
          <w:szCs w:val="26"/>
        </w:rPr>
        <w:t xml:space="preserve"> управлял принадлежащим </w:t>
      </w:r>
      <w:r w:rsidRPr="00420F39">
        <w:rPr>
          <w:rFonts w:ascii="Times New Roman" w:hAnsi="Times New Roman" w:cs="Times New Roman"/>
          <w:sz w:val="26"/>
          <w:szCs w:val="26"/>
        </w:rPr>
        <w:t xml:space="preserve">ему 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электросамокатом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FD361F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МАРКА МОДЕЛЬ</w:t>
      </w:r>
      <w:r w:rsidRPr="00420F39" w:rsid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420F39">
        <w:rPr>
          <w:rFonts w:ascii="Times New Roman" w:eastAsia="Calibri" w:hAnsi="Times New Roman" w:cs="Times New Roman"/>
          <w:color w:val="000000"/>
          <w:sz w:val="26"/>
          <w:szCs w:val="26"/>
        </w:rPr>
        <w:t>без государственного регистрационного знака.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ния предоставляется специальное право.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киловатт и максимальная конструктивная скорость более 50 километров в час, относится только к применению статьи 12.1 Кодекса Российской Федерации об административных правонарушениях.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В целях применения других статей главы 12 Кодекса Российской Федерации 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Механическое транспортное средство - транспортное средст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во, приводимое в движение двигателем. Термин распространяется также на любые тракторы и самоходные машины. Термин не распространяется на средства индивидуальной мобильности и велосипеды.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Мопед - двух- или трехколесное механическое транспортное средство, м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нагрузки более 0,25 кВт и ме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нее 4 кВт. К мопедам приравниваются квадрициклы, имеющие аналогичные технические характеристики.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еречислены в пункте 1 статьи 25 Федерального закона от 10 декабря 1995 года N 196-ФЗ "О безопасности дорожного движения".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FF6594" w:rsidRPr="00533087" w:rsidP="00FF659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К категории "М" относятся и другие транспортные средства с аналогичными характеристиками, для управления кото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рыми необходима проверка знаний Правил дорожного движения, подтвержденная водительским удостоверением категории "М". </w:t>
      </w:r>
    </w:p>
    <w:p w:rsidR="00FF6594" w:rsidRPr="00533087" w:rsidP="00FF65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Как установлено в судебном заседании транспортное средство –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электросамокат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FD361F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МАРКА МОДЕЛЬ</w:t>
      </w:r>
      <w:r w:rsidRPr="0053308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без государственного регистрационного знака 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имеет двигатель мощностью </w:t>
      </w:r>
      <w:r w:rsidRPr="00533087" w:rsidR="00533087">
        <w:rPr>
          <w:rFonts w:ascii="Times New Roman" w:hAnsi="Times New Roman" w:cs="Times New Roman"/>
          <w:color w:val="000000"/>
          <w:sz w:val="26"/>
          <w:szCs w:val="26"/>
        </w:rPr>
        <w:t>1200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 Вт (т.е. более 0,25 КВт), что свидетельствует о том, что по своим техническим характеристикам данный </w:t>
      </w:r>
      <w:r w:rsidR="00533087">
        <w:rPr>
          <w:rFonts w:ascii="Times New Roman" w:hAnsi="Times New Roman" w:cs="Times New Roman"/>
          <w:color w:val="000000"/>
          <w:sz w:val="26"/>
          <w:szCs w:val="26"/>
        </w:rPr>
        <w:t>электросамокат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 относится к транспортным средствам, право 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>управления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 которыми должно быть подтверждено водительским удостовер</w:t>
      </w:r>
      <w:r w:rsidRPr="00533087">
        <w:rPr>
          <w:rFonts w:ascii="Times New Roman" w:hAnsi="Times New Roman" w:cs="Times New Roman"/>
          <w:color w:val="000000"/>
          <w:sz w:val="26"/>
          <w:szCs w:val="26"/>
        </w:rPr>
        <w:t xml:space="preserve">ением. </w:t>
      </w:r>
    </w:p>
    <w:p w:rsidR="00FF6594" w:rsidRPr="00533087" w:rsidP="00FF65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</w:t>
      </w:r>
      <w:r w:rsidRPr="00533087">
        <w:rPr>
          <w:rFonts w:ascii="Times New Roman" w:hAnsi="Times New Roman" w:cs="Times New Roman"/>
          <w:sz w:val="26"/>
          <w:szCs w:val="26"/>
        </w:rPr>
        <w:t>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</w:t>
      </w:r>
      <w:r w:rsidRPr="00533087">
        <w:rPr>
          <w:rFonts w:ascii="Times New Roman" w:hAnsi="Times New Roman" w:cs="Times New Roman"/>
          <w:sz w:val="26"/>
          <w:szCs w:val="26"/>
        </w:rPr>
        <w:t>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</w:t>
      </w:r>
      <w:r w:rsidRPr="00533087">
        <w:rPr>
          <w:rFonts w:ascii="Times New Roman" w:hAnsi="Times New Roman" w:cs="Times New Roman"/>
          <w:sz w:val="26"/>
          <w:szCs w:val="26"/>
        </w:rPr>
        <w:t>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FF6594" w:rsidRPr="00533087" w:rsidP="00FF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В соответствии с пунктом 8  «Порядка освидетельствования на состояние алкогольного опьянении и оформления </w:t>
      </w:r>
      <w:r w:rsidRPr="00533087">
        <w:rPr>
          <w:rFonts w:ascii="Times New Roman" w:hAnsi="Times New Roman" w:cs="Times New Roman"/>
          <w:sz w:val="26"/>
          <w:szCs w:val="26"/>
        </w:rPr>
        <w:t>его 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при отказе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янии опьянения, и отрицательном результате освидетельствования на состояние алкогольного опьянения. </w:t>
      </w:r>
    </w:p>
    <w:p w:rsidR="00FF6594" w:rsidRPr="00533087" w:rsidP="00FF6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>Как указано в п. 11 Постановления Пленума Верховного Суда РФ от 25.06.2019 № 20 «О некоторых вопросах, возникающих в судебной практике при рассмотрении дел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изнаков при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вования на состояние опьянения, а также в протоколе об административном правонарушении. </w:t>
      </w:r>
    </w:p>
    <w:p w:rsidR="00FF6594" w:rsidRPr="00533087" w:rsidP="00FF659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 Кравец Б.В.,  управлявший   транспортным средством, при наличии  признаков опьянения: запах алкоголя изо рта,  резкое изменение окраски 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>кожных покровов лица, был направлен  на медицинское освидетельствован на  состояние опьянения в связи с отказом от прохождения освидетельствование на состояние алкогольного опьянения, пройти которое Кравец Б.В. отказался,  о чем в протоколе собственноручно</w:t>
      </w: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 указал.</w:t>
      </w:r>
    </w:p>
    <w:p w:rsidR="00FF6594" w:rsidRPr="00533087" w:rsidP="00FF6594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sz w:val="26"/>
          <w:szCs w:val="26"/>
        </w:rPr>
        <w:t xml:space="preserve">Совершение Кравец Б.В. административного правонарушения, 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подтверждается следующими доказательствами:</w:t>
      </w:r>
    </w:p>
    <w:p w:rsidR="00FF6594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протоколом </w:t>
      </w:r>
      <w:r w:rsidR="00FD361F">
        <w:rPr>
          <w:rFonts w:ascii="Times New Roman" w:eastAsia="Calibri" w:hAnsi="Times New Roman" w:cs="Times New Roman"/>
          <w:color w:val="000000"/>
          <w:sz w:val="26"/>
          <w:szCs w:val="26"/>
        </w:rPr>
        <w:t>СЕРИЯ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№</w:t>
      </w:r>
      <w:r w:rsidR="00FD361F">
        <w:rPr>
          <w:rFonts w:ascii="Times New Roman" w:eastAsia="Calibri" w:hAnsi="Times New Roman" w:cs="Times New Roman"/>
          <w:color w:val="000000"/>
          <w:sz w:val="26"/>
          <w:szCs w:val="26"/>
        </w:rPr>
        <w:t>НОМЕР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 административном правонарушении, составленным в соответствии с положениями ст. 28.2 КоАП РФ, в котором подробно изложе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на суть административного правонарушения (л.д.4);</w:t>
      </w:r>
    </w:p>
    <w:p w:rsidR="00FF6594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FD361F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FD361F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об отстранении от управления транспортным средством </w:t>
      </w:r>
      <w:r w:rsidRPr="00533087">
        <w:rPr>
          <w:rFonts w:ascii="Times New Roman" w:eastAsia="Calibri" w:hAnsi="Times New Roman" w:cs="Times New Roman"/>
          <w:sz w:val="26"/>
          <w:szCs w:val="26"/>
        </w:rPr>
        <w:t>от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361F">
        <w:rPr>
          <w:rFonts w:ascii="Times New Roman" w:eastAsia="Calibri" w:hAnsi="Times New Roman" w:cs="Times New Roman"/>
          <w:sz w:val="26"/>
          <w:szCs w:val="26"/>
        </w:rPr>
        <w:t>ДАТА</w:t>
      </w:r>
      <w:r w:rsidRPr="00533087">
        <w:rPr>
          <w:rFonts w:ascii="Times New Roman" w:eastAsia="Calibri" w:hAnsi="Times New Roman" w:cs="Times New Roman"/>
          <w:sz w:val="26"/>
          <w:szCs w:val="26"/>
        </w:rPr>
        <w:t>, согласно которому Кравец Б.В. был отстранён от управления транспортным средством при наличии признаков опьянения: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запах алкоголя изо рта,  резкое изменение окраски кожных покровов лица (л.д. 5);</w:t>
      </w:r>
    </w:p>
    <w:p w:rsidR="006D78AF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FD361F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FD361F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опьянения, согласно которому Кравец Б.В. был  направлен для прохождения медицинского о</w:t>
      </w:r>
      <w:r w:rsidRPr="00533087">
        <w:rPr>
          <w:rFonts w:ascii="Times New Roman" w:eastAsia="Calibri" w:hAnsi="Times New Roman" w:cs="Times New Roman"/>
          <w:sz w:val="26"/>
          <w:szCs w:val="26"/>
        </w:rPr>
        <w:t>свидетельствования на состояние опьянения,  в связи с отказом от прохождения освидетельствования на состояние алкогольного опьянения, от прохождения которого последний  отказался, о чем в протоколе собственноручно указал (л.д.6);</w:t>
      </w:r>
    </w:p>
    <w:p w:rsidR="006D78AF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>ходатайством о передаче тр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анспортного средства </w:t>
      </w:r>
      <w:r w:rsidRPr="00533087">
        <w:rPr>
          <w:rFonts w:ascii="Times New Roman" w:eastAsia="Calibri" w:hAnsi="Times New Roman" w:cs="Times New Roman"/>
          <w:sz w:val="26"/>
          <w:szCs w:val="26"/>
        </w:rPr>
        <w:t>от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361F">
        <w:rPr>
          <w:rFonts w:ascii="Times New Roman" w:eastAsia="Calibri" w:hAnsi="Times New Roman" w:cs="Times New Roman"/>
          <w:sz w:val="26"/>
          <w:szCs w:val="26"/>
        </w:rPr>
        <w:t>ДАТА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(л.д.7);</w:t>
      </w:r>
    </w:p>
    <w:p w:rsidR="006D78AF" w:rsidRPr="00420F39" w:rsidP="006D78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>требованием ИЦ МВД по РК, согласно которому  Кравец Б.В. ранее не судим (л.д.8);</w:t>
      </w:r>
    </w:p>
    <w:p w:rsidR="006D78AF" w:rsidRPr="00420F39" w:rsidP="006D78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сведениями о технических характеристиках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электросамоката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FD361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МАРКА МОДЕЛЬ</w:t>
      </w:r>
      <w:r w:rsidRPr="00420F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подтверждающие его мощность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1200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Вт (л.д.9);</w:t>
      </w:r>
    </w:p>
    <w:p w:rsidR="006D78AF" w:rsidRPr="00420F39" w:rsidP="006D78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фототаблицой с места совершения административного правонарушения, на 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которой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запечатлен 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электросамокат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FD361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МАРКА МОДЕЛЬ</w:t>
      </w:r>
      <w:r w:rsidRPr="00420F39" w:rsidR="0053308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(л.д.10);</w:t>
      </w:r>
    </w:p>
    <w:p w:rsidR="006D78AF" w:rsidRPr="00533087" w:rsidP="006D78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видеозаписями,  просмотренными в судебном заседании, на которых зафиксирован</w:t>
      </w:r>
      <w:r w:rsidR="009D42F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применение мер обеспечения производства по делу, в том числе отстранение Кравец Б.В. от управления транспортным средством, </w:t>
      </w:r>
      <w:r w:rsidRPr="00420F3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отказ  Кравец Б.В. от прохождения  освидетельствования на состояние алкогольного опьянения, направление последнего на  </w:t>
      </w:r>
      <w:r w:rsidRPr="00533087">
        <w:rPr>
          <w:rFonts w:ascii="Times New Roman" w:eastAsia="Calibri" w:hAnsi="Times New Roman" w:cs="Times New Roman"/>
          <w:sz w:val="26"/>
          <w:szCs w:val="26"/>
        </w:rPr>
        <w:t>медицинское о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свидетельствование на состояние опьянения,  отказ от прохождения медицинского освидетельствование на состояние опьянения  (диск, л.д. 11). </w:t>
      </w:r>
    </w:p>
    <w:p w:rsidR="006D78AF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>дополнением к протоколу об административном правонарушении, согласно которому Кравец Б.В. согласно базы</w:t>
      </w: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 «ФИС ГИБДД М» водительское удостоверение не получал,  ранее к административной ответственности  не привлекался (л.д.12-13);</w:t>
      </w:r>
    </w:p>
    <w:p w:rsidR="006D78AF" w:rsidRPr="00533087" w:rsidP="00FF659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сведениями об административных правонарушениях Кравец Б.В. (л.д.14).</w:t>
      </w:r>
    </w:p>
    <w:p w:rsidR="00FF6594" w:rsidRPr="00533087" w:rsidP="00FF659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      Приведенные доказательства получены с соблюдением устан</w:t>
      </w:r>
      <w:r w:rsidRPr="00533087">
        <w:rPr>
          <w:rFonts w:ascii="Times New Roman" w:eastAsia="Calibri" w:hAnsi="Times New Roman" w:cs="Times New Roman"/>
          <w:sz w:val="26"/>
          <w:szCs w:val="26"/>
        </w:rPr>
        <w:t>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F6594" w:rsidRPr="00533087" w:rsidP="00FF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Действия </w:t>
      </w:r>
      <w:r w:rsidRPr="00533087" w:rsid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Кравец </w:t>
      </w:r>
      <w:r w:rsidR="00FD361F">
        <w:rPr>
          <w:rFonts w:ascii="Times New Roman" w:eastAsia="Calibri" w:hAnsi="Times New Roman" w:cs="Times New Roman"/>
          <w:color w:val="000000"/>
          <w:sz w:val="26"/>
          <w:szCs w:val="26"/>
        </w:rPr>
        <w:t>Б.В.</w:t>
      </w:r>
      <w:r w:rsidRPr="00533087" w:rsid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533087">
        <w:rPr>
          <w:rFonts w:ascii="Times New Roman" w:eastAsia="Calibri" w:hAnsi="Times New Roman" w:cs="Times New Roman"/>
          <w:sz w:val="26"/>
          <w:szCs w:val="26"/>
        </w:rPr>
        <w:t>мировой судья квалифицирует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 части 2 статьи 12.26 Кодекса Российской Федерации об административных правонарушениях – н</w:t>
      </w:r>
      <w:r w:rsidRPr="00533087">
        <w:rPr>
          <w:rFonts w:ascii="Times New Roman" w:eastAsia="Calibri" w:hAnsi="Times New Roman" w:cs="Times New Roman"/>
          <w:sz w:val="26"/>
          <w:szCs w:val="26"/>
        </w:rPr>
        <w:t>евыполнение водителем транспортного средства, не имеющим права управления транспортными средствам</w:t>
      </w:r>
      <w:r w:rsidRPr="00533087">
        <w:rPr>
          <w:rFonts w:ascii="Times New Roman" w:eastAsia="Calibri" w:hAnsi="Times New Roman" w:cs="Times New Roman"/>
          <w:sz w:val="26"/>
          <w:szCs w:val="26"/>
        </w:rPr>
        <w:t>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FF6594" w:rsidRPr="00533087" w:rsidP="00FF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Обстоятельств, предусмотренных ст. 24.5 КоАП РФ, иск</w:t>
      </w:r>
      <w:r w:rsidRPr="00533087">
        <w:rPr>
          <w:rFonts w:ascii="Times New Roman" w:eastAsia="Calibri" w:hAnsi="Times New Roman" w:cs="Times New Roman"/>
          <w:color w:val="000000"/>
          <w:sz w:val="26"/>
          <w:szCs w:val="26"/>
        </w:rPr>
        <w:t>лючающих производство по делу, судом не установлено.</w:t>
      </w:r>
    </w:p>
    <w:p w:rsidR="00FF6594" w:rsidRPr="00533087" w:rsidP="00FF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3087">
        <w:rPr>
          <w:rFonts w:ascii="Times New Roman" w:eastAsia="Calibri" w:hAnsi="Times New Roman" w:cs="Times New Roman"/>
          <w:sz w:val="26"/>
          <w:szCs w:val="26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F6594" w:rsidRPr="00533087" w:rsidP="00FF65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         При назначении административного наказания физическому лицу мировой судья в соответствии с ч</w:t>
      </w:r>
      <w:r w:rsidRPr="00533087">
        <w:rPr>
          <w:rFonts w:ascii="Times New Roman" w:hAnsi="Times New Roman" w:cs="Times New Roman"/>
          <w:sz w:val="26"/>
          <w:szCs w:val="26"/>
        </w:rPr>
        <w:t>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</w:t>
      </w:r>
      <w:r w:rsidRPr="00533087">
        <w:rPr>
          <w:rFonts w:ascii="Times New Roman" w:hAnsi="Times New Roman" w:cs="Times New Roman"/>
          <w:sz w:val="26"/>
          <w:szCs w:val="26"/>
        </w:rPr>
        <w:t xml:space="preserve"> обстоятельства, отягчающие административную ответственность.</w:t>
      </w:r>
    </w:p>
    <w:p w:rsidR="00533087" w:rsidRPr="00533087" w:rsidP="005330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33087">
        <w:rPr>
          <w:sz w:val="26"/>
          <w:szCs w:val="26"/>
        </w:rPr>
        <w:t xml:space="preserve"> Обстоятельствами, смягчающим ответственность мировой судья в соответствии с п. 1 ч. 1 ст. 4.2 КоАП РФ признает раскаяние лица, совершившего административное правонарушение, ч. 2 ст. 4.2 КоАП РФ</w:t>
      </w:r>
      <w:r w:rsidRPr="00533087">
        <w:rPr>
          <w:sz w:val="26"/>
          <w:szCs w:val="26"/>
        </w:rPr>
        <w:t xml:space="preserve"> полное  признание вины правонарушителем.</w:t>
      </w:r>
    </w:p>
    <w:p w:rsidR="00FF6594" w:rsidRPr="00533087" w:rsidP="005330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33087">
        <w:rPr>
          <w:sz w:val="26"/>
          <w:szCs w:val="26"/>
        </w:rPr>
        <w:t>Обстоятельств, отягчающих ответственность, не установлено.</w:t>
      </w:r>
    </w:p>
    <w:p w:rsidR="00FF6594" w:rsidRPr="00533087" w:rsidP="00FF659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Обстоятельств, препятствующих  назначению наказания в виде административного ареста на момент рассмотрения дела в суде, судом не установлено. </w:t>
      </w:r>
    </w:p>
    <w:p w:rsidR="00FF6594" w:rsidRPr="00533087" w:rsidP="00FF659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533087">
        <w:rPr>
          <w:rFonts w:ascii="Times New Roman" w:eastAsia="Arial" w:hAnsi="Times New Roman" w:cs="Times New Roman"/>
          <w:sz w:val="26"/>
          <w:szCs w:val="26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344E4" w:rsidRPr="00533087" w:rsidP="00D204E1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1344E4" w:rsidP="00D20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>ПОСТАНОВИЛ:</w:t>
      </w:r>
    </w:p>
    <w:p w:rsidR="00FD361F" w:rsidRPr="00533087" w:rsidP="00D20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9C4234" w:rsidRPr="00533087" w:rsidP="009C4234">
      <w:pPr>
        <w:pStyle w:val="NoSpacing"/>
        <w:rPr>
          <w:rFonts w:cs="Times New Roman"/>
          <w:sz w:val="26"/>
          <w:szCs w:val="26"/>
        </w:rPr>
      </w:pPr>
      <w:r w:rsidRPr="00533087">
        <w:rPr>
          <w:rFonts w:eastAsia="Arial" w:cs="Times New Roman"/>
          <w:sz w:val="26"/>
          <w:szCs w:val="26"/>
        </w:rPr>
        <w:t xml:space="preserve">         </w:t>
      </w:r>
      <w:r w:rsidRPr="00533087" w:rsidR="00533087">
        <w:rPr>
          <w:rFonts w:eastAsia="Calibri" w:cs="Times New Roman"/>
          <w:color w:val="000000"/>
          <w:sz w:val="26"/>
          <w:szCs w:val="26"/>
        </w:rPr>
        <w:t xml:space="preserve">Кравец </w:t>
      </w:r>
      <w:r w:rsidR="00FD361F">
        <w:rPr>
          <w:rFonts w:eastAsia="Calibri" w:cs="Times New Roman"/>
          <w:color w:val="000000"/>
          <w:sz w:val="26"/>
          <w:szCs w:val="26"/>
        </w:rPr>
        <w:t>Б.В.</w:t>
      </w:r>
      <w:r w:rsidRPr="00533087" w:rsidR="00533087">
        <w:rPr>
          <w:rFonts w:eastAsia="Calibri" w:cs="Times New Roman"/>
          <w:color w:val="000000"/>
          <w:sz w:val="26"/>
          <w:szCs w:val="26"/>
        </w:rPr>
        <w:t xml:space="preserve"> </w:t>
      </w:r>
      <w:r w:rsidRPr="00533087">
        <w:rPr>
          <w:rFonts w:eastAsia="Arial" w:cs="Times New Roman"/>
          <w:sz w:val="26"/>
          <w:szCs w:val="26"/>
        </w:rPr>
        <w:t>признать</w:t>
      </w:r>
      <w:r w:rsidRPr="00533087">
        <w:rPr>
          <w:rFonts w:eastAsia="Arial Unicode MS" w:cs="Times New Roman"/>
          <w:sz w:val="26"/>
          <w:szCs w:val="26"/>
        </w:rPr>
        <w:t xml:space="preserve"> </w:t>
      </w:r>
      <w:r w:rsidRPr="00533087">
        <w:rPr>
          <w:rFonts w:eastAsia="Arial" w:cs="Times New Roman"/>
          <w:sz w:val="26"/>
          <w:szCs w:val="26"/>
        </w:rPr>
        <w:t>виновным в совершении а</w:t>
      </w:r>
      <w:r w:rsidRPr="00533087" w:rsidR="0072769D">
        <w:rPr>
          <w:rFonts w:eastAsia="Arial" w:cs="Times New Roman"/>
          <w:sz w:val="26"/>
          <w:szCs w:val="26"/>
        </w:rPr>
        <w:t xml:space="preserve">дминистративного правонарушения, предусмотренного </w:t>
      </w:r>
      <w:r w:rsidRPr="00533087">
        <w:rPr>
          <w:rFonts w:eastAsia="Arial" w:cs="Times New Roman"/>
          <w:sz w:val="26"/>
          <w:szCs w:val="26"/>
        </w:rPr>
        <w:t xml:space="preserve">ч. 2 ст. 12.26 Кодекса РФ об административных правонарушениях и назначить ему наказание в виде </w:t>
      </w:r>
      <w:r w:rsidRPr="00533087">
        <w:rPr>
          <w:rFonts w:cs="Times New Roman"/>
          <w:sz w:val="26"/>
          <w:szCs w:val="26"/>
        </w:rPr>
        <w:t>10 (десяти) суток административного ареста.</w:t>
      </w:r>
    </w:p>
    <w:p w:rsidR="009C4234" w:rsidRPr="00420F39" w:rsidP="00D204E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Срок </w:t>
      </w:r>
      <w:r w:rsidR="009D42F9">
        <w:rPr>
          <w:rFonts w:ascii="Times New Roman" w:hAnsi="Times New Roman" w:cs="Times New Roman"/>
          <w:sz w:val="26"/>
          <w:szCs w:val="26"/>
        </w:rPr>
        <w:t>наказания исчислять с момента задержания Кравец Богдана Витальевича.</w:t>
      </w:r>
    </w:p>
    <w:p w:rsidR="009C4234" w:rsidRPr="00533087" w:rsidP="009C4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        Исполнение постановления поручить </w:t>
      </w:r>
      <w:r w:rsidRPr="00533087" w:rsidR="00740DB9">
        <w:rPr>
          <w:rFonts w:ascii="Times New Roman" w:hAnsi="Times New Roman" w:cs="Times New Roman"/>
          <w:sz w:val="26"/>
          <w:szCs w:val="26"/>
        </w:rPr>
        <w:t>ОГАИ</w:t>
      </w:r>
      <w:r w:rsidRPr="00533087">
        <w:rPr>
          <w:rFonts w:ascii="Times New Roman" w:hAnsi="Times New Roman" w:cs="Times New Roman"/>
          <w:sz w:val="26"/>
          <w:szCs w:val="26"/>
        </w:rPr>
        <w:t xml:space="preserve"> МО МВД России «Красноперекопский». </w:t>
      </w:r>
    </w:p>
    <w:p w:rsidR="009C4234" w:rsidRPr="00533087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533087" w:rsidR="00740DB9"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 w:rsidRPr="005330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533087" w:rsidP="00134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44E4" w:rsidRPr="00533087" w:rsidP="00134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087">
        <w:rPr>
          <w:rFonts w:ascii="Times New Roman" w:hAnsi="Times New Roman" w:cs="Times New Roman"/>
          <w:sz w:val="26"/>
          <w:szCs w:val="26"/>
        </w:rPr>
        <w:t xml:space="preserve"> Мировой судья:                     </w:t>
      </w:r>
      <w:r w:rsidRPr="00533087">
        <w:rPr>
          <w:rFonts w:ascii="Times New Roman" w:hAnsi="Times New Roman" w:cs="Times New Roman"/>
          <w:sz w:val="26"/>
          <w:szCs w:val="26"/>
        </w:rPr>
        <w:tab/>
      </w:r>
      <w:r w:rsidRPr="00533087">
        <w:rPr>
          <w:rFonts w:ascii="Times New Roman" w:hAnsi="Times New Roman" w:cs="Times New Roman"/>
          <w:sz w:val="26"/>
          <w:szCs w:val="26"/>
        </w:rPr>
        <w:tab/>
      </w:r>
      <w:r w:rsidR="009D42F9">
        <w:rPr>
          <w:rFonts w:ascii="Times New Roman" w:hAnsi="Times New Roman" w:cs="Times New Roman"/>
          <w:sz w:val="26"/>
          <w:szCs w:val="26"/>
        </w:rPr>
        <w:t>подпись</w:t>
      </w:r>
      <w:r w:rsidRPr="00533087">
        <w:rPr>
          <w:rFonts w:ascii="Times New Roman" w:hAnsi="Times New Roman" w:cs="Times New Roman"/>
          <w:sz w:val="26"/>
          <w:szCs w:val="26"/>
        </w:rPr>
        <w:tab/>
      </w:r>
      <w:r w:rsidRPr="00533087">
        <w:rPr>
          <w:rFonts w:ascii="Times New Roman" w:hAnsi="Times New Roman" w:cs="Times New Roman"/>
          <w:sz w:val="26"/>
          <w:szCs w:val="26"/>
        </w:rPr>
        <w:tab/>
      </w:r>
      <w:r w:rsidRPr="00533087" w:rsidR="00541D47">
        <w:rPr>
          <w:rFonts w:ascii="Times New Roman" w:hAnsi="Times New Roman" w:cs="Times New Roman"/>
          <w:sz w:val="26"/>
          <w:szCs w:val="26"/>
        </w:rPr>
        <w:t>А.С. Захарова</w:t>
      </w:r>
    </w:p>
    <w:p w:rsidR="001344E4" w:rsidRPr="00533087" w:rsidP="001344E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0D0" w:rsidP="000A3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30D0" w:rsidP="000A3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72F" w:rsidRPr="00533087" w:rsidP="004C272F">
      <w:pPr>
        <w:rPr>
          <w:rFonts w:ascii="Times New Roman" w:hAnsi="Times New Roman" w:cs="Times New Roman"/>
          <w:sz w:val="26"/>
          <w:szCs w:val="26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A0612"/>
    <w:multiLevelType w:val="hybridMultilevel"/>
    <w:tmpl w:val="3A9012BA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0D0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0F39"/>
    <w:rsid w:val="004264A2"/>
    <w:rsid w:val="0043366D"/>
    <w:rsid w:val="00451988"/>
    <w:rsid w:val="0045698C"/>
    <w:rsid w:val="00456A35"/>
    <w:rsid w:val="00456B90"/>
    <w:rsid w:val="0046042E"/>
    <w:rsid w:val="00462216"/>
    <w:rsid w:val="004640E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087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D78AF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6440"/>
    <w:rsid w:val="007374DC"/>
    <w:rsid w:val="00740DB9"/>
    <w:rsid w:val="00743E20"/>
    <w:rsid w:val="00744E7A"/>
    <w:rsid w:val="00756CBC"/>
    <w:rsid w:val="00765202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025B"/>
    <w:rsid w:val="007C3882"/>
    <w:rsid w:val="007D004E"/>
    <w:rsid w:val="007D0577"/>
    <w:rsid w:val="007D3D4C"/>
    <w:rsid w:val="007D5774"/>
    <w:rsid w:val="007D69DF"/>
    <w:rsid w:val="007E06F6"/>
    <w:rsid w:val="007E348F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42F9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5EC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02FB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1D0A"/>
    <w:rsid w:val="00CF5C75"/>
    <w:rsid w:val="00CF6BA1"/>
    <w:rsid w:val="00D15688"/>
    <w:rsid w:val="00D204E1"/>
    <w:rsid w:val="00D22740"/>
    <w:rsid w:val="00D2280B"/>
    <w:rsid w:val="00D22DD1"/>
    <w:rsid w:val="00D230E3"/>
    <w:rsid w:val="00D23D5B"/>
    <w:rsid w:val="00D313B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27C3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361F"/>
    <w:rsid w:val="00FD401F"/>
    <w:rsid w:val="00FE506B"/>
    <w:rsid w:val="00FE6827"/>
    <w:rsid w:val="00FE7C4F"/>
    <w:rsid w:val="00FF2130"/>
    <w:rsid w:val="00FF60F9"/>
    <w:rsid w:val="00FF65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FF6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DD77-B1B4-41C6-9A95-040EB953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