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E4073B" w:rsidRPr="00E65AE0" w:rsidP="00042D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hAnsi="Times New Roman" w:cs="Times New Roman"/>
          <w:sz w:val="26"/>
          <w:szCs w:val="26"/>
          <w:lang w:eastAsia="ru-RU"/>
        </w:rPr>
        <w:t>Дело № 5-59-133/2017</w:t>
      </w:r>
    </w:p>
    <w:p w:rsidR="00E4073B" w:rsidRPr="00E65AE0" w:rsidP="00042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65AE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 О С Т А Н О В Л Е Н И Е</w:t>
      </w:r>
    </w:p>
    <w:p w:rsidR="00E4073B" w:rsidRPr="00E65AE0" w:rsidP="00042D2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6"/>
          <w:szCs w:val="26"/>
          <w:lang w:eastAsia="ru-RU"/>
        </w:rPr>
      </w:pPr>
      <w:r w:rsidRPr="00E65AE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назначении административного наказания</w:t>
      </w:r>
    </w:p>
    <w:p w:rsidR="00E4073B" w:rsidRPr="00E65AE0" w:rsidP="00042D2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г. Красноперекопск 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  21 июня 2017 г.</w:t>
      </w:r>
    </w:p>
    <w:p w:rsidR="00E4073B" w:rsidP="00042D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Мировой судья </w:t>
      </w:r>
      <w:r w:rsidRPr="00E65A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судебного участка № 59 Красноперекопского судебного района Республики Крым Сангаджи-Горяев Д.Б., при секретаре судебного заседания Домбровской А.А., адрес: 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296002, РФ, Республика Крым, г. Красноперекопск, микрорайон 10, д. 4, рассмотрев в открытом судебном заседании дело об административном правонарушении, предусмотренном ст. 19.7 Кодекса Российской Федерации об административных правонарушениях, в отношении</w:t>
      </w:r>
    </w:p>
    <w:p w:rsidR="00E4073B" w:rsidP="009E01CC">
      <w:pPr>
        <w:spacing w:after="0" w:line="240" w:lineRule="auto"/>
        <w:ind w:left="2124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Администрации города Красноперекопска Республики Крым, </w:t>
      </w:r>
      <w:r>
        <w:rPr>
          <w:rFonts w:ascii="Times New Roman" w:hAnsi="Times New Roman" w:cs="Times New Roman"/>
          <w:sz w:val="24"/>
          <w:szCs w:val="24"/>
        </w:rPr>
        <w:t>/персональные данные/</w:t>
      </w: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</w:t>
      </w:r>
    </w:p>
    <w:p w:rsidR="00E4073B" w:rsidRPr="00E65AE0" w:rsidP="009E01CC">
      <w:pPr>
        <w:spacing w:after="0" w:line="240" w:lineRule="auto"/>
        <w:ind w:left="212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у с т а н о в и л :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юридическое лицо Администрация города Красноперекопска Республики Крым</w:t>
      </w:r>
      <w:r w:rsidRPr="00E65AE0">
        <w:rPr>
          <w:rFonts w:ascii="Times New Roman" w:hAnsi="Times New Roman" w:cs="Times New Roman"/>
          <w:sz w:val="26"/>
          <w:szCs w:val="26"/>
        </w:rPr>
        <w:t xml:space="preserve"> (далее – Администрация г. Красноперекопска) совершило правонарушение, предусмотренное ст. 19.7 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Кодекса Российской Федерации об административных правонарушениях (далее – КоАП РФ), при следующих обстоятельствах. </w:t>
      </w:r>
    </w:p>
    <w:p w:rsidR="00E4073B" w:rsidRPr="00E65AE0" w:rsidP="00FA7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22.05.2017 в </w:t>
      </w:r>
      <w:r w:rsidRPr="00E65AE0">
        <w:rPr>
          <w:rFonts w:ascii="Times New Roman" w:hAnsi="Times New Roman" w:cs="Times New Roman"/>
          <w:sz w:val="26"/>
          <w:szCs w:val="26"/>
        </w:rPr>
        <w:t xml:space="preserve">Администрацию г. Красноперекопска было направлено определение, принятое в порядке 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ст. 26.10 КоАП РФ старшим государственным инспектором дорожного надзора отделения ГИБДД Межмуниципального отдела МВД России «Красноперекопский», об истребовании сведений, необходимых для разрешения дела об административном правонарушении, предусмотренном ч. 1 ст. 12.34 КоАП РФ, возбужденного определением </w:t>
      </w:r>
      <w:r>
        <w:rPr>
          <w:rFonts w:ascii="Times New Roman" w:hAnsi="Times New Roman" w:cs="Times New Roman"/>
          <w:sz w:val="24"/>
          <w:szCs w:val="24"/>
        </w:rPr>
        <w:t xml:space="preserve">/номер/ 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от 19.05.2017, а именно: сведения о должностном лице администрации г. Красноперекопск, обеспечивающем дорожную деятельность в отношении автомобильных дорог местного значения в границах городского округа, его обязанности (должностную инструкцию, паспортные данные), распоряжение (приказ) о принятии на должность. </w:t>
      </w:r>
    </w:p>
    <w:p w:rsidR="00E4073B" w:rsidRPr="00E65AE0" w:rsidP="0004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Указанное определение получено </w:t>
      </w:r>
      <w:r w:rsidRPr="00E65AE0">
        <w:rPr>
          <w:rFonts w:ascii="Times New Roman" w:hAnsi="Times New Roman" w:cs="Times New Roman"/>
          <w:sz w:val="26"/>
          <w:szCs w:val="26"/>
        </w:rPr>
        <w:t>Администрацией г. Красноперекопска 23.05.2017.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25.05.2017 </w:t>
      </w:r>
      <w:r w:rsidRPr="00E65AE0">
        <w:rPr>
          <w:rFonts w:ascii="Times New Roman" w:hAnsi="Times New Roman" w:cs="Times New Roman"/>
          <w:sz w:val="26"/>
          <w:szCs w:val="26"/>
        </w:rPr>
        <w:t xml:space="preserve">Администрация г. Красноперекопска направила 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в отделение ГИБДД МО МВД России «Красноперекопский» ответ</w:t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в котором указано</w:t>
      </w:r>
      <w:r w:rsidRPr="00E65AE0">
        <w:rPr>
          <w:rFonts w:ascii="Times New Roman" w:hAnsi="Times New Roman" w:cs="Times New Roman"/>
          <w:sz w:val="26"/>
          <w:szCs w:val="26"/>
        </w:rPr>
        <w:t>, что согласно ч. 4 ст. 24.5 КоАП РФ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случае, если бюджетные средства не выделялись, то производство по делу об административном правонарушении в отношении должностного лица подлежит прекращению, в связи с чем запрашиваемые сведения представлять нет необходимости.</w:t>
      </w:r>
      <w:r w:rsidRPr="00E65AE0">
        <w:rPr>
          <w:rFonts w:ascii="Times New Roman" w:hAnsi="Times New Roman" w:cs="Times New Roman"/>
          <w:sz w:val="26"/>
          <w:szCs w:val="26"/>
        </w:rPr>
        <w:t xml:space="preserve"> Копии подтверждающих документов Вам неоднократно направлялись.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Таким образом, </w:t>
      </w:r>
      <w:r w:rsidRPr="00E65AE0">
        <w:rPr>
          <w:rFonts w:ascii="Times New Roman" w:hAnsi="Times New Roman" w:cs="Times New Roman"/>
          <w:sz w:val="26"/>
          <w:szCs w:val="26"/>
        </w:rPr>
        <w:t>Администрацией г. Красноперекопска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сведения, необходимые для разрешения дела об административном правонарушении, должностному лицу отделения ГИБДД МО МВД России «Красноперекопский», осуществляющему федеральный государственный надзор в установленный трехдневный срок фактически представлены не были.</w:t>
      </w:r>
    </w:p>
    <w:p w:rsidR="00E4073B" w:rsidRPr="00E65AE0" w:rsidP="00206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Представитель </w:t>
      </w:r>
      <w:r w:rsidRPr="00E65AE0">
        <w:rPr>
          <w:rFonts w:ascii="Times New Roman" w:hAnsi="Times New Roman" w:cs="Times New Roman"/>
          <w:sz w:val="26"/>
          <w:szCs w:val="26"/>
        </w:rPr>
        <w:t>Администрации г. Красноперекопска, надлежаще извещенный о времени и месте рассмотрения дела, в суд не явился. Ранее в судебном заседании представитель Администрации г. Красноперекопска Т. вину не признал, пояснил, что Администрация г. Красноперекопска не является субъектом данного правонарушения. Виновным в совершении правонарушения по настоящему делу следует признать должностное лицо Управления по строительству, жилищно-коммунальному хозяйству и благоустройству Администрации г. Красноперекопска, поскольку резолюцией первого заместителя главы администрации организация исполнения определения об истребовании сведений возложена на начальника указанного управления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Статья 19.7 КоАП РФ предусматривает административную ответственность за несвоевременное представление в государственный орган (должностному лицу), осуществляющий (осуществляющему) государственный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за исключением случаев, предусмотренных </w:t>
      </w:r>
      <w:r>
        <w:fldChar w:fldCharType="begin"/>
      </w:r>
      <w:r>
        <w:instrText xml:space="preserve"> HYPERLINK "consultantplus://offline/ref=B9404CD821603ADF8A05E9F7EC451700FE9055129BAE21EF5FCCE19524DBC75A8D01CBB33E7Bp9z1M"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статьей 6.16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"consultantplus://offline/ref=B9404CD821603ADF8A05E9F7EC451700FE9055129BAE21EF5FCCE19524DBC75A8D01CBB53B7Dp9z4M"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частью 2 статьи 6.31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"consultantplus://offline/ref=B9404CD821603ADF8A05E9F7EC451700FE9055129BAE21EF5FCCE19524DBC75A8D01CBB53F79p9z6M"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частями 1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"consultantplus://offline/ref=B9404CD821603ADF8A05E9F7EC451700FE9055129BAE21EF5FCCE19524DBC75A8D01CBB53F79p9z8M"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2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 и </w:t>
      </w:r>
      <w:r>
        <w:fldChar w:fldCharType="begin"/>
      </w:r>
      <w:r>
        <w:instrText xml:space="preserve"> HYPERLINK "consultantplus://offline/ref=B9404CD821603ADF8A05E9F7EC451700FE9055129BAE21EF5FCCE19524DBC75A8D01CBB53F76p9z2M"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4 статьи 8.28.1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"consultantplus://offline/ref=B9404CD821603ADF8A05E9F7EC451700FE9055129BAE21EF5FCCE19524DBC75A8D01CBB73F7Ap9z0M"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статьей 8.32.1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"consultantplus://offline/ref=B9404CD821603ADF8A05E9F7EC451700FE9055129BAE21EF5FCCE19524DBC75A8D01CBB73B77p9z5M"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частью 5 статьи 14.5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"consultantplus://offline/ref=B9404CD821603ADF8A05E9F7EC451700FE9055129BAE21EF5FCCE19524DBC75A8D01CBB53B7Dp9z4M"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частью 2 статьи 6.31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"consultantplus://offline/ref=B9404CD821603ADF8A05E9F7EC451700FE9055129BAE21EF5FCCE19524DBC75A8D01CBB23979p9z9M"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частью 4 статьи 14.28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"consultantplus://offline/ref=B9404CD821603ADF8A05E9F7EC451700FE9055129BAE21EF5FCCE19524DBC75A8D01CBB731p7z6M"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статьями 19.7.1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"consultantplus://offline/ref=B9404CD821603ADF8A05E9F7EC451700FE9055129BAE21EF5FCCE19524DBC75A8D01CBB1397Bp9z2M"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19.7.2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"consultantplus://offline/ref=B9404CD821603ADF8A05E9F7EC451700FE9055129BAE21EF5FCCE19524DBC75A8D01CBB53B79p9z5M"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19.7.2-1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"consultantplus://offline/ref=B9404CD821603ADF8A05E9F7EC451700FE9055129BAE21EF5FCCE19524DBC75A8D01CBB13B77p9z2M"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19.7.3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"consultantplus://offline/ref=B9404CD821603ADF8A05E9F7EC451700FE9055129BAE21EF5FCCE19524DBC75A8D01CBB23878p9z4M"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19.7.5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"consultantplus://offline/ref=B9404CD821603ADF8A05E9F7EC451700FE9055129BAE21EF5FCCE19524DBC75A8D01CBB23B7Dp9z1M"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19.7.5-1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"consultantplus://offline/ref=B9404CD821603ADF8A05E9F7EC451700FE9055129BAE21EF5FCCE19524DBC75A8D01CBB3317Ep9z0M"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19.7.5-2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"consultantplus://offline/ref=B9404CD821603ADF8A05E9F7EC451700FE9055129BAE21EF5FCCE19524DBC75A8D01CBB3317Fp9z7M"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19.7.7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"consultantplus://offline/ref=B9404CD821603ADF8A05E9F7EC451700FE9055129BAE21EF5FCCE19524DBC75A8D01CBB43E7Ep9z3M"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19.7.8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"consultantplus://offline/ref=B9404CD821603ADF8A05E9F7EC451700FE9055129BAE21EF5FCCE19524DBC75A8D01CBB53977p9z8M"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19.7.9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"consultantplus://offline/ref=B9404CD821603ADF8A05E9F7EC451700FE9055129BAE21EF5FCCE19524DBC75A8D01CBB63E7Ap9z6M"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19.7.12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"consultantplus://offline/ref=B9404CD821603ADF8A05E9F7EC451700FE9055129BAE21EF5FCCE19524DBC75A8D01CBB73F7Cp9z3M"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19.7.13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"consultantplus://offline/ref=B9404CD821603ADF8A05E9F7EC451700FE9055129BAE21EF5FCCE19524DBC75A8D01CBB1397F97ABp7z5M"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19.8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"consultantplus://offline/ref=B9404CD821603ADF8A05E9F7EC451700FE9055129BAE21EF5FCCE19524DBC75A8D01CBB53D7Cp9z6M"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19.8.3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 xml:space="preserve"> 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КоАП РФ, и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E4073B" w:rsidRPr="00E65AE0" w:rsidP="00311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Исследовав материалы дела, считаю, что вина </w:t>
      </w:r>
      <w:r w:rsidRPr="00E65AE0">
        <w:rPr>
          <w:rFonts w:ascii="Times New Roman" w:hAnsi="Times New Roman" w:cs="Times New Roman"/>
          <w:sz w:val="26"/>
          <w:szCs w:val="26"/>
        </w:rPr>
        <w:t>Администрации г. Красноперекопска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подтверждается следующими собранными по делу доказательствами.</w:t>
      </w:r>
    </w:p>
    <w:p w:rsidR="00E4073B" w:rsidRPr="00E65AE0" w:rsidP="00311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№ </w:t>
      </w:r>
      <w:r w:rsidRPr="009E01CC">
        <w:rPr>
          <w:rFonts w:ascii="Times New Roman" w:hAnsi="Times New Roman" w:cs="Times New Roman"/>
          <w:i/>
          <w:iCs/>
          <w:sz w:val="24"/>
          <w:szCs w:val="24"/>
        </w:rPr>
        <w:t>&lt;…&gt;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01.06.2017 и определениями об исправлении описок к нему, согласно которым юридическим лицом Администрацией г. Красноперекопска допущено нарушение требований ст. 26.10 КоАП РФ, а именно нарушение трехдневного срока исполнения определения старшего государственного инспектора дорожного надзора отделения ГИБДД МО МВД России «Красноперекопский» от 22.05.2017 об истребовании сведений, необходимых для разрешения дела (л.д. 3-4, 6, 19).</w:t>
      </w:r>
    </w:p>
    <w:p w:rsidR="00E4073B" w:rsidRPr="00E65AE0" w:rsidP="00311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Определением № </w:t>
      </w:r>
      <w:r w:rsidRPr="009E01CC">
        <w:rPr>
          <w:rFonts w:ascii="Times New Roman" w:hAnsi="Times New Roman" w:cs="Times New Roman"/>
          <w:i/>
          <w:iCs/>
          <w:sz w:val="24"/>
          <w:szCs w:val="24"/>
        </w:rPr>
        <w:t>&lt;…&gt;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19.05.2017, согласно которому государственным инспектором дорожного надзора отделения ГИБДД МО МВД России «Красноперекопский» возбуждено дело об административном правонарушении по ч. 1 ст. 12.34 КоАП РФ (л.д. 8).</w:t>
      </w:r>
    </w:p>
    <w:p w:rsidR="00E4073B" w:rsidRPr="00E65AE0" w:rsidP="00311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Определением об истребовании сведений, необходимых для разрешения дела от 22.05.2017 (л.д. 10-11).</w:t>
      </w:r>
    </w:p>
    <w:p w:rsidR="00E4073B" w:rsidRPr="00E65AE0" w:rsidP="00311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Копией сопроводительного письма с датой регистрации входящей корреспонденции (л.д. 9).</w:t>
      </w:r>
    </w:p>
    <w:p w:rsidR="00E4073B" w:rsidRPr="00E65AE0" w:rsidP="00311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Ответом Администрации г. Красноперекопска от 25.05.2017 (л.д. 12).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Доказательства по делу непротиворечивы и полностью согласуются между собой. Мировой судья находит их относимыми, допустимыми, достоверными и достаточными для разрешения дела.</w:t>
      </w:r>
    </w:p>
    <w:p w:rsidR="00E4073B" w:rsidRPr="00E65AE0" w:rsidP="00042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ст. 26.10 КоАП РФ с</w:t>
      </w:r>
      <w:r w:rsidRPr="00E65AE0">
        <w:rPr>
          <w:rFonts w:ascii="Times New Roman" w:hAnsi="Times New Roman" w:cs="Times New Roman"/>
          <w:sz w:val="26"/>
          <w:szCs w:val="26"/>
        </w:rPr>
        <w:t>удья, орган, должностное лицо, в производстве которых находится дело об административном правонарушении, вправе вынести определение об истребовании сведений, необходимых для разрешения дела, в том числе сведений (информации), необходимых для расчета размера административного штрафа. Истребуемые сведения должны быть направлены в трехдневный срок со дня получения определения, а при совершении административного правонарушения, влекущего административный арест либо административное выдворение, незамедлительно. При невозможности представления указанных сведений организация обязана в трехдневный срок уведомить об этом в письменной форме судью, орган, должностное лицо, вынесших определение.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Требования данной нормы с учётом установленных по делу обстоятельств Администрацией г. Красноперекопска не соблюдены. Ответы направлены по истечению трех дней со дня получения определения об истребовании сведений.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Материалы дела не содержат сведений о том, что непредставление Администрацией г. Красноперекопска в полном объеме должностному лицу, осуществляющему федеральный государственный надзор, сведений в трехдневный срок с момента получения определения об истребовании сведений, имела место в связи с уважительными причинами.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 xml:space="preserve">Анализируя представленные доказательства, признавая вину Администрации г. Красноперекопска доказанной, мировой судья квалифицирует её действия по ст. 19.7 КоАП РФ – </w:t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непредставление в государственный орган (должностному лицу), осуществляющий (осуществляющему) государственный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r w:rsidRPr="00E65AE0">
        <w:rPr>
          <w:rFonts w:ascii="Times New Roman" w:hAnsi="Times New Roman" w:cs="Times New Roman"/>
          <w:sz w:val="26"/>
          <w:szCs w:val="26"/>
        </w:rPr>
        <w:t>.</w:t>
      </w:r>
    </w:p>
    <w:p w:rsidR="00E4073B" w:rsidRPr="00E65AE0" w:rsidP="003D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 xml:space="preserve">Доводы представителя юридического лица о том, что администрация г. Красноперекопска не является субъектом правонарушения, предусмотренного </w:t>
      </w:r>
      <w:r>
        <w:fldChar w:fldCharType="begin"/>
      </w:r>
      <w:r>
        <w:instrText xml:space="preserve"> HYPERLINK "consultantplus://offline/ref=5EF56A6B9BEFE4E4FA3423D9F440B794B9F6EB2B346F17C85960589F200F1AA928F322755585b2a0R" </w:instrText>
      </w:r>
      <w:r>
        <w:fldChar w:fldCharType="separate"/>
      </w:r>
      <w:r w:rsidRPr="00E65AE0">
        <w:rPr>
          <w:rFonts w:ascii="Times New Roman" w:hAnsi="Times New Roman" w:cs="Times New Roman"/>
          <w:sz w:val="26"/>
          <w:szCs w:val="26"/>
        </w:rPr>
        <w:t>статьей 19.</w:t>
      </w:r>
      <w:r>
        <w:fldChar w:fldCharType="end"/>
      </w:r>
      <w:r w:rsidRPr="00E65AE0">
        <w:rPr>
          <w:rFonts w:ascii="Times New Roman" w:hAnsi="Times New Roman" w:cs="Times New Roman"/>
          <w:sz w:val="26"/>
          <w:szCs w:val="26"/>
        </w:rPr>
        <w:t>7 Кодекса Российской Федерации об административных правонарушениях, не нашли своего подтверждения в материалах дела.</w:t>
      </w:r>
    </w:p>
    <w:p w:rsidR="00E4073B" w:rsidRPr="00E65AE0" w:rsidP="00B96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Ссылка представителя юридического лица на отсутствие вины Администрации г. Красноперекопска в совершении вмененного правонарушения ввиду наличия ненадлежащего исполнения обязанностей должностными лицами Управления по строительству, жилищно-коммунальному хозяйству и благоустройству Администрации г. Красноперекопска подлежит отклонению по следующим основаниям.</w:t>
      </w:r>
    </w:p>
    <w:p w:rsidR="00E4073B" w:rsidRPr="00E65AE0" w:rsidP="00B961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Согласно </w:t>
      </w:r>
      <w:r>
        <w:fldChar w:fldCharType="begin"/>
      </w:r>
      <w:r>
        <w:instrText xml:space="preserve"> HYPERLINK "consultantplus://offline/ref=64DEDC90AEA2722D9FFF05120F58C923406F09F030611BC8F70954EA4BFE3B1B297847D5DAD97635x6j0R" </w:instrText>
      </w:r>
      <w:r>
        <w:fldChar w:fldCharType="separate"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ч. 2 ст. 2.1</w:t>
      </w:r>
      <w:r>
        <w:fldChar w:fldCharType="end"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</w:t>
      </w:r>
      <w:r>
        <w:fldChar w:fldCharType="begin"/>
      </w:r>
      <w:r>
        <w:instrText xml:space="preserve"> HYPERLINK "consultantplus://offline/ref=64DEDC90AEA2722D9FFF05120F58C923406F09F030611BC8F70954EA4BxFjER" </w:instrText>
      </w:r>
      <w:r>
        <w:fldChar w:fldCharType="separate"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Кодексом</w:t>
      </w:r>
      <w:r>
        <w:fldChar w:fldCharType="end"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E4073B" w:rsidRPr="00E65AE0" w:rsidP="00B961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При этом, как разъяснено в </w:t>
      </w:r>
      <w:r>
        <w:fldChar w:fldCharType="begin"/>
      </w:r>
      <w:r>
        <w:instrText xml:space="preserve"> HYPERLINK "consultantplus://offline/ref=64DEDC90AEA2722D9FFF05120F58C92340630BF434631BC8F70954EA4BFE3B1B297847D5DAD97637x6j2R" </w:instrText>
      </w:r>
      <w:r>
        <w:fldChar w:fldCharType="separate"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п. 15</w:t>
      </w:r>
      <w:r>
        <w:fldChar w:fldCharType="end"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правонарушениях», в соответствии с </w:t>
      </w:r>
      <w:r>
        <w:fldChar w:fldCharType="begin"/>
      </w:r>
      <w:r>
        <w:instrText xml:space="preserve"> HYPERLINK "consultantplus://offline/ref=64DEDC90AEA2722D9FFF05120F58C923406F09F030611BC8F70954EA4BFE3B1B297847D5DAD97635x6j7R" </w:instrText>
      </w:r>
      <w:r>
        <w:fldChar w:fldCharType="separate"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ч. 3 ст. 2.1</w:t>
      </w:r>
      <w:r>
        <w:fldChar w:fldCharType="end"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КоАП РФ в случае совершения юридическим лицом административного правонарушения и выявления конкретных должностных лиц, по вине которых оно было совершено (</w:t>
      </w:r>
      <w:r>
        <w:fldChar w:fldCharType="begin"/>
      </w:r>
      <w:r>
        <w:instrText xml:space="preserve"> HYPERLINK "consultantplus://offline/ref=64DEDC90AEA2722D9FFF05120F58C923406F09F030611BC8F70954EA4BFE3B1B297847D5DAD97634x6j2R" </w:instrText>
      </w:r>
      <w:r>
        <w:fldChar w:fldCharType="separate"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ст. 2.4</w:t>
      </w:r>
      <w:r>
        <w:fldChar w:fldCharType="end"/>
      </w: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данного Кодекса), допускается привлечение к административной ответственности по одной и той же норме как юридического лица, так и указанных должностных лиц.</w:t>
      </w:r>
    </w:p>
    <w:p w:rsidR="00E4073B" w:rsidRPr="00E65AE0" w:rsidP="00B961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>Неисполнение юридическим лицом требований действующего законодательства вследствие ненадлежащего выполнения трудовых обязанностей его работником не является обстоятельством, освобождающим само юридическое лицо от административной ответственности, а свидетельствует лишь об отсутствии надлежащего контроля с его стороны за действиями своих работников.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Обстоятельств, предусмотренных ст. 24.5 КоАП РФ, исключающих производство по делу, судом не установлено.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Установленный ст. 4.5 КоАП РФ срок давности привлечения к административной ответственности не истек.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</w:t>
      </w:r>
      <w:r w:rsidRPr="00E65AE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E65AE0">
        <w:rPr>
          <w:rFonts w:ascii="Times New Roman" w:hAnsi="Times New Roman" w:cs="Times New Roman"/>
          <w:sz w:val="26"/>
          <w:szCs w:val="26"/>
        </w:rPr>
        <w:t xml:space="preserve"> мировым судьёй не установлено.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Разрешая вопрос о виде и размере административного наказания, мировой судья учитывает характер совершенного административного правонарушения, отсутствие смягчающих и отягчающих ответственность обстоятельств.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Согласно ч.1 ст. 3.1 КоАП РФ,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С учётом изложенного, руководствуясь ст. 29.9 – 29.11 КоАП РФ, мировой судья</w:t>
      </w:r>
    </w:p>
    <w:p w:rsidR="00E4073B" w:rsidRPr="00E65AE0" w:rsidP="008A2CC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AE0">
        <w:rPr>
          <w:rFonts w:ascii="Times New Roman" w:hAnsi="Times New Roman" w:cs="Times New Roman"/>
          <w:b/>
          <w:bCs/>
          <w:sz w:val="26"/>
          <w:szCs w:val="26"/>
        </w:rPr>
        <w:t>п о с т а н о в и л :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Администрацию города Красноперекопска Республики Крым, </w:t>
      </w:r>
      <w:r>
        <w:rPr>
          <w:rFonts w:ascii="Times New Roman" w:hAnsi="Times New Roman" w:cs="Times New Roman"/>
          <w:sz w:val="24"/>
          <w:szCs w:val="24"/>
        </w:rPr>
        <w:t>/персональные данные/</w:t>
      </w:r>
      <w:r w:rsidRPr="00E65AE0">
        <w:rPr>
          <w:rFonts w:ascii="Times New Roman" w:hAnsi="Times New Roman" w:cs="Times New Roman"/>
          <w:sz w:val="26"/>
          <w:szCs w:val="26"/>
        </w:rPr>
        <w:t>, признать виновной в совершении административного правонарушения, предусмотренного ст. 19.7 Кодекса РФ об административных правонарушениях, и назначить ей административное наказание в виде штрафа в размере 3000 (три тысячи) руб.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 xml:space="preserve">Административный штраф подлежит уплате по реквизитам: получатель УФК (МО МВД России «Красноперекопский», л/с04751А92390), Банк получателя – Отделение по Республике Крым ЦБ РФ, р/с 40101810335100010001, БИК 043510001, КБК 18811630020016000140, КПП 910601001, ОКТМО 35718000, ИНН 9106000078, </w:t>
      </w:r>
      <w:r w:rsidRPr="00E65AE0">
        <w:rPr>
          <w:rFonts w:ascii="Times New Roman" w:hAnsi="Times New Roman" w:cs="Times New Roman"/>
          <w:b/>
          <w:bCs/>
          <w:sz w:val="26"/>
          <w:szCs w:val="26"/>
        </w:rPr>
        <w:t>УИН 18810491172100001282</w:t>
      </w:r>
      <w:r w:rsidRPr="00E65AE0">
        <w:rPr>
          <w:rFonts w:ascii="Times New Roman" w:hAnsi="Times New Roman" w:cs="Times New Roman"/>
          <w:sz w:val="26"/>
          <w:szCs w:val="26"/>
        </w:rPr>
        <w:t>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Квитанция об уплате штрафа должна быть предоставлена мировому судье судебного участка № 59 Красноперекопского судебного района до истечения срока уплаты штрафа.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Разъяснить, что в соответствии со ст.32.2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 КоАП РФ.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Разъяснить, что в соответствии со ст. 20.25 КоАП РФ неуплата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Красноперекопский районный суд Республики Крым в течение 10 суток со дня </w:t>
      </w:r>
      <w:r w:rsidRPr="00E65AE0">
        <w:rPr>
          <w:rFonts w:ascii="Times New Roman" w:hAnsi="Times New Roman" w:cs="Times New Roman"/>
          <w:sz w:val="26"/>
          <w:szCs w:val="26"/>
          <w:lang w:eastAsia="ru-RU"/>
        </w:rPr>
        <w:t xml:space="preserve">вручения или получения копии постановления </w:t>
      </w:r>
      <w:r w:rsidRPr="00E65AE0">
        <w:rPr>
          <w:rFonts w:ascii="Times New Roman" w:hAnsi="Times New Roman" w:cs="Times New Roman"/>
          <w:sz w:val="26"/>
          <w:szCs w:val="26"/>
        </w:rPr>
        <w:t xml:space="preserve">через судебный участок № 59 </w:t>
      </w:r>
      <w:r w:rsidRPr="00E65A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Красноперекопского судебного района Республики Крым</w:t>
      </w:r>
      <w:r w:rsidRPr="00E65A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073B" w:rsidRPr="00E65AE0" w:rsidP="0004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073B" w:rsidP="008807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AE0">
        <w:rPr>
          <w:rFonts w:ascii="Times New Roman" w:hAnsi="Times New Roman" w:cs="Times New Roman"/>
          <w:sz w:val="26"/>
          <w:szCs w:val="26"/>
        </w:rPr>
        <w:t>Мировой судья</w:t>
      </w:r>
      <w:r w:rsidRPr="00E65AE0">
        <w:rPr>
          <w:rFonts w:ascii="Times New Roman" w:hAnsi="Times New Roman" w:cs="Times New Roman"/>
          <w:sz w:val="26"/>
          <w:szCs w:val="26"/>
        </w:rPr>
        <w:tab/>
      </w:r>
      <w:r w:rsidRPr="00E65AE0">
        <w:rPr>
          <w:rFonts w:ascii="Times New Roman" w:hAnsi="Times New Roman" w:cs="Times New Roman"/>
          <w:sz w:val="26"/>
          <w:szCs w:val="26"/>
        </w:rPr>
        <w:tab/>
      </w:r>
      <w:r w:rsidRPr="00E65AE0">
        <w:rPr>
          <w:rFonts w:ascii="Times New Roman" w:hAnsi="Times New Roman" w:cs="Times New Roman"/>
          <w:sz w:val="26"/>
          <w:szCs w:val="26"/>
        </w:rPr>
        <w:tab/>
      </w:r>
      <w:r w:rsidRPr="00E65AE0">
        <w:rPr>
          <w:rFonts w:ascii="Times New Roman" w:hAnsi="Times New Roman" w:cs="Times New Roman"/>
          <w:sz w:val="26"/>
          <w:szCs w:val="26"/>
        </w:rPr>
        <w:tab/>
      </w:r>
      <w:r w:rsidRPr="00E65AE0">
        <w:rPr>
          <w:rFonts w:ascii="Times New Roman" w:hAnsi="Times New Roman" w:cs="Times New Roman"/>
          <w:sz w:val="26"/>
          <w:szCs w:val="26"/>
        </w:rPr>
        <w:t>(подпись)</w:t>
      </w:r>
      <w:r w:rsidRPr="00E65AE0">
        <w:rPr>
          <w:rFonts w:ascii="Times New Roman" w:hAnsi="Times New Roman" w:cs="Times New Roman"/>
          <w:sz w:val="26"/>
          <w:szCs w:val="26"/>
        </w:rPr>
        <w:tab/>
      </w:r>
      <w:r w:rsidRPr="00E65AE0">
        <w:rPr>
          <w:rFonts w:ascii="Times New Roman" w:hAnsi="Times New Roman" w:cs="Times New Roman"/>
          <w:sz w:val="26"/>
          <w:szCs w:val="26"/>
        </w:rPr>
        <w:tab/>
      </w:r>
      <w:r w:rsidRPr="00E65AE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AE0">
        <w:rPr>
          <w:rFonts w:ascii="Times New Roman" w:hAnsi="Times New Roman" w:cs="Times New Roman"/>
          <w:sz w:val="26"/>
          <w:szCs w:val="26"/>
        </w:rPr>
        <w:t>Д.Б. Сангаджи-Горяев</w:t>
      </w:r>
    </w:p>
    <w:p w:rsidR="00E4073B" w:rsidP="008807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73B" w:rsidP="009E01CC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«СОГЛАСОВАНО»</w:t>
      </w:r>
    </w:p>
    <w:p w:rsidR="00E4073B" w:rsidP="009E0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Мировой судья:    </w:t>
      </w:r>
    </w:p>
    <w:p w:rsidR="00E4073B" w:rsidP="009E0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Д.Б. Сангаджи-Горяев </w:t>
      </w:r>
    </w:p>
    <w:p w:rsidR="00E4073B" w:rsidRPr="00E65AE0" w:rsidP="009E01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«____»_____________2017г.</w:t>
      </w:r>
      <w:r>
        <w:rPr>
          <w:sz w:val="28"/>
          <w:szCs w:val="28"/>
        </w:rPr>
        <w:t xml:space="preserve">                            </w:t>
      </w:r>
    </w:p>
    <w:sectPr w:rsidSect="00E65AE0">
      <w:headerReference w:type="default" r:id="rId4"/>
      <w:pgSz w:w="11906" w:h="16838"/>
      <w:pgMar w:top="1021" w:right="737" w:bottom="1021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3B">
    <w:pPr>
      <w:pStyle w:val="Header"/>
      <w:jc w:val="center"/>
    </w:pPr>
    <w:r w:rsidRPr="007A2E1E">
      <w:rPr>
        <w:rFonts w:ascii="Times New Roman" w:hAnsi="Times New Roman" w:cs="Times New Roman"/>
      </w:rPr>
      <w:fldChar w:fldCharType="begin"/>
    </w:r>
    <w:r w:rsidRPr="007A2E1E">
      <w:rPr>
        <w:rFonts w:ascii="Times New Roman" w:hAnsi="Times New Roman" w:cs="Times New Roman"/>
      </w:rPr>
      <w:instrText xml:space="preserve"> PAGE   \* MERGEFORMAT </w:instrText>
    </w:r>
    <w:r w:rsidRPr="007A2E1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7A2E1E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210"/>
    <w:rsid w:val="00010A72"/>
    <w:rsid w:val="000343A2"/>
    <w:rsid w:val="00036366"/>
    <w:rsid w:val="00042912"/>
    <w:rsid w:val="00042D2F"/>
    <w:rsid w:val="00045222"/>
    <w:rsid w:val="00046FD6"/>
    <w:rsid w:val="00047A4D"/>
    <w:rsid w:val="0005005C"/>
    <w:rsid w:val="000527F7"/>
    <w:rsid w:val="00056489"/>
    <w:rsid w:val="00072270"/>
    <w:rsid w:val="0008692F"/>
    <w:rsid w:val="000B33FC"/>
    <w:rsid w:val="000B3D3A"/>
    <w:rsid w:val="000C5078"/>
    <w:rsid w:val="000D10EB"/>
    <w:rsid w:val="000D7EBE"/>
    <w:rsid w:val="000F3B07"/>
    <w:rsid w:val="000F660E"/>
    <w:rsid w:val="001175E2"/>
    <w:rsid w:val="00154D2A"/>
    <w:rsid w:val="001705D7"/>
    <w:rsid w:val="00187AEA"/>
    <w:rsid w:val="001A27AC"/>
    <w:rsid w:val="001E49EA"/>
    <w:rsid w:val="001E677C"/>
    <w:rsid w:val="001F799F"/>
    <w:rsid w:val="002040E2"/>
    <w:rsid w:val="002060A9"/>
    <w:rsid w:val="00206E44"/>
    <w:rsid w:val="00217D21"/>
    <w:rsid w:val="00237E1A"/>
    <w:rsid w:val="00257692"/>
    <w:rsid w:val="002650F5"/>
    <w:rsid w:val="002760F8"/>
    <w:rsid w:val="002849AD"/>
    <w:rsid w:val="002B2765"/>
    <w:rsid w:val="002B6A19"/>
    <w:rsid w:val="002C32F2"/>
    <w:rsid w:val="002C39CC"/>
    <w:rsid w:val="002D33AF"/>
    <w:rsid w:val="002E1580"/>
    <w:rsid w:val="002F1863"/>
    <w:rsid w:val="0030541B"/>
    <w:rsid w:val="00311BEF"/>
    <w:rsid w:val="00335621"/>
    <w:rsid w:val="00345F3B"/>
    <w:rsid w:val="003478CD"/>
    <w:rsid w:val="00350B87"/>
    <w:rsid w:val="00361A01"/>
    <w:rsid w:val="003B38AC"/>
    <w:rsid w:val="003B787A"/>
    <w:rsid w:val="003D5286"/>
    <w:rsid w:val="003D6C3E"/>
    <w:rsid w:val="003E4377"/>
    <w:rsid w:val="00410026"/>
    <w:rsid w:val="00420BFE"/>
    <w:rsid w:val="004324B0"/>
    <w:rsid w:val="00450891"/>
    <w:rsid w:val="00465A15"/>
    <w:rsid w:val="004730EB"/>
    <w:rsid w:val="004855C5"/>
    <w:rsid w:val="0048588B"/>
    <w:rsid w:val="004A1FF0"/>
    <w:rsid w:val="004B18DB"/>
    <w:rsid w:val="004B40A9"/>
    <w:rsid w:val="004C1964"/>
    <w:rsid w:val="004D0E6F"/>
    <w:rsid w:val="004E31D8"/>
    <w:rsid w:val="004F4D5E"/>
    <w:rsid w:val="00514297"/>
    <w:rsid w:val="005230CD"/>
    <w:rsid w:val="00525DDC"/>
    <w:rsid w:val="00534B03"/>
    <w:rsid w:val="00543E04"/>
    <w:rsid w:val="00544CF5"/>
    <w:rsid w:val="00546A93"/>
    <w:rsid w:val="0056502C"/>
    <w:rsid w:val="00567F04"/>
    <w:rsid w:val="005703B0"/>
    <w:rsid w:val="00570DC5"/>
    <w:rsid w:val="0057569A"/>
    <w:rsid w:val="00587955"/>
    <w:rsid w:val="005B4F83"/>
    <w:rsid w:val="005E32A9"/>
    <w:rsid w:val="005F3EE6"/>
    <w:rsid w:val="005F4E57"/>
    <w:rsid w:val="00610959"/>
    <w:rsid w:val="006476B2"/>
    <w:rsid w:val="006A75B2"/>
    <w:rsid w:val="006B4148"/>
    <w:rsid w:val="006C6A67"/>
    <w:rsid w:val="006E03C4"/>
    <w:rsid w:val="006E38DB"/>
    <w:rsid w:val="00705CA5"/>
    <w:rsid w:val="0071407B"/>
    <w:rsid w:val="0072048B"/>
    <w:rsid w:val="0072481F"/>
    <w:rsid w:val="00724C6D"/>
    <w:rsid w:val="007342FF"/>
    <w:rsid w:val="00736C5C"/>
    <w:rsid w:val="0075187E"/>
    <w:rsid w:val="007763DF"/>
    <w:rsid w:val="00781428"/>
    <w:rsid w:val="00785D5D"/>
    <w:rsid w:val="007911A3"/>
    <w:rsid w:val="00797A37"/>
    <w:rsid w:val="007A2E1E"/>
    <w:rsid w:val="007A4A4B"/>
    <w:rsid w:val="007B4329"/>
    <w:rsid w:val="007B668A"/>
    <w:rsid w:val="007C45D5"/>
    <w:rsid w:val="007C7D10"/>
    <w:rsid w:val="007D5476"/>
    <w:rsid w:val="007D7893"/>
    <w:rsid w:val="007E06F6"/>
    <w:rsid w:val="007F3D3E"/>
    <w:rsid w:val="007F67A5"/>
    <w:rsid w:val="00803CD2"/>
    <w:rsid w:val="00811D86"/>
    <w:rsid w:val="00832564"/>
    <w:rsid w:val="00832CFC"/>
    <w:rsid w:val="0084202B"/>
    <w:rsid w:val="00843C2E"/>
    <w:rsid w:val="008441E2"/>
    <w:rsid w:val="008446A4"/>
    <w:rsid w:val="008577EB"/>
    <w:rsid w:val="0087701A"/>
    <w:rsid w:val="00880706"/>
    <w:rsid w:val="00892526"/>
    <w:rsid w:val="0089363B"/>
    <w:rsid w:val="008A1DC6"/>
    <w:rsid w:val="008A2CCA"/>
    <w:rsid w:val="008A4B59"/>
    <w:rsid w:val="008A671C"/>
    <w:rsid w:val="008B19F7"/>
    <w:rsid w:val="008B3637"/>
    <w:rsid w:val="008B5AA9"/>
    <w:rsid w:val="008B7904"/>
    <w:rsid w:val="008E6F29"/>
    <w:rsid w:val="008E7F59"/>
    <w:rsid w:val="009359A1"/>
    <w:rsid w:val="00992860"/>
    <w:rsid w:val="009A1B77"/>
    <w:rsid w:val="009A5A97"/>
    <w:rsid w:val="009E01CC"/>
    <w:rsid w:val="009E522C"/>
    <w:rsid w:val="00A003C5"/>
    <w:rsid w:val="00A007CE"/>
    <w:rsid w:val="00A37DEC"/>
    <w:rsid w:val="00A41DE2"/>
    <w:rsid w:val="00A46ACB"/>
    <w:rsid w:val="00A658EB"/>
    <w:rsid w:val="00A84572"/>
    <w:rsid w:val="00A92310"/>
    <w:rsid w:val="00A961EE"/>
    <w:rsid w:val="00AA6024"/>
    <w:rsid w:val="00AE165D"/>
    <w:rsid w:val="00B101EC"/>
    <w:rsid w:val="00B55BA0"/>
    <w:rsid w:val="00B57152"/>
    <w:rsid w:val="00B74E27"/>
    <w:rsid w:val="00B8132D"/>
    <w:rsid w:val="00B8607A"/>
    <w:rsid w:val="00B961F0"/>
    <w:rsid w:val="00BB4440"/>
    <w:rsid w:val="00BB59B7"/>
    <w:rsid w:val="00BC7612"/>
    <w:rsid w:val="00BE606C"/>
    <w:rsid w:val="00BE60B5"/>
    <w:rsid w:val="00BF5184"/>
    <w:rsid w:val="00C0007D"/>
    <w:rsid w:val="00C13784"/>
    <w:rsid w:val="00C35D42"/>
    <w:rsid w:val="00C45518"/>
    <w:rsid w:val="00C470CE"/>
    <w:rsid w:val="00C76D09"/>
    <w:rsid w:val="00C76FF9"/>
    <w:rsid w:val="00C77DF8"/>
    <w:rsid w:val="00C846BA"/>
    <w:rsid w:val="00CB7127"/>
    <w:rsid w:val="00CC37E2"/>
    <w:rsid w:val="00CC71FB"/>
    <w:rsid w:val="00CD09FD"/>
    <w:rsid w:val="00CE30C6"/>
    <w:rsid w:val="00CE39F6"/>
    <w:rsid w:val="00CF7ADF"/>
    <w:rsid w:val="00D42B4A"/>
    <w:rsid w:val="00D47E87"/>
    <w:rsid w:val="00D560F0"/>
    <w:rsid w:val="00D80A10"/>
    <w:rsid w:val="00D86904"/>
    <w:rsid w:val="00D87A40"/>
    <w:rsid w:val="00D97DBC"/>
    <w:rsid w:val="00E26C5A"/>
    <w:rsid w:val="00E318FB"/>
    <w:rsid w:val="00E4073B"/>
    <w:rsid w:val="00E65AE0"/>
    <w:rsid w:val="00E66C77"/>
    <w:rsid w:val="00E66F4F"/>
    <w:rsid w:val="00E82C6D"/>
    <w:rsid w:val="00E977F9"/>
    <w:rsid w:val="00EC38EF"/>
    <w:rsid w:val="00EC7D04"/>
    <w:rsid w:val="00ED02E4"/>
    <w:rsid w:val="00F13A23"/>
    <w:rsid w:val="00F15768"/>
    <w:rsid w:val="00F17F37"/>
    <w:rsid w:val="00F34FE8"/>
    <w:rsid w:val="00F36CE3"/>
    <w:rsid w:val="00F51D36"/>
    <w:rsid w:val="00F95210"/>
    <w:rsid w:val="00F97925"/>
    <w:rsid w:val="00FA704F"/>
    <w:rsid w:val="00FA718A"/>
    <w:rsid w:val="00FC5D2C"/>
    <w:rsid w:val="00FD0A2F"/>
    <w:rsid w:val="00FF5B5C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5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0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07D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904"/>
  </w:style>
  <w:style w:type="paragraph" w:styleId="Footer">
    <w:name w:val="footer"/>
    <w:basedOn w:val="Normal"/>
    <w:link w:val="FooterChar"/>
    <w:uiPriority w:val="99"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904"/>
  </w:style>
  <w:style w:type="paragraph" w:styleId="BalloonText">
    <w:name w:val="Balloon Text"/>
    <w:basedOn w:val="Normal"/>
    <w:link w:val="BalloonTextChar"/>
    <w:uiPriority w:val="99"/>
    <w:semiHidden/>
    <w:rsid w:val="0015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A007CE"/>
    <w:rPr>
      <w:color w:val="0000FF"/>
      <w:u w:val="single"/>
    </w:rPr>
  </w:style>
  <w:style w:type="paragraph" w:customStyle="1" w:styleId="a">
    <w:name w:val="Прижатый влево"/>
    <w:basedOn w:val="Normal"/>
    <w:next w:val="Normal"/>
    <w:uiPriority w:val="99"/>
    <w:rsid w:val="00C00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Знак1 Знак Знак Знак Знак Знак Знак Знак"/>
    <w:basedOn w:val="Normal"/>
    <w:link w:val="DefaultParagraphFont"/>
    <w:uiPriority w:val="99"/>
    <w:rsid w:val="009E01CC"/>
    <w:pPr>
      <w:spacing w:after="0" w:line="240" w:lineRule="auto"/>
    </w:pPr>
    <w:rPr>
      <w:rFonts w:ascii="Verdana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