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6D0B" w:rsidRPr="001A127E" w:rsidP="00D52D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sz w:val="25"/>
          <w:szCs w:val="25"/>
          <w:lang w:eastAsia="ru-RU"/>
        </w:rPr>
        <w:t>Дело № 5-59-143/2018</w:t>
      </w:r>
    </w:p>
    <w:p w:rsidR="00166D0B" w:rsidRPr="001A127E" w:rsidP="00D52D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66D0B" w:rsidRPr="001A127E" w:rsidP="00D52D4A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6D0B" w:rsidRPr="001A127E" w:rsidP="00D52D4A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11 апреля 2018 г.</w:t>
      </w:r>
    </w:p>
    <w:p w:rsidR="00166D0B" w:rsidRPr="001A127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A12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166D0B" w:rsidRPr="001A127E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Билоус 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.И.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неоднократно привлекавшегося к административной ответственности,</w:t>
      </w:r>
    </w:p>
    <w:p w:rsidR="00166D0B" w:rsidRPr="001A127E" w:rsidP="001A12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Билоус И.И. совершил правонарушение, предусмотренное ч. 3 ст. 19.24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от 27.09.2016 в отношении Билоус И.И. установлен административный надзор сроком на один год с установлением административных ограничений: запрет выхода из домовладения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>
        <w:rPr>
          <w:sz w:val="26"/>
          <w:szCs w:val="26"/>
        </w:rPr>
        <w:t xml:space="preserve">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Красноперекопского районного суда Республики Крым от 02.08.2017, вступившим в законную силу 08.09.2017, в отношении Билоус И.И. продлен административный надзор на 6 месяцев с 27.04.2018 по 27.10.2018, ранее установленные административные ограничения на период административного надзора дополнены обязанностью являться на регистрацию в МО МВД России «Красноперекопский» каждую субботу каждого месяца.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исполняющего обязанности мирового судьи судебного участка № 59 Красноперекопского судебного района Республики Крым от 15.08.2017 Билоус И.И. привлечен к административной ответственности за совершение административного правонарушения, предусмотренного ч. 1 ст. 19.24 КоАП РФ.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31.03.2018 в период времени с 9 час. 00 мин. по 11 час. 00 мин. Билоус И.И. без уважительной причины не явился на регистрацию в МО МВД России «Красноперекопский».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Таким образом, Билоус И.И. повторно нарушил ограничение, установленное ему судом.</w:t>
      </w:r>
    </w:p>
    <w:p w:rsidR="00166D0B" w:rsidRPr="001A127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Билоус И.И. разъяснены процессуальные права, предусмотренные ч. 1 ст. 25.1 КоАП РФ. Отвода судьи и ходатайств не поступило. Билоус И.И. в суде вину в совершении правонарушения признал, в содеянном раскаялся.</w:t>
      </w:r>
    </w:p>
    <w:p w:rsidR="00166D0B" w:rsidRPr="001A127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Билоус И.И.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03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.04.201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Билоус И.И. по ч. 3 ст. 19.24 КоАП РФ (л.д. 2); рапортом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старшего инспектора НОАН МО МВД России «Красноперекопский» Б.А.В.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копи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ями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решени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районного суда РК от 27.09.2016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20.04.2017 и 02.08.2017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5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6-7, 8-9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копиями постановлений о назначении административного наказания от 13.04.2017, 18.05.2017, 15.08.2017, 16.08.2017 (л.д. 10, 11, 12, 13, 14-15, 16); графиком прибытия поднадзорного лица на регистрацию от 08.09.2017 (л.д. 17)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Билоус И.И. в день составления, его права соблюдены.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166D0B" w:rsidRPr="001A127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Билоус И.И.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1A127E">
        <w:rPr>
          <w:rFonts w:ascii="Times New Roman" w:hAnsi="Times New Roman" w:cs="Times New Roman"/>
          <w:sz w:val="25"/>
          <w:szCs w:val="25"/>
        </w:rPr>
        <w:t>частью 1</w:t>
      </w:r>
      <w:r>
        <w:fldChar w:fldCharType="end"/>
      </w:r>
      <w:r w:rsidRPr="001A127E">
        <w:rPr>
          <w:rFonts w:ascii="Times New Roman" w:hAnsi="Times New Roman" w:cs="Times New Roman"/>
          <w:sz w:val="25"/>
          <w:szCs w:val="25"/>
        </w:rPr>
        <w:t xml:space="preserve"> настоящей статьи.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Изучением личности Билоус И.И.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A127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66D0B" w:rsidRPr="001A127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166D0B" w:rsidRPr="001A127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Билоус И.И.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166D0B" w:rsidRPr="001A127E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166D0B" w:rsidRPr="001A127E" w:rsidP="001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A127E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Билоус 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A127E">
        <w:rPr>
          <w:rFonts w:ascii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2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1A127E">
        <w:rPr>
          <w:rFonts w:ascii="Times New Roman" w:hAnsi="Times New Roman" w:cs="Times New Roman"/>
          <w:sz w:val="25"/>
          <w:szCs w:val="25"/>
        </w:rPr>
        <w:t xml:space="preserve"> (двадцать</w:t>
      </w:r>
      <w:r>
        <w:rPr>
          <w:rFonts w:ascii="Times New Roman" w:hAnsi="Times New Roman" w:cs="Times New Roman"/>
          <w:sz w:val="25"/>
          <w:szCs w:val="25"/>
        </w:rPr>
        <w:t xml:space="preserve"> четыре</w:t>
      </w:r>
      <w:r w:rsidRPr="001A127E">
        <w:rPr>
          <w:rFonts w:ascii="Times New Roman" w:hAnsi="Times New Roman" w:cs="Times New Roman"/>
          <w:sz w:val="25"/>
          <w:szCs w:val="25"/>
        </w:rPr>
        <w:t>) час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A127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6D0B" w:rsidRPr="001A127E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ab/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A127E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A127E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1A12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1A127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6D0B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6D0B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Мировой судья</w:t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>(подпись)</w:t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  <w:t xml:space="preserve">    Д.Б. Сангаджи-Горяев</w:t>
      </w:r>
    </w:p>
    <w:p w:rsidR="00166D0B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66D0B" w:rsidP="009F14D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66D0B" w:rsidP="009F14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66D0B" w:rsidP="009F14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66D0B" w:rsidP="009F1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66D0B" w:rsidRPr="001A127E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66D0B" w:rsidRPr="001A127E">
      <w:pPr>
        <w:rPr>
          <w:sz w:val="25"/>
          <w:szCs w:val="25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0B" w:rsidP="001A127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34"/>
    <w:rsid w:val="00166D0B"/>
    <w:rsid w:val="001A127E"/>
    <w:rsid w:val="002F6D47"/>
    <w:rsid w:val="00471F3C"/>
    <w:rsid w:val="00504AA7"/>
    <w:rsid w:val="005475F2"/>
    <w:rsid w:val="005B6B34"/>
    <w:rsid w:val="005E6BB7"/>
    <w:rsid w:val="007D76AC"/>
    <w:rsid w:val="00850878"/>
    <w:rsid w:val="00890F99"/>
    <w:rsid w:val="00975777"/>
    <w:rsid w:val="009F14DD"/>
    <w:rsid w:val="00BD1B4A"/>
    <w:rsid w:val="00C440A0"/>
    <w:rsid w:val="00C679ED"/>
    <w:rsid w:val="00D52D4A"/>
    <w:rsid w:val="00DB289B"/>
    <w:rsid w:val="00DF3658"/>
    <w:rsid w:val="00FD5D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B4A"/>
  </w:style>
  <w:style w:type="paragraph" w:styleId="Footer">
    <w:name w:val="footer"/>
    <w:basedOn w:val="Normal"/>
    <w:link w:val="Foot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B4A"/>
  </w:style>
  <w:style w:type="paragraph" w:styleId="BalloonText">
    <w:name w:val="Balloon Text"/>
    <w:basedOn w:val="Normal"/>
    <w:link w:val="BalloonTextChar"/>
    <w:uiPriority w:val="99"/>
    <w:semiHidden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F3C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F14D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