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80DD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80DD3" w:rsidR="000E3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59-180</w:t>
      </w:r>
      <w:r w:rsidRPr="00C80DD3" w:rsidR="001C15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C80DD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80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C80DD3" w:rsidR="000E3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0059-01-2021-000832-18</w:t>
      </w:r>
    </w:p>
    <w:p w:rsidR="00074DEB" w:rsidRPr="00C80DD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C80DD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C80DD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8724C3" w:rsidRPr="00C80DD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24C3" w:rsidRPr="00C80DD3" w:rsidP="003603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 xml:space="preserve">  </w:t>
      </w:r>
      <w:r w:rsidRPr="00C80DD3" w:rsidR="00B0066E">
        <w:rPr>
          <w:rFonts w:ascii="Times New Roman" w:hAnsi="Times New Roman" w:cs="Times New Roman"/>
          <w:sz w:val="24"/>
          <w:szCs w:val="24"/>
        </w:rPr>
        <w:t>22</w:t>
      </w:r>
      <w:r w:rsidRPr="00C80DD3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C80DD3" w:rsidR="00396D52">
        <w:rPr>
          <w:rFonts w:ascii="Times New Roman" w:hAnsi="Times New Roman" w:cs="Times New Roman"/>
          <w:sz w:val="24"/>
          <w:szCs w:val="24"/>
        </w:rPr>
        <w:t xml:space="preserve"> </w:t>
      </w:r>
      <w:r w:rsidRPr="00C80DD3">
        <w:rPr>
          <w:rFonts w:ascii="Times New Roman" w:hAnsi="Times New Roman" w:cs="Times New Roman"/>
          <w:sz w:val="24"/>
          <w:szCs w:val="24"/>
        </w:rPr>
        <w:t>2</w:t>
      </w:r>
      <w:r w:rsidRPr="00C80DD3" w:rsidR="001C1575">
        <w:rPr>
          <w:rFonts w:ascii="Times New Roman" w:hAnsi="Times New Roman" w:cs="Times New Roman"/>
          <w:sz w:val="24"/>
          <w:szCs w:val="24"/>
        </w:rPr>
        <w:t>021</w:t>
      </w:r>
      <w:r w:rsidRPr="00C80DD3" w:rsidR="005B1170">
        <w:rPr>
          <w:rFonts w:ascii="Times New Roman" w:hAnsi="Times New Roman" w:cs="Times New Roman"/>
          <w:sz w:val="24"/>
          <w:szCs w:val="24"/>
        </w:rPr>
        <w:t xml:space="preserve"> </w:t>
      </w:r>
      <w:r w:rsidRPr="00C80DD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80DD3">
        <w:rPr>
          <w:rFonts w:ascii="Times New Roman" w:hAnsi="Times New Roman" w:cs="Times New Roman"/>
          <w:sz w:val="24"/>
          <w:szCs w:val="24"/>
        </w:rPr>
        <w:tab/>
      </w:r>
      <w:r w:rsid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0DD3">
        <w:rPr>
          <w:rFonts w:ascii="Times New Roman" w:hAnsi="Times New Roman" w:cs="Times New Roman"/>
          <w:sz w:val="24"/>
          <w:szCs w:val="24"/>
        </w:rPr>
        <w:t xml:space="preserve"> </w:t>
      </w:r>
      <w:r w:rsidRPr="00C80DD3" w:rsidR="00360361">
        <w:rPr>
          <w:rFonts w:ascii="Times New Roman" w:hAnsi="Times New Roman" w:cs="Times New Roman"/>
          <w:sz w:val="24"/>
          <w:szCs w:val="24"/>
        </w:rPr>
        <w:t xml:space="preserve"> </w:t>
      </w:r>
      <w:r w:rsidRPr="00C80DD3">
        <w:rPr>
          <w:rFonts w:ascii="Times New Roman" w:hAnsi="Times New Roman" w:cs="Times New Roman"/>
          <w:sz w:val="24"/>
          <w:szCs w:val="24"/>
        </w:rPr>
        <w:t xml:space="preserve">  </w:t>
      </w:r>
      <w:r w:rsidRPr="00C80DD3">
        <w:rPr>
          <w:rFonts w:ascii="Times New Roman" w:hAnsi="Times New Roman" w:cs="Times New Roman"/>
          <w:sz w:val="24"/>
          <w:szCs w:val="24"/>
        </w:rPr>
        <w:t xml:space="preserve"> город Красноперекопск </w:t>
      </w:r>
    </w:p>
    <w:p w:rsidR="00360361" w:rsidRPr="00C80DD3" w:rsidP="003603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4C3" w:rsidRPr="00C80DD3" w:rsidP="008724C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0DD3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 59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Крым, </w:t>
      </w:r>
      <w:r w:rsidRPr="00C80DD3">
        <w:rPr>
          <w:rFonts w:ascii="Times New Roman" w:hAnsi="Times New Roman" w:cs="Times New Roman"/>
          <w:sz w:val="24"/>
          <w:szCs w:val="24"/>
        </w:rPr>
        <w:t>м</w:t>
      </w:r>
      <w:r w:rsidRPr="00C80DD3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58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Матюшенко М.В. </w:t>
      </w:r>
      <w:r w:rsidRPr="00C80DD3">
        <w:rPr>
          <w:rFonts w:ascii="Times New Roman" w:eastAsia="Arial Unicode MS" w:hAnsi="Times New Roman" w:cs="Times New Roman"/>
          <w:sz w:val="24"/>
          <w:szCs w:val="24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4 ст. 15.12 Кодекса Российской Федерации об административных правонарушениях (далее – КоАП РФ) в отношении</w:t>
      </w:r>
    </w:p>
    <w:p w:rsidR="00F16FA4" w:rsidRPr="00C80DD3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 xml:space="preserve">     </w:t>
      </w:r>
      <w:r w:rsidRPr="00C80DD3" w:rsidR="00E72C31">
        <w:rPr>
          <w:rFonts w:ascii="Times New Roman" w:hAnsi="Times New Roman" w:cs="Times New Roman"/>
          <w:sz w:val="24"/>
          <w:szCs w:val="24"/>
        </w:rPr>
        <w:t xml:space="preserve">   </w:t>
      </w:r>
      <w:r w:rsidRPr="00C80DD3" w:rsidR="00FA79CB">
        <w:rPr>
          <w:rFonts w:ascii="Times New Roman" w:hAnsi="Times New Roman" w:cs="Times New Roman"/>
          <w:sz w:val="24"/>
          <w:szCs w:val="24"/>
        </w:rPr>
        <w:t xml:space="preserve"> </w:t>
      </w:r>
      <w:r w:rsidRPr="00C80DD3" w:rsidR="000E3121">
        <w:rPr>
          <w:rFonts w:ascii="Times New Roman" w:hAnsi="Times New Roman" w:cs="Times New Roman"/>
          <w:sz w:val="24"/>
          <w:szCs w:val="24"/>
        </w:rPr>
        <w:t>Исмаиловой</w:t>
      </w:r>
      <w:r w:rsidRPr="00C80DD3" w:rsidR="000E3121">
        <w:rPr>
          <w:rFonts w:ascii="Times New Roman" w:hAnsi="Times New Roman" w:cs="Times New Roman"/>
          <w:sz w:val="24"/>
          <w:szCs w:val="24"/>
        </w:rPr>
        <w:t xml:space="preserve"> </w:t>
      </w:r>
      <w:r w:rsidRPr="00C80DD3" w:rsidR="00C80DD3">
        <w:rPr>
          <w:rFonts w:ascii="Times New Roman" w:hAnsi="Times New Roman" w:cs="Times New Roman"/>
          <w:sz w:val="24"/>
          <w:szCs w:val="24"/>
        </w:rPr>
        <w:t>Э.О., ПЕРСОНАЛЬНЫЕ ДАННЫЕ,</w:t>
      </w:r>
    </w:p>
    <w:p w:rsidR="008724C3" w:rsidRPr="00C80DD3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установил:</w:t>
      </w:r>
    </w:p>
    <w:p w:rsidR="008724C3" w:rsidRPr="00C80DD3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4C3" w:rsidRPr="00C80DD3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0DD3" w:rsid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C80DD3" w:rsidR="001C1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0E3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80DD3" w:rsid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C80DD3" w:rsidR="000E3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Pr="00C80DD3" w:rsidR="000E31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80DD3" w:rsidR="000E3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0DD3" w:rsidR="00FA79C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80DD3" w:rsidR="00030E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80DD3" w:rsidR="00F1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C80DD3" w:rsid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C80DD3" w:rsidR="000E3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0E3121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</w:t>
      </w:r>
      <w:r w:rsidRPr="00C80DD3" w:rsidR="000E3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Э.О.</w:t>
      </w:r>
      <w:r w:rsidRPr="00C80DD3" w:rsidR="00FA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осуществляла оборот табачной продукции </w:t>
      </w:r>
      <w:r w:rsidRPr="00C80DD3" w:rsidR="00B04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ассортименте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(сигарет)</w:t>
      </w:r>
      <w:r w:rsidRPr="00C80DD3" w:rsidR="00F16FA4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80DD3" w:rsidR="00F1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сигареты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«Корона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слим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100», ООО «Табак-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Республика Беларусь, 15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пачек, стоимостью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рублей, сигареты «Корона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super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slims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«Табак-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Республика Беларусь, 6 пачек, стоимостью 300 рублей, «Корона стиль», ООО «Гродненская табачная фабрика», Республика Беларусь, 3 пачки, стоимостью 150 рублей, «Минск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super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slims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«Гродненская табачная фабрика», Республика Беларусь, 10 пачек, стоимостью 500 рублей, «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Minsk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capitel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ООО «Гродненская табачная фабрика», Республика Беларусь, 10 пачек, стоимостью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500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«DOVE compact gold», MADE IN EUROPE, 10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пачек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стоимостью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500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«DOVE platinum slim», MADE IN EUROPE, 4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пачки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стоимостью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220 рублей, «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compact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«Гродненская табачная фабрика», Республика Беларусь, 10 пачек, стоимостью 500 рублей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Bleck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powea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«Гродненская табачная фабрика», Республика Беларусь, 9 пачек, стоимостью 450 рублей,  «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compact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«Гродненская табачная фабрика», Республика Беларусь, 6 пачек, стоимостью 300 рублей, «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gold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ООО «Гродненская табачная фабрика», Республика Беларусь,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стоимостью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рублей,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gold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ООО «Гродненская табачная фабрика», Республика Беларусь, 6 пачек стоимостью 300 рублей, «Корона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слим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100», ООО «Табак-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», Республика Беларусь, 2 пачки стоимостью 100 рублей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D4C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соответствующих маркировок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 идентификации на табачную продукцию, представленную к продаже потребителям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нарушение </w:t>
      </w:r>
      <w:r w:rsidRPr="00C80DD3" w:rsidR="00F40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9 и п. 10, п. 10(1) Постановления Правительства РФ от 28.02.2019 № 224 «Об утверждении Правил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продукции»,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0DD3" w:rsidR="00FA79CB">
        <w:rPr>
          <w:rFonts w:ascii="Times New Roman" w:eastAsia="Times New Roman" w:hAnsi="Times New Roman" w:cs="Times New Roman"/>
          <w:color w:val="000000"/>
          <w:sz w:val="24"/>
          <w:szCs w:val="24"/>
        </w:rPr>
        <w:t>. 5 ст. 4 Федерального закона № 268-ФЗ от 22.12.1098 «Технический регламент на табачную продукцию», п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 18 Технического регламента Таможенного союза «Технический регламент на табачную продукцию» (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ТС035-2014), принятым Решением </w:t>
      </w:r>
      <w:r w:rsidRPr="00C80DD3">
        <w:rPr>
          <w:rFonts w:ascii="Times New Roman" w:eastAsia="Times New Roman" w:hAnsi="Times New Roman" w:cs="Times New Roman"/>
          <w:sz w:val="24"/>
          <w:szCs w:val="24"/>
        </w:rPr>
        <w:t>Совета Евразийской экономической комисси</w:t>
      </w:r>
      <w:r w:rsidRPr="00C80DD3" w:rsidR="00F6302A">
        <w:rPr>
          <w:rFonts w:ascii="Times New Roman" w:eastAsia="Times New Roman" w:hAnsi="Times New Roman" w:cs="Times New Roman"/>
          <w:sz w:val="24"/>
          <w:szCs w:val="24"/>
        </w:rPr>
        <w:t>и от 12 ноября 2014 года № 107,</w:t>
      </w:r>
      <w:r w:rsidRPr="00C80DD3">
        <w:rPr>
          <w:rFonts w:ascii="Times New Roman" w:hAnsi="Times New Roman" w:cs="Times New Roman"/>
          <w:sz w:val="24"/>
          <w:szCs w:val="24"/>
        </w:rPr>
        <w:t xml:space="preserve"> в нарушение </w:t>
      </w:r>
      <w:hyperlink r:id="rId5" w:history="1">
        <w:r w:rsidRPr="00C80DD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80D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февраля 2010 года № 76 «Об акцизных марках для маркировки ввозимой на территорию Российской Федерации табачной продукции»</w:t>
      </w:r>
      <w:r w:rsidRPr="00C80DD3" w:rsidR="00F40EAA">
        <w:rPr>
          <w:rFonts w:ascii="Times New Roman" w:hAnsi="Times New Roman" w:cs="Times New Roman"/>
          <w:sz w:val="24"/>
          <w:szCs w:val="24"/>
        </w:rPr>
        <w:t>, а также в нарушение Приказа Федеральной таможенной службы</w:t>
      </w:r>
      <w:r w:rsidRPr="00C80DD3" w:rsidR="00BD2788">
        <w:rPr>
          <w:rFonts w:ascii="Times New Roman" w:hAnsi="Times New Roman" w:cs="Times New Roman"/>
          <w:sz w:val="24"/>
          <w:szCs w:val="24"/>
        </w:rPr>
        <w:t xml:space="preserve"> от 02.08.2010 № 1437 «Об утверждении образцов акцизных марок для маркировки табачной продукции, ввозимой в Российскую Федерацию»</w:t>
      </w:r>
      <w:r w:rsidRPr="00C80DD3">
        <w:rPr>
          <w:rFonts w:ascii="Times New Roman" w:hAnsi="Times New Roman" w:cs="Times New Roman"/>
          <w:sz w:val="24"/>
          <w:szCs w:val="24"/>
        </w:rPr>
        <w:t>.</w:t>
      </w:r>
    </w:p>
    <w:p w:rsidR="00BD2788" w:rsidRPr="00C80DD3" w:rsidP="00BD27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заседании 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Исмаиловой</w:t>
      </w:r>
      <w:r w:rsidRPr="00C80DD3" w:rsidR="0036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Э.О.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разъяснены процессуальные права, предусмотренные ст. 25.1 КоАП РФ. Положения ст. 51 Конституции РФ, выяснено, что в услугах защитника и переводчика она не нуждается, отводов  и ходатайств не заявила, вину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признала, суду пояснила, что она приобрела у неизвестных людей сигареты без накладных,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допустила нарушение в связи с незнанием законодательства.</w:t>
      </w:r>
    </w:p>
    <w:p w:rsidR="00BD2788" w:rsidRPr="00C80DD3" w:rsidP="004B64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Выслушав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Исмаилову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Э.О.,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исследовав материалы дела об административном правонарушении, мировой судья приходит к следующему.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ч. 4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Вина</w:t>
      </w:r>
      <w:r w:rsidRPr="00C80DD3" w:rsidR="00995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Исмаиловой</w:t>
      </w:r>
      <w:r w:rsidRPr="00C80DD3" w:rsidR="004B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Э.О.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</w:t>
      </w:r>
      <w:r w:rsidRPr="00C80DD3" w:rsidR="005B1170">
        <w:rPr>
          <w:rFonts w:ascii="Times New Roman" w:eastAsia="Times New Roman" w:hAnsi="Times New Roman" w:cs="Times New Roman"/>
          <w:color w:val="000000"/>
          <w:sz w:val="24"/>
          <w:szCs w:val="24"/>
        </w:rPr>
        <w:t>ршении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подтверждается:</w:t>
      </w:r>
    </w:p>
    <w:p w:rsidR="004B6442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 3-7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C80DD3" w:rsidR="00087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6442" w:rsidRPr="00C80DD3" w:rsidP="004B64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письменными объяснениями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Исмаиловой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Э.О.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 8),</w:t>
      </w:r>
    </w:p>
    <w:p w:rsidR="004B6442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ареста товаров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 11-13),</w:t>
      </w:r>
    </w:p>
    <w:p w:rsidR="004B6442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распиской о принятии на хранение изъятого у нарушителя имущества (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 14),</w:t>
      </w:r>
    </w:p>
    <w:p w:rsidR="004B6442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копией </w:t>
      </w:r>
      <w:r w:rsidRPr="00C80DD3" w:rsidR="000879F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0DD3" w:rsidR="00F1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осмотра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помещений, территорий (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 15-17),</w:t>
      </w:r>
    </w:p>
    <w:p w:rsidR="004B6442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фототаблицей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протоколу осмотра (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 18-31),</w:t>
      </w:r>
    </w:p>
    <w:p w:rsidR="004B6442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копий справки по результатам обследования объектов торговли с приложением в виде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фототаблицы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 35-3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586F14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выпиской из ЕГР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в отношении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Исмаиловой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Э.О. (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. 38-40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</w:t>
      </w:r>
    </w:p>
    <w:p w:rsidR="008724C3" w:rsidRPr="00C80DD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изложенного мировой судья квалифицирует дейс</w:t>
      </w:r>
      <w:r w:rsidRPr="00C80DD3" w:rsidR="0058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твия </w:t>
      </w:r>
      <w:r w:rsidRPr="00C80DD3" w:rsidR="00B0066E">
        <w:rPr>
          <w:rFonts w:ascii="Times New Roman" w:hAnsi="Times New Roman" w:cs="Times New Roman"/>
          <w:sz w:val="24"/>
          <w:szCs w:val="24"/>
        </w:rPr>
        <w:t>Исмаиловой</w:t>
      </w:r>
      <w:r w:rsidRPr="00C80DD3" w:rsidR="00B0066E">
        <w:rPr>
          <w:rFonts w:ascii="Times New Roman" w:hAnsi="Times New Roman" w:cs="Times New Roman"/>
          <w:sz w:val="24"/>
          <w:szCs w:val="24"/>
        </w:rPr>
        <w:t xml:space="preserve"> </w:t>
      </w:r>
      <w:r w:rsidRPr="00C80DD3" w:rsidR="00C80DD3">
        <w:rPr>
          <w:rFonts w:ascii="Times New Roman" w:hAnsi="Times New Roman" w:cs="Times New Roman"/>
          <w:sz w:val="24"/>
          <w:szCs w:val="24"/>
        </w:rPr>
        <w:t>Э.О.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ч. 4 ст. 15.12 КоАП РФ как </w:t>
      </w:r>
      <w:r w:rsidRPr="00C80DD3">
        <w:rPr>
          <w:rFonts w:ascii="Times New Roman" w:hAnsi="Times New Roman" w:cs="Times New Roman"/>
          <w:sz w:val="24"/>
          <w:szCs w:val="24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8724C3" w:rsidRPr="00C80DD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в состав сигарет входит табак, следовательно, данная продукция подпадает под действие Федерального закона от 22.12.2008 № 268-ФЗ «Технический регламент на табачную продукцию» и Федерального закона от  23.02.2013 № 15-ФЗ «Об охране здоровья граждан от воздействия окружающего табачного дыма и последствий потребления табака». </w:t>
      </w:r>
    </w:p>
    <w:p w:rsidR="008724C3" w:rsidRPr="00C80DD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статье 18 Федер</w:t>
      </w:r>
      <w:r w:rsidRPr="00C80DD3" w:rsidR="00D67E7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закона от 23.02.2013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</w:t>
      </w:r>
      <w:r w:rsidRPr="00C80DD3" w:rsidR="0034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подлежат в</w:t>
      </w:r>
      <w:r w:rsidRPr="00C80DD3" w:rsidR="0034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обязательном </w:t>
      </w:r>
      <w:r w:rsidRPr="00C80DD3" w:rsidR="003442B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маркировке в соответствии с требованиями законодательства Российской Федерации о техническом регулировании.</w:t>
      </w:r>
    </w:p>
    <w:p w:rsidR="008724C3" w:rsidRPr="00C80DD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статье 2 Федерального закона от 22.12.2008 № 268-ФЗ «табачные изделия» - это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8724C3" w:rsidRPr="00C80DD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 </w:t>
      </w:r>
      <w:r w:rsidRPr="00C80DD3">
        <w:rPr>
          <w:rFonts w:ascii="Times New Roman" w:hAnsi="Times New Roman" w:cs="Times New Roman"/>
          <w:sz w:val="24"/>
          <w:szCs w:val="24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724C3" w:rsidRPr="00C80DD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п.п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продукции, утвержденным Постановление Правительства РФ от 28.02.2019 № 224, «оборот</w:t>
      </w:r>
    </w:p>
    <w:p w:rsidR="008724C3" w:rsidRPr="00C80DD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Федерации;</w:t>
      </w:r>
    </w:p>
    <w:p w:rsidR="008724C3" w:rsidRPr="00C80DD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8724C3" w:rsidRPr="00C80DD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8 ФЗ от 22.12.2008 № 268-ФЗ установлены правила нанесения информации для потребителей табачных изделий.</w:t>
      </w:r>
    </w:p>
    <w:p w:rsidR="005B1170" w:rsidRPr="00C80DD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80DD3" w:rsidR="008724C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4C3" w:rsidRPr="00C80DD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При назначении админис</w:t>
      </w:r>
      <w:r w:rsidRPr="00C80DD3" w:rsidR="003442BC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тративного наказания должностному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0066E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80DD3" w:rsidR="0087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Обстоятельств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ом, смягчающим административную ответственность, мировой судья признает признание вины.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Обстоятельств,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отягчающих административную</w:t>
      </w:r>
      <w:r w:rsidRPr="00C80DD3" w:rsidR="00A62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</w:t>
      </w:r>
      <w:r w:rsidRPr="00C80DD3" w:rsidR="00F71462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венность</w:t>
      </w:r>
      <w:r w:rsidRPr="00C80DD3" w:rsidR="00A627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мировым судьей не установлено.</w:t>
      </w:r>
    </w:p>
    <w:p w:rsidR="008724C3" w:rsidRPr="00C80DD3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изложенного мировой судья считает воз</w:t>
      </w:r>
      <w:r w:rsidRPr="00C80DD3" w:rsidR="00A62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можным назначить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административное наказание в виде административного штрафа в минимальном размере, установленном санкцией ч.4 ст.15.12 КоАП РФ.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п. 2 ч. 3 ст. 29.10 КоАП РФ вещи, изъятые из оборота, подлежат передаче в соответствующие организации или уничтожению.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 основании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изложенного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руководствуясь ст. ст. 29.9, 29.10, 29.11,  30.3 КоАП РФ,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80DD3" w:rsidR="0058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ПОСТАНОВИЛ:</w:t>
      </w:r>
    </w:p>
    <w:p w:rsidR="0099760B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80DD3" w:rsidR="005B1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80DD3" w:rsidR="00754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58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hAnsi="Times New Roman" w:cs="Times New Roman"/>
          <w:sz w:val="24"/>
          <w:szCs w:val="24"/>
        </w:rPr>
        <w:t>Исмаилову</w:t>
      </w:r>
      <w:r w:rsidRPr="00C80DD3" w:rsidR="00B0066E">
        <w:rPr>
          <w:rFonts w:ascii="Times New Roman" w:hAnsi="Times New Roman" w:cs="Times New Roman"/>
          <w:sz w:val="24"/>
          <w:szCs w:val="24"/>
        </w:rPr>
        <w:t xml:space="preserve"> </w:t>
      </w:r>
      <w:r w:rsidRPr="00C80DD3" w:rsidR="00C80DD3">
        <w:rPr>
          <w:rFonts w:ascii="Times New Roman" w:hAnsi="Times New Roman" w:cs="Times New Roman"/>
          <w:sz w:val="24"/>
          <w:szCs w:val="24"/>
        </w:rPr>
        <w:t>Э.О.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 виновной в совершении административного правонарушения, предусмотренного ч. 4 ст. 15.12 КоАП РФ, и назначить ей административное наказание в виде админ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истративного штрафа в размере 10000 (десяти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 рублей.</w:t>
      </w:r>
    </w:p>
    <w:p w:rsidR="008724C3" w:rsidRPr="00C80DD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Табачные изделия</w:t>
      </w:r>
      <w:r w:rsidRPr="00C80DD3" w:rsidR="00733A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сигареты «Корона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слим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100», ООО «Табак-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Республика Беларусь, 15 пачек, стоимостью 750 рублей, сигареты «Корона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super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slims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«Табак-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Республика Беларусь, 6 пачек, стоимостью 300 рублей, «Корона стиль», ООО «Гродненская табачная фабрика», Республика Беларусь, 3 пачки, стоимостью 150 рублей, «Минск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super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slims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«Гродненская табачная фабрика», Республика Беларусь, 10 пачек, стоимостью 500 рублей, «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Minsk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capitel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«Гродненская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табачная фабрика», Республика Беларусь, 10 пачек, стоимостью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500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«DOVE compact gold», MADE IN EUROPE, 10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пачек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стоимостью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500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«DOVE platinum slim», MADE IN EUROPE, 4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пачки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стоимостью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220 рублей, «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compact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«Гродненская табачная фабрика», Республика Беларусь, 10 пачек, стоимостью 500 рублей, «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Bleck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powea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«Гродненская табачная фабрика», Республика Беларусь, 9 пачек, стоимостью 450 рублей,  «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compact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«Гродненская табачная фабрика», Республика Беларусь, 6 пачек, стоимостью 300 рублей, «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gold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«Гродненская табачная фабрика», Республика Беларусь, 4 пачки, стоимостью 200 рублей, «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gold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ООО «Гродненская табачная фабрика», Республика Беларусь, 6 пачек стоимостью 300 рублей, «Корона 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слим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100», ООО «Табак-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Pr="00C80DD3" w:rsidR="00B0066E">
        <w:rPr>
          <w:rFonts w:ascii="Times New Roman" w:eastAsia="Times New Roman" w:hAnsi="Times New Roman" w:cs="Times New Roman"/>
          <w:color w:val="000000"/>
          <w:sz w:val="24"/>
          <w:szCs w:val="24"/>
        </w:rPr>
        <w:t>», Республика Беларусь, 2 пачки стоимостью 100 рублей</w:t>
      </w:r>
      <w:r w:rsidRPr="00C80DD3" w:rsidR="00100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находящиеся на хранении у </w:t>
      </w:r>
      <w:r w:rsidRPr="00C80DD3" w:rsidR="00100B15">
        <w:rPr>
          <w:rFonts w:ascii="Times New Roman" w:hAnsi="Times New Roman" w:cs="Times New Roman"/>
          <w:sz w:val="24"/>
          <w:szCs w:val="24"/>
        </w:rPr>
        <w:t>Исмаиловой</w:t>
      </w:r>
      <w:r w:rsidRPr="00C80DD3" w:rsidR="00100B15">
        <w:rPr>
          <w:rFonts w:ascii="Times New Roman" w:hAnsi="Times New Roman" w:cs="Times New Roman"/>
          <w:sz w:val="24"/>
          <w:szCs w:val="24"/>
        </w:rPr>
        <w:t xml:space="preserve"> </w:t>
      </w:r>
      <w:r w:rsidRPr="00C80DD3" w:rsidR="00C80DD3">
        <w:rPr>
          <w:rFonts w:ascii="Times New Roman" w:hAnsi="Times New Roman" w:cs="Times New Roman"/>
          <w:sz w:val="24"/>
          <w:szCs w:val="24"/>
        </w:rPr>
        <w:t>Э.О.</w:t>
      </w:r>
      <w:r w:rsidRPr="00C80DD3" w:rsidR="00100B15">
        <w:rPr>
          <w:rFonts w:ascii="Times New Roman" w:hAnsi="Times New Roman" w:cs="Times New Roman"/>
          <w:sz w:val="24"/>
          <w:szCs w:val="24"/>
        </w:rPr>
        <w:t>,</w:t>
      </w:r>
      <w:r w:rsidRPr="00C80DD3" w:rsidR="00F71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 вступлении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законную силу уничтожить.</w:t>
      </w:r>
    </w:p>
    <w:p w:rsidR="008724C3" w:rsidRPr="00C80DD3" w:rsidP="00BD4C9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4"/>
          <w:szCs w:val="24"/>
          <w:shd w:val="clear" w:color="auto" w:fill="auto"/>
          <w:lang w:bidi="ar-SA"/>
        </w:rPr>
      </w:pPr>
      <w:r w:rsidRPr="00C80DD3">
        <w:t xml:space="preserve">          </w:t>
      </w:r>
      <w:r w:rsidRPr="00C80DD3">
        <w:t xml:space="preserve">Штраф подлежит уплате по следующим реквизитам: </w:t>
      </w:r>
      <w:r w:rsidRPr="00C80DD3">
        <w:rPr>
          <w:rFonts w:eastAsia="Calibri"/>
        </w:rPr>
        <w:t xml:space="preserve">получатель: </w:t>
      </w:r>
      <w:r w:rsidRPr="00C80DD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C80DD3" w:rsidR="00BD4C99">
        <w:t xml:space="preserve">718000, КБК </w:t>
      </w:r>
      <w:r w:rsidRPr="00C80DD3">
        <w:rPr>
          <w:color w:val="000000"/>
          <w:shd w:val="clear" w:color="auto" w:fill="FFFFFF"/>
        </w:rPr>
        <w:t>828 1 16 01153 01 0012 140</w:t>
      </w:r>
      <w:r w:rsidRPr="00C80DD3" w:rsidR="00BD4C99">
        <w:rPr>
          <w:color w:val="000000"/>
          <w:shd w:val="clear" w:color="auto" w:fill="FFFFFF"/>
        </w:rPr>
        <w:t>.</w:t>
      </w:r>
    </w:p>
    <w:p w:rsidR="008724C3" w:rsidRPr="00C80DD3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Pr="00C80DD3" w:rsidR="00B0066E">
        <w:rPr>
          <w:rFonts w:ascii="Times New Roman" w:hAnsi="Times New Roman" w:cs="Times New Roman"/>
          <w:sz w:val="24"/>
          <w:szCs w:val="24"/>
        </w:rPr>
        <w:t>ому судье судебного участка № 59</w:t>
      </w:r>
      <w:r w:rsidRPr="00C80DD3">
        <w:rPr>
          <w:rFonts w:ascii="Times New Roman" w:hAnsi="Times New Roman" w:cs="Times New Roman"/>
          <w:sz w:val="24"/>
          <w:szCs w:val="24"/>
        </w:rPr>
        <w:t xml:space="preserve"> </w:t>
      </w:r>
      <w:r w:rsidRPr="00C80DD3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C80DD3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8724C3" w:rsidRPr="00C80DD3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724C3" w:rsidRPr="00C80DD3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1170" w:rsidRPr="00C80DD3" w:rsidP="005B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Постановление может быть обжаловано в 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C8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724C3" w:rsidRPr="00C80DD3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4C3" w:rsidRPr="00C80DD3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DD3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 xml:space="preserve">  </w:t>
      </w:r>
      <w:r w:rsidRPr="00C80DD3" w:rsidR="00C80DD3">
        <w:rPr>
          <w:rFonts w:ascii="Times New Roman" w:hAnsi="Times New Roman" w:cs="Times New Roman"/>
          <w:sz w:val="24"/>
          <w:szCs w:val="24"/>
        </w:rPr>
        <w:tab/>
      </w:r>
      <w:r w:rsidRPr="00C80DD3">
        <w:rPr>
          <w:rFonts w:ascii="Times New Roman" w:hAnsi="Times New Roman" w:cs="Times New Roman"/>
          <w:sz w:val="24"/>
          <w:szCs w:val="24"/>
        </w:rPr>
        <w:t xml:space="preserve">   М.В. Матюшенко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DD3" w:rsidRPr="000155ED" w:rsidP="00C80DD3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Деперсонификацию</w:t>
      </w:r>
    </w:p>
    <w:p w:rsidR="00C80DD3" w:rsidRPr="000155ED" w:rsidP="00C80DD3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Лингвистический контроль произвел администратор судебного участка </w:t>
      </w:r>
      <w:r w:rsidRPr="000155ED">
        <w:rPr>
          <w:rFonts w:ascii="Times New Roman" w:eastAsia="Calibri" w:hAnsi="Times New Roman" w:cs="Times New Roman"/>
          <w:sz w:val="20"/>
          <w:szCs w:val="18"/>
        </w:rPr>
        <w:t>Оконова</w:t>
      </w: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 Д.Б.__________</w:t>
      </w:r>
    </w:p>
    <w:p w:rsidR="00C80DD3" w:rsidRPr="000155ED" w:rsidP="00C80DD3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Согласовано</w:t>
      </w:r>
    </w:p>
    <w:p w:rsidR="00C80DD3" w:rsidRPr="000155ED" w:rsidP="00C80DD3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Судья Матюшенко М.В.</w:t>
      </w:r>
      <w:r>
        <w:rPr>
          <w:rFonts w:ascii="Times New Roman" w:eastAsia="Calibri" w:hAnsi="Times New Roman" w:cs="Times New Roman"/>
          <w:sz w:val="20"/>
          <w:szCs w:val="18"/>
        </w:rPr>
        <w:t>___________</w:t>
      </w:r>
    </w:p>
    <w:p w:rsidR="00C80DD3" w:rsidRPr="000155ED" w:rsidP="00C80DD3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Дата</w:t>
      </w:r>
      <w:r>
        <w:rPr>
          <w:rFonts w:ascii="Times New Roman" w:eastAsia="Calibri" w:hAnsi="Times New Roman" w:cs="Times New Roman"/>
          <w:sz w:val="20"/>
          <w:szCs w:val="18"/>
        </w:rPr>
        <w:t xml:space="preserve"> 01.07.2021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9C681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50C"/>
    <w:rsid w:val="00010A72"/>
    <w:rsid w:val="000155ED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879F1"/>
    <w:rsid w:val="00090F76"/>
    <w:rsid w:val="0009582C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09CF"/>
    <w:rsid w:val="000E3121"/>
    <w:rsid w:val="000F6D81"/>
    <w:rsid w:val="00100B15"/>
    <w:rsid w:val="001026D7"/>
    <w:rsid w:val="00107BC5"/>
    <w:rsid w:val="001179F8"/>
    <w:rsid w:val="00124340"/>
    <w:rsid w:val="001367FA"/>
    <w:rsid w:val="0014588F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69B5"/>
    <w:rsid w:val="002825DE"/>
    <w:rsid w:val="00286388"/>
    <w:rsid w:val="00292C33"/>
    <w:rsid w:val="002A6059"/>
    <w:rsid w:val="002B0ACE"/>
    <w:rsid w:val="002B6A19"/>
    <w:rsid w:val="002B72A6"/>
    <w:rsid w:val="002C4DFD"/>
    <w:rsid w:val="002E1580"/>
    <w:rsid w:val="002F1EB1"/>
    <w:rsid w:val="00301B82"/>
    <w:rsid w:val="00313323"/>
    <w:rsid w:val="00316F34"/>
    <w:rsid w:val="00317D79"/>
    <w:rsid w:val="0033642D"/>
    <w:rsid w:val="003442BC"/>
    <w:rsid w:val="00356BDB"/>
    <w:rsid w:val="00360361"/>
    <w:rsid w:val="00377DCF"/>
    <w:rsid w:val="0038103D"/>
    <w:rsid w:val="00396D52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54E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B6442"/>
    <w:rsid w:val="004C19E1"/>
    <w:rsid w:val="004D0993"/>
    <w:rsid w:val="004D0E6F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86F14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32DA"/>
    <w:rsid w:val="005E3F9F"/>
    <w:rsid w:val="005E63AB"/>
    <w:rsid w:val="005F3EE6"/>
    <w:rsid w:val="005F49E4"/>
    <w:rsid w:val="005F660F"/>
    <w:rsid w:val="005F74FE"/>
    <w:rsid w:val="00600F62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3AAA"/>
    <w:rsid w:val="00734D25"/>
    <w:rsid w:val="00735643"/>
    <w:rsid w:val="00735AE9"/>
    <w:rsid w:val="007374DC"/>
    <w:rsid w:val="00754DF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24C3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7427"/>
    <w:rsid w:val="009E4AE2"/>
    <w:rsid w:val="00A03116"/>
    <w:rsid w:val="00A062C1"/>
    <w:rsid w:val="00A1772B"/>
    <w:rsid w:val="00A321DD"/>
    <w:rsid w:val="00A36B30"/>
    <w:rsid w:val="00A373DC"/>
    <w:rsid w:val="00A376A0"/>
    <w:rsid w:val="00A53725"/>
    <w:rsid w:val="00A54405"/>
    <w:rsid w:val="00A62723"/>
    <w:rsid w:val="00A705F3"/>
    <w:rsid w:val="00A825FC"/>
    <w:rsid w:val="00A961EE"/>
    <w:rsid w:val="00AA0346"/>
    <w:rsid w:val="00AA0BEA"/>
    <w:rsid w:val="00AA0E90"/>
    <w:rsid w:val="00AA7E44"/>
    <w:rsid w:val="00AB1367"/>
    <w:rsid w:val="00AD37D1"/>
    <w:rsid w:val="00AD49EA"/>
    <w:rsid w:val="00AE26E7"/>
    <w:rsid w:val="00AF7FC9"/>
    <w:rsid w:val="00B0066E"/>
    <w:rsid w:val="00B03A94"/>
    <w:rsid w:val="00B04333"/>
    <w:rsid w:val="00B069E1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2788"/>
    <w:rsid w:val="00BD4C99"/>
    <w:rsid w:val="00BE1FCC"/>
    <w:rsid w:val="00BE3706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0DD3"/>
    <w:rsid w:val="00C85B2C"/>
    <w:rsid w:val="00C91238"/>
    <w:rsid w:val="00CB08E3"/>
    <w:rsid w:val="00CC2A38"/>
    <w:rsid w:val="00CD1F31"/>
    <w:rsid w:val="00CD765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1447A"/>
    <w:rsid w:val="00E4114B"/>
    <w:rsid w:val="00E57F7D"/>
    <w:rsid w:val="00E72C31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5C59"/>
    <w:rsid w:val="00F16FA4"/>
    <w:rsid w:val="00F36CE3"/>
    <w:rsid w:val="00F40EAA"/>
    <w:rsid w:val="00F473E0"/>
    <w:rsid w:val="00F51D36"/>
    <w:rsid w:val="00F6302A"/>
    <w:rsid w:val="00F71462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3413-C2CA-4493-832D-29C3C238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