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587EB3" w:rsidP="00EF47B6">
      <w:pPr>
        <w:pStyle w:val="Title"/>
        <w:ind w:left="5103" w:right="-34"/>
        <w:jc w:val="right"/>
      </w:pPr>
      <w:r w:rsidRPr="00587EB3">
        <w:t>Дело №5-59-20</w:t>
      </w:r>
      <w:r w:rsidRPr="00587EB3" w:rsidR="00587EB3">
        <w:t>5</w:t>
      </w:r>
      <w:r w:rsidRPr="00587EB3">
        <w:t>/2026</w:t>
      </w:r>
    </w:p>
    <w:p w:rsidR="00EF47B6" w:rsidRPr="00587EB3" w:rsidP="00EF47B6">
      <w:pPr>
        <w:pStyle w:val="Title"/>
        <w:ind w:left="4536" w:right="-34"/>
        <w:jc w:val="right"/>
      </w:pPr>
      <w:r w:rsidRPr="00587EB3">
        <w:t xml:space="preserve">УИД </w:t>
      </w:r>
      <w:r w:rsidRPr="00587EB3">
        <w:rPr>
          <w:bCs/>
        </w:rPr>
        <w:t>91MS0059-01-2026-00086</w:t>
      </w:r>
      <w:r w:rsidRPr="00587EB3" w:rsidR="00587EB3">
        <w:rPr>
          <w:bCs/>
        </w:rPr>
        <w:t>7-90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 w:rsidR="00587E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августа 2026 года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Миркевич</w:t>
      </w:r>
      <w:r>
        <w:rPr>
          <w:rFonts w:eastAsia="Times New Roman"/>
          <w:sz w:val="24"/>
          <w:szCs w:val="24"/>
          <w:lang w:eastAsia="ru-RU"/>
        </w:rPr>
        <w:t xml:space="preserve"> И.П.</w:t>
      </w:r>
      <w:r>
        <w:rPr>
          <w:rFonts w:eastAsia="Times New Roman"/>
          <w:sz w:val="24"/>
          <w:szCs w:val="24"/>
          <w:lang w:eastAsia="ru-RU"/>
        </w:rPr>
        <w:t>, 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Миркевич</w:t>
      </w:r>
      <w:r>
        <w:rPr>
          <w:rFonts w:ascii="Times New Roman" w:hAnsi="Times New Roman"/>
          <w:sz w:val="24"/>
          <w:szCs w:val="24"/>
        </w:rPr>
        <w:t xml:space="preserve"> И.П., находясь по адресу своей регистрации: АДРЕС</w:t>
      </w:r>
      <w:r>
        <w:rPr>
          <w:rFonts w:ascii="Times New Roman" w:hAnsi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установленный ч.1 ст.32.2 КоАП РФ срок не уплатил штраф в размере 750 (семьсот пятьдесят) рублей, наложенный на него на основании постано</w:t>
      </w:r>
      <w:r>
        <w:rPr>
          <w:rFonts w:ascii="Times New Roman" w:hAnsi="Times New Roman"/>
          <w:sz w:val="24"/>
          <w:szCs w:val="24"/>
        </w:rPr>
        <w:t>вления НОМЕР</w:t>
      </w:r>
      <w:r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правонарушении, вступившего в законную силу ДАТА</w:t>
      </w:r>
      <w:r>
        <w:rPr>
          <w:rFonts w:ascii="Times New Roman" w:hAnsi="Times New Roman"/>
          <w:sz w:val="24"/>
          <w:szCs w:val="24"/>
        </w:rPr>
        <w:t>. Срок на оплату штрафа истек ДАТА</w:t>
      </w:r>
      <w:r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612F1C" w:rsidRPr="00612F1C" w:rsidP="00612F1C">
      <w:pPr>
        <w:pStyle w:val="BodyText"/>
        <w:spacing w:after="0"/>
        <w:ind w:firstLine="709"/>
        <w:jc w:val="both"/>
        <w:rPr>
          <w:iCs/>
        </w:rPr>
      </w:pPr>
      <w:r w:rsidRPr="00612F1C">
        <w:t>Миркевич И.П. в судебно</w:t>
      </w:r>
      <w:r w:rsidRPr="00612F1C">
        <w:t xml:space="preserve">е заседание не явился, о слушании дела извещен надлежащим образом. В адрес суда вернулся конверт с отметкой «истек срок хранения». </w:t>
      </w:r>
    </w:p>
    <w:p w:rsidR="00612F1C" w:rsidRPr="00612F1C" w:rsidP="00612F1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612F1C">
        <w:rPr>
          <w:rFonts w:ascii="Times New Roman" w:hAnsi="Times New Roman"/>
          <w:iCs/>
        </w:rPr>
        <w:t xml:space="preserve">При разрешении вопроса о том, воспрепятствует ли отсутствие </w:t>
      </w:r>
      <w:r w:rsidRPr="00612F1C">
        <w:rPr>
          <w:rFonts w:ascii="Times New Roman" w:hAnsi="Times New Roman"/>
        </w:rPr>
        <w:t>Миркевич И.П.</w:t>
      </w:r>
      <w:r w:rsidRPr="00612F1C">
        <w:rPr>
          <w:rFonts w:ascii="Times New Roman" w:hAnsi="Times New Roman"/>
          <w:iCs/>
        </w:rPr>
        <w:t xml:space="preserve"> в судебном заседании всестороннему, 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</w:t>
      </w:r>
      <w:r w:rsidRPr="00612F1C">
        <w:rPr>
          <w:rFonts w:ascii="Times New Roman" w:hAnsi="Times New Roman"/>
          <w:iCs/>
        </w:rPr>
        <w:t xml:space="preserve"> отношении которого ведется дело об административном правонарушении.    </w:t>
      </w:r>
    </w:p>
    <w:p w:rsidR="00EF47B6" w:rsidP="00EF47B6">
      <w:pPr>
        <w:pStyle w:val="BodyText"/>
        <w:spacing w:after="0"/>
        <w:ind w:firstLine="709"/>
        <w:jc w:val="both"/>
        <w:rPr>
          <w:color w:val="FF0000"/>
        </w:rPr>
      </w:pPr>
      <w:r>
        <w:t>Данное обстоятельство делает возможным рассмотрение настоящего дела в отсутствии лица, в отношении которого составлен протокол об административном правонарушении, так как в этой части</w:t>
      </w:r>
      <w:r>
        <w:t xml:space="preserve"> соблюдены права указанного лица, предусмотренные ч.2 ст.25.1 КоАП РФ.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Миркевич И.П. </w:t>
      </w:r>
      <w:r>
        <w:rPr>
          <w:rFonts w:ascii="Times New Roman" w:hAnsi="Times New Roman"/>
          <w:sz w:val="24"/>
          <w:szCs w:val="24"/>
        </w:rPr>
        <w:t>в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овершении данного административного правонарушения  подтверждается доказательствами, исследованными в ходе судебного разбирательства: протоколом об администр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ативном правонарушении серии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(л.д.4); 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административном правонарушении НОМЕР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Миркевич</w:t>
      </w:r>
      <w:r>
        <w:rPr>
          <w:rFonts w:ascii="Times New Roman" w:hAnsi="Times New Roman"/>
          <w:sz w:val="24"/>
          <w:szCs w:val="24"/>
        </w:rPr>
        <w:t xml:space="preserve"> И.П. подвергнут административному наказанию в виде штрафа в размере </w:t>
      </w:r>
      <w:r w:rsidR="00587EB3">
        <w:rPr>
          <w:rFonts w:ascii="Times New Roman" w:hAnsi="Times New Roman"/>
          <w:sz w:val="24"/>
          <w:szCs w:val="24"/>
        </w:rPr>
        <w:t>750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587EB3">
        <w:rPr>
          <w:rFonts w:ascii="Times New Roman" w:hAnsi="Times New Roman"/>
          <w:sz w:val="24"/>
          <w:szCs w:val="24"/>
        </w:rPr>
        <w:t>семьсот пятьдесят</w:t>
      </w:r>
      <w:r>
        <w:rPr>
          <w:rFonts w:ascii="Times New Roman" w:hAnsi="Times New Roman"/>
          <w:sz w:val="24"/>
          <w:szCs w:val="24"/>
        </w:rPr>
        <w:t>) рублей за совершение правонарушения, предусмотренного ч.2 ст.12.</w:t>
      </w:r>
      <w:r w:rsidR="00587EB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КоАП РФ (л.д.6); заявлением о привлечении Миркевич к административной ответственности (л.д.1).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Совокупность вышеуказанных доказательств по делу у суда не вызывает сомне</w:t>
      </w:r>
      <w:r>
        <w:rPr>
          <w:rFonts w:ascii="Times New Roman" w:hAnsi="Times New Roman"/>
        </w:rPr>
        <w:t xml:space="preserve">ний, они последовательны, непротиворечивы и полностью согласуются между собой. Суд находит их относимыми, допустимыми, достоверными и </w:t>
      </w:r>
      <w:r>
        <w:rPr>
          <w:rFonts w:ascii="Times New Roman" w:hAnsi="Times New Roman"/>
        </w:rPr>
        <w:t>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</w:t>
      </w:r>
      <w:r>
        <w:rPr>
          <w:rFonts w:ascii="Times New Roman" w:hAnsi="Times New Roman"/>
        </w:rPr>
        <w:t xml:space="preserve">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</w:t>
      </w:r>
      <w:r>
        <w:rPr>
          <w:rFonts w:ascii="Times New Roman" w:hAnsi="Times New Roman"/>
        </w:rPr>
        <w:t>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факт совершения Миркевич И.П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правонарушения полностью установлен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Обстоятельством, смягчающим ответственность Миркевич И.П., в соответ</w:t>
      </w:r>
      <w:r>
        <w:rPr>
          <w:rFonts w:ascii="Times New Roman" w:hAnsi="Times New Roman"/>
        </w:rPr>
        <w:t xml:space="preserve">ствии со ст.4.2 КоАП РФ,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</w:t>
      </w:r>
      <w:r>
        <w:rPr>
          <w:rFonts w:ascii="Times New Roman" w:hAnsi="Times New Roman"/>
        </w:rPr>
        <w:t>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учетом конкретных обстоятельств дела, данных о личности Миркевич И.П., а также в целях предупреждения совершения новых п</w:t>
      </w:r>
      <w:r>
        <w:rPr>
          <w:rFonts w:ascii="Times New Roman" w:hAnsi="Times New Roman"/>
        </w:rPr>
        <w:t>равонарушений, как самим правонарушителем, так и другими лицами считаю необходимым назначить ему наказание в виде штрафа,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612F1C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Миркевич</w:t>
      </w:r>
      <w:r>
        <w:rPr>
          <w:rFonts w:ascii="Times New Roman" w:hAnsi="Times New Roman"/>
        </w:rPr>
        <w:t xml:space="preserve"> И.П.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штрафа в размере </w:t>
      </w:r>
      <w:r w:rsidR="00587EB3">
        <w:rPr>
          <w:rFonts w:ascii="Times New Roman" w:hAnsi="Times New Roman"/>
        </w:rPr>
        <w:t>1500</w:t>
      </w:r>
      <w:r>
        <w:rPr>
          <w:rFonts w:ascii="Times New Roman" w:hAnsi="Times New Roman"/>
        </w:rPr>
        <w:t xml:space="preserve"> (</w:t>
      </w:r>
      <w:r w:rsidR="00612F1C">
        <w:rPr>
          <w:rFonts w:ascii="Times New Roman" w:hAnsi="Times New Roman"/>
        </w:rPr>
        <w:t>одной</w:t>
      </w:r>
      <w:r w:rsidR="00587E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тысяч</w:t>
      </w:r>
      <w:r w:rsidR="00612F1C">
        <w:rPr>
          <w:rFonts w:ascii="Times New Roman" w:hAnsi="Times New Roman"/>
        </w:rPr>
        <w:t>и</w:t>
      </w:r>
      <w:r w:rsidR="00587EB3">
        <w:rPr>
          <w:rFonts w:ascii="Times New Roman" w:hAnsi="Times New Roman"/>
        </w:rPr>
        <w:t xml:space="preserve"> пятьсот</w:t>
      </w:r>
      <w:r>
        <w:rPr>
          <w:rFonts w:ascii="Times New Roman" w:hAnsi="Times New Roman"/>
        </w:rPr>
        <w:t>) рублей.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Реквизиты для уплаты административного штрафа: УФК по Республике Крым (Министерство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</w:t>
      </w:r>
      <w:r>
        <w:rPr>
          <w:rFonts w:ascii="Times New Roman" w:hAnsi="Times New Roman"/>
        </w:rPr>
        <w:t xml:space="preserve"> единый казначейский счет 40102810645370000035, казначейский счет 03100643000000017500, лицевой счет 04752203230 в УФК по Республике Крым, Код Сводного реестра 35220323, КБК 82811601203010025140, УИН </w:t>
      </w:r>
      <w:r w:rsidRPr="00587EB3" w:rsidR="00587EB3">
        <w:rPr>
          <w:rFonts w:ascii="Times New Roman" w:hAnsi="Times New Roman"/>
        </w:rPr>
        <w:t>0410760300595002052620118</w:t>
      </w:r>
      <w:r>
        <w:rPr>
          <w:rFonts w:ascii="Times New Roman" w:hAnsi="Times New Roman"/>
        </w:rPr>
        <w:t xml:space="preserve">. 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Разъяснить, что в соответст</w:t>
      </w:r>
      <w:r>
        <w:rPr>
          <w:rFonts w:ascii="Times New Roman" w:hAnsi="Times New Roman"/>
        </w:rPr>
        <w:t>вии со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</w:t>
      </w:r>
      <w:r>
        <w:rPr>
          <w:rFonts w:ascii="Times New Roman" w:hAnsi="Times New Roman"/>
        </w:rPr>
        <w:t>я срока отсрочки или срока рассрочки, предусмотренных статьей 31.5 настоящего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</w:t>
      </w:r>
      <w:r>
        <w:rPr>
          <w:rFonts w:ascii="Times New Roman" w:hAnsi="Times New Roman"/>
        </w:rPr>
        <w:t>нить положения ч.1 ст.20.25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</w:t>
      </w:r>
      <w:r>
        <w:rPr>
          <w:rFonts w:ascii="Times New Roman" w:hAnsi="Times New Roman"/>
        </w:rPr>
        <w:t xml:space="preserve">енее одной тысячи </w:t>
      </w:r>
      <w:r>
        <w:rPr>
          <w:rFonts w:ascii="Times New Roman" w:hAnsi="Times New Roman"/>
        </w:rPr>
        <w:t>рублей, либо административный арест на срок до пятнадцати суток, либо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 может быть обжаловано в Красноперекопский районный суд Республики Крым в течение 10 дней со дня вручения </w:t>
      </w:r>
      <w:r>
        <w:rPr>
          <w:rFonts w:ascii="Times New Roman" w:hAnsi="Times New Roman"/>
        </w:rPr>
        <w:t>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E5D25" w:rsidP="005E5D25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     </w:t>
      </w:r>
      <w:r w:rsidR="00FB645C">
        <w:t xml:space="preserve">        </w:t>
      </w:r>
      <w:r>
        <w:t>подпись</w:t>
      </w:r>
      <w:r w:rsidR="00FB645C">
        <w:t xml:space="preserve">     </w:t>
      </w:r>
      <w:r>
        <w:t xml:space="preserve">                                      С.Я. </w:t>
      </w:r>
      <w:r>
        <w:t>Ионова</w:t>
      </w:r>
    </w:p>
    <w:p w:rsidR="005E5D25" w:rsidP="005E5D25">
      <w:pPr>
        <w:pStyle w:val="NormalWeb"/>
        <w:widowControl w:val="0"/>
        <w:spacing w:before="120" w:beforeAutospacing="0" w:after="0" w:afterAutospacing="0"/>
        <w:jc w:val="both"/>
      </w:pPr>
    </w:p>
    <w:p w:rsidR="005E5D25" w:rsidP="005E5D25">
      <w:pPr>
        <w:pStyle w:val="NormalWeb"/>
        <w:widowControl w:val="0"/>
        <w:spacing w:before="120" w:beforeAutospacing="0" w:after="0" w:afterAutospacing="0"/>
        <w:jc w:val="both"/>
      </w:pPr>
    </w:p>
    <w:p w:rsidR="005E5D25" w:rsidP="005E5D25">
      <w:pPr>
        <w:pStyle w:val="NormalWeb"/>
        <w:widowControl w:val="0"/>
        <w:spacing w:before="120" w:beforeAutospacing="0" w:after="0" w:afterAutospacing="0"/>
        <w:jc w:val="both"/>
      </w:pPr>
    </w:p>
    <w:p w:rsidR="005643D3"/>
    <w:sectPr w:rsidSect="00612F1C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5643D3"/>
    <w:rsid w:val="00587EB3"/>
    <w:rsid w:val="005E5D25"/>
    <w:rsid w:val="00612F1C"/>
    <w:rsid w:val="00D8142C"/>
    <w:rsid w:val="00EF47B6"/>
    <w:rsid w:val="00FB645C"/>
    <w:rsid w:val="00FB680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a2"/>
    <w:uiPriority w:val="99"/>
    <w:semiHidden/>
    <w:unhideWhenUsed/>
    <w:rsid w:val="00612F1C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12F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