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E56CF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56CF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4E56CF" w:rsidR="00625E8D"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4E56CF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4E56CF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663C19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56CF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4E56CF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4E56CF">
        <w:rPr>
          <w:rFonts w:ascii="Times New Roman" w:hAnsi="Times New Roman" w:cs="Times New Roman"/>
          <w:sz w:val="24"/>
          <w:szCs w:val="24"/>
          <w:lang w:eastAsia="ru-RU"/>
        </w:rPr>
        <w:t>0059-01-20</w:t>
      </w:r>
      <w:r w:rsidRPr="004E56CF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4E56CF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4E56CF" w:rsidR="004C162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E56CF" w:rsidR="00625E8D">
        <w:rPr>
          <w:rFonts w:ascii="Times New Roman" w:hAnsi="Times New Roman" w:cs="Times New Roman"/>
          <w:sz w:val="24"/>
          <w:szCs w:val="24"/>
          <w:lang w:eastAsia="ru-RU"/>
        </w:rPr>
        <w:t>524-53</w:t>
      </w:r>
    </w:p>
    <w:p w:rsidR="004E56CF" w:rsidRPr="004E56CF" w:rsidP="006E43E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4E56CF" w:rsidP="006E4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5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E5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1631DC" w:rsidRPr="004E56CF" w:rsidP="006E43E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4E5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31DC" w:rsidRPr="004E56CF" w:rsidP="004E56C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56C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4E56C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</w:t>
      </w:r>
      <w:r w:rsidRPr="004E56CF" w:rsidR="000E3AE9">
        <w:rPr>
          <w:rFonts w:ascii="Times New Roman" w:eastAsia="Arial Unicode MS" w:hAnsi="Times New Roman"/>
          <w:sz w:val="24"/>
          <w:szCs w:val="24"/>
          <w:lang w:eastAsia="ru-RU"/>
        </w:rPr>
        <w:t>2 июня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4E56CF" w:rsidR="004C162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4E56CF" w:rsidP="006E43E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-Горяев Д.Б.,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4E56CF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4E56CF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E56CF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4E56CF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4E56CF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15.33.2 КоАП РФ, в отношении</w:t>
      </w:r>
    </w:p>
    <w:p w:rsidR="000E3AE9" w:rsidRPr="004E56CF" w:rsidP="006E43E7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«...»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ДАННЫЕ,</w:t>
      </w:r>
    </w:p>
    <w:p w:rsidR="001631DC" w:rsidRPr="004E56CF" w:rsidP="006E43E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E56C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4E56C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Шиловская Л.И. </w:t>
      </w:r>
      <w:r w:rsidRPr="004E56CF">
        <w:rPr>
          <w:rFonts w:ascii="Times New Roman" w:hAnsi="Times New Roman" w:cs="Times New Roman"/>
          <w:sz w:val="24"/>
          <w:szCs w:val="24"/>
        </w:rPr>
        <w:t>совершила правонарушен</w:t>
      </w:r>
      <w:r w:rsidRPr="004E56CF">
        <w:rPr>
          <w:rFonts w:ascii="Times New Roman" w:hAnsi="Times New Roman" w:cs="Times New Roman"/>
          <w:sz w:val="24"/>
          <w:szCs w:val="24"/>
        </w:rPr>
        <w:t xml:space="preserve">ие, предусмотренное ст. 15.33.2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625E8D" w:rsidRPr="004E56CF" w:rsidP="00625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4E56CF" w:rsidR="002C5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6CF" w:rsidR="002C5C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«...»</w:t>
      </w:r>
      <w:r w:rsidRPr="004E56CF" w:rsidR="002C5C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Шиловская Л.И. </w:t>
      </w:r>
      <w:r w:rsidRPr="004E56CF" w:rsidR="002C5C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4E56CF" w:rsidR="002C5CA3">
        <w:rPr>
          <w:rFonts w:ascii="Times New Roman" w:hAnsi="Times New Roman" w:cs="Times New Roman"/>
          <w:sz w:val="24"/>
          <w:szCs w:val="24"/>
        </w:rPr>
        <w:t>территори</w:t>
      </w:r>
      <w:r w:rsidRPr="004E56CF" w:rsidR="002C5CA3">
        <w:rPr>
          <w:rFonts w:ascii="Times New Roman" w:hAnsi="Times New Roman" w:cs="Times New Roman"/>
          <w:sz w:val="24"/>
          <w:szCs w:val="24"/>
        </w:rPr>
        <w:t>альный орган Пенсионного фонда Российской Федерации дополняющую форму СЗВ-СТАЖ (</w:t>
      </w:r>
      <w:r w:rsidRPr="004E56CF" w:rsidR="002C5CA3">
        <w:rPr>
          <w:rFonts w:ascii="Times New Roman" w:hAnsi="Times New Roman" w:cs="Times New Roman"/>
          <w:sz w:val="24"/>
          <w:szCs w:val="24"/>
        </w:rPr>
        <w:t>ДОП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) за 2019 г. в электронном виде на </w:t>
      </w:r>
      <w:r w:rsidRPr="004E56CF" w:rsidR="00EB5D0A">
        <w:rPr>
          <w:rFonts w:ascii="Times New Roman" w:hAnsi="Times New Roman" w:cs="Times New Roman"/>
          <w:sz w:val="24"/>
          <w:szCs w:val="24"/>
        </w:rPr>
        <w:t>1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 (</w:t>
      </w:r>
      <w:r w:rsidRPr="004E56CF" w:rsidR="00EB5D0A">
        <w:rPr>
          <w:rFonts w:ascii="Times New Roman" w:hAnsi="Times New Roman" w:cs="Times New Roman"/>
          <w:sz w:val="24"/>
          <w:szCs w:val="24"/>
        </w:rPr>
        <w:t>одно</w:t>
      </w:r>
      <w:r w:rsidRPr="004E56CF" w:rsidR="002C5CA3">
        <w:rPr>
          <w:rFonts w:ascii="Times New Roman" w:hAnsi="Times New Roman" w:cs="Times New Roman"/>
          <w:sz w:val="24"/>
          <w:szCs w:val="24"/>
        </w:rPr>
        <w:t>) застрахованн</w:t>
      </w:r>
      <w:r w:rsidRPr="004E56CF" w:rsidR="00EB5D0A">
        <w:rPr>
          <w:rFonts w:ascii="Times New Roman" w:hAnsi="Times New Roman" w:cs="Times New Roman"/>
          <w:sz w:val="24"/>
          <w:szCs w:val="24"/>
        </w:rPr>
        <w:t>ое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 лиц</w:t>
      </w:r>
      <w:r w:rsidRPr="004E56CF" w:rsidR="00EB5D0A">
        <w:rPr>
          <w:rFonts w:ascii="Times New Roman" w:hAnsi="Times New Roman" w:cs="Times New Roman"/>
          <w:sz w:val="24"/>
          <w:szCs w:val="24"/>
        </w:rPr>
        <w:t>о</w:t>
      </w:r>
      <w:r w:rsidRPr="004E56CF" w:rsidR="002C5CA3">
        <w:rPr>
          <w:rFonts w:ascii="Times New Roman" w:hAnsi="Times New Roman" w:cs="Times New Roman"/>
          <w:sz w:val="24"/>
          <w:szCs w:val="24"/>
        </w:rPr>
        <w:t>, сведения о котор</w:t>
      </w:r>
      <w:r w:rsidRPr="004E56CF" w:rsidR="00EB5D0A">
        <w:rPr>
          <w:rFonts w:ascii="Times New Roman" w:hAnsi="Times New Roman" w:cs="Times New Roman"/>
          <w:sz w:val="24"/>
          <w:szCs w:val="24"/>
        </w:rPr>
        <w:t>ом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 отсутствует в «ИСХД» форме СЗВ-СТАЖ за 2019 г.</w:t>
      </w:r>
      <w:r w:rsidRPr="004E56CF" w:rsidR="00EB5D0A">
        <w:rPr>
          <w:rFonts w:ascii="Times New Roman" w:hAnsi="Times New Roman" w:cs="Times New Roman"/>
          <w:sz w:val="24"/>
          <w:szCs w:val="24"/>
        </w:rPr>
        <w:t>, а именно на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56CF" w:rsidR="00EB5D0A">
        <w:rPr>
          <w:rFonts w:ascii="Times New Roman" w:hAnsi="Times New Roman" w:cs="Times New Roman"/>
          <w:sz w:val="24"/>
          <w:szCs w:val="24"/>
        </w:rPr>
        <w:t>Л.Г.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4E56CF" w:rsidR="002C5CA3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4E56CF" w:rsidR="002C5CA3">
        <w:rPr>
          <w:rFonts w:ascii="Times New Roman" w:hAnsi="Times New Roman" w:cs="Times New Roman"/>
          <w:sz w:val="24"/>
          <w:szCs w:val="24"/>
        </w:rPr>
        <w:t xml:space="preserve"> в</w:t>
      </w:r>
      <w:r w:rsidRPr="004E56CF" w:rsidR="002C5CA3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4E56CF" w:rsidR="002C5CA3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2019</w:t>
      </w:r>
      <w:r w:rsidR="004E56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56CF" w:rsidR="002C5CA3">
        <w:rPr>
          <w:rFonts w:ascii="Times New Roman" w:hAnsi="Times New Roman" w:cs="Times New Roman"/>
          <w:sz w:val="24"/>
          <w:szCs w:val="24"/>
          <w:lang w:eastAsia="ru-RU"/>
        </w:rPr>
        <w:t>г. в неполном объёме и н</w:t>
      </w:r>
      <w:r w:rsidRPr="004E56CF" w:rsidR="002C5CA3">
        <w:rPr>
          <w:rFonts w:ascii="Times New Roman" w:hAnsi="Times New Roman" w:cs="Times New Roman"/>
          <w:sz w:val="24"/>
          <w:szCs w:val="24"/>
          <w:lang w:eastAsia="ru-RU"/>
        </w:rPr>
        <w:t>есвоевременно.</w:t>
      </w:r>
    </w:p>
    <w:p w:rsidR="004E56CF" w:rsidP="00E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B37520">
        <w:rPr>
          <w:rFonts w:ascii="Times New Roman" w:hAnsi="Times New Roman" w:cs="Times New Roman"/>
          <w:sz w:val="24"/>
          <w:szCs w:val="24"/>
        </w:rPr>
        <w:t xml:space="preserve"> в суд не явилась, о времени и месте рассмотрения дела извещена надлежащим образом. Согласно ч. 2 ст. 25.1, ст. 25.15 КоАП РФ мировой судья счёл возможным рассмотреть дело в отсутствие </w:t>
      </w:r>
      <w:r w:rsidRPr="004E56CF" w:rsidR="00782788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="00782788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4E56CF" w:rsidR="007827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B37520">
        <w:rPr>
          <w:rFonts w:ascii="Times New Roman" w:hAnsi="Times New Roman" w:cs="Times New Roman"/>
          <w:sz w:val="24"/>
          <w:szCs w:val="24"/>
        </w:rPr>
        <w:t>, поскольку её неявка не пре</w:t>
      </w:r>
      <w:r w:rsidRPr="00B37520">
        <w:rPr>
          <w:rFonts w:ascii="Times New Roman" w:hAnsi="Times New Roman" w:cs="Times New Roman"/>
          <w:sz w:val="24"/>
          <w:szCs w:val="24"/>
        </w:rPr>
        <w:t>пятствует всестороннему, полному и объективному выяснению всех обстоятельств дела.</w:t>
      </w:r>
    </w:p>
    <w:p w:rsidR="00D56892" w:rsidRPr="004E56CF" w:rsidP="00EB5D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«...»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Шиловской Л.И. 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4E56CF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E56CF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4E56CF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4E56CF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>. 1-2</w:t>
      </w:r>
      <w:r w:rsidRPr="004E56CF" w:rsidR="001631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4E56CF" w:rsidR="003C101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ЕГРЮЛ</w:t>
      </w:r>
      <w:r w:rsidRPr="004E56CF" w:rsidR="00EB5D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4E56CF" w:rsidR="00EB5D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E56CF" w:rsidR="003C10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4E56CF" w:rsidR="003C101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4E56CF" w:rsidR="003C10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>11-13</w:t>
      </w:r>
      <w:r w:rsidRPr="004E56CF" w:rsidR="003C10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4E56C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сведениями 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по страхователю, передаваемыми в ПФР для ведения индивидуальног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о(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персонифицированного) учета</w:t>
      </w:r>
      <w:r w:rsidRPr="004E56C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оформленных по форме ОДВ-1 (ИСХ) за 2019г.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 извещением о доставке 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27F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(л.д.9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10), 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сведениями по страхователю, передаваемыми в ПФР для ведения индивидуального(персонифицированного) учета, оформленных по форме ОДВ-1 (ДОП) за 2019г. с извещением о доставке 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27F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(л.д.7</w:t>
      </w:r>
      <w:r w:rsidRPr="004E56CF" w:rsidR="00EB5D0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E56CF" w:rsidR="0038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8).</w:t>
      </w:r>
    </w:p>
    <w:p w:rsidR="001631DC" w:rsidRPr="004E56CF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64B05" w:rsidRPr="004E56CF" w:rsidP="004E5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 xml:space="preserve">В силу п. 2 ст. 11 Федерального закона от 01.04.1996 № 27-ФЗ «Об индивидуальном </w:t>
      </w:r>
      <w:r w:rsidRPr="004E56CF">
        <w:rPr>
          <w:rFonts w:ascii="Times New Roman" w:hAnsi="Times New Roman" w:cs="Times New Roman"/>
          <w:sz w:val="24"/>
          <w:szCs w:val="24"/>
        </w:rPr>
        <w:t>(персонифицировано)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</w:t>
      </w:r>
      <w:r w:rsidRPr="004E56CF">
        <w:rPr>
          <w:rFonts w:ascii="Times New Roman" w:hAnsi="Times New Roman" w:cs="Times New Roman"/>
          <w:sz w:val="24"/>
          <w:szCs w:val="24"/>
        </w:rPr>
        <w:t>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4E56CF">
        <w:rPr>
          <w:rFonts w:ascii="Times New Roman" w:hAnsi="Times New Roman" w:cs="Times New Roman"/>
          <w:sz w:val="24"/>
          <w:szCs w:val="24"/>
        </w:rPr>
        <w:t xml:space="preserve"> </w:t>
      </w:r>
      <w:r w:rsidRPr="004E56CF">
        <w:rPr>
          <w:rFonts w:ascii="Times New Roman" w:hAnsi="Times New Roman" w:cs="Times New Roman"/>
          <w:sz w:val="24"/>
          <w:szCs w:val="24"/>
        </w:rPr>
        <w:t>соответствии</w:t>
      </w:r>
      <w:r w:rsidRPr="004E56CF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налогах и сборах начисляются страховые взносы) сведения.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>Мат</w:t>
      </w:r>
      <w:r w:rsidRPr="004E56CF">
        <w:rPr>
          <w:rFonts w:ascii="Times New Roman" w:hAnsi="Times New Roman" w:cs="Times New Roman"/>
          <w:sz w:val="24"/>
          <w:szCs w:val="24"/>
        </w:rPr>
        <w:t xml:space="preserve">ериалы дела не содержат сведений о том, что несвоевременное предоставление </w:t>
      </w:r>
      <w:r w:rsidRPr="004E56CF" w:rsidR="00B873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председателем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«...»</w:t>
      </w:r>
      <w:r w:rsidRPr="004E56CF" w:rsidR="00B873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Шиловской Л.И. 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4E56CF">
        <w:rPr>
          <w:rFonts w:ascii="Times New Roman" w:hAnsi="Times New Roman" w:cs="Times New Roman"/>
          <w:sz w:val="24"/>
          <w:szCs w:val="24"/>
        </w:rPr>
        <w:t>в территориальный ор</w:t>
      </w:r>
      <w:r w:rsidRPr="004E56CF">
        <w:rPr>
          <w:rFonts w:ascii="Times New Roman" w:hAnsi="Times New Roman" w:cs="Times New Roman"/>
          <w:sz w:val="24"/>
          <w:szCs w:val="24"/>
        </w:rPr>
        <w:t>ган Пенсионного фонда Российской Федерации имело место в связи с уважительными причинами.</w:t>
      </w:r>
    </w:p>
    <w:p w:rsidR="001631DC" w:rsidRPr="004E56CF" w:rsidP="006E4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4E56CF" w:rsidR="00B873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Шиловской Л.И. </w:t>
      </w:r>
      <w:r w:rsidRPr="004E56CF">
        <w:rPr>
          <w:rFonts w:ascii="Times New Roman" w:hAnsi="Times New Roman" w:cs="Times New Roman"/>
          <w:sz w:val="24"/>
          <w:szCs w:val="24"/>
        </w:rPr>
        <w:t>доказанной, мировой судья квалифицирует е</w:t>
      </w:r>
      <w:r w:rsidRPr="004E56CF" w:rsidR="00F91EF1">
        <w:rPr>
          <w:rFonts w:ascii="Times New Roman" w:hAnsi="Times New Roman" w:cs="Times New Roman"/>
          <w:sz w:val="24"/>
          <w:szCs w:val="24"/>
        </w:rPr>
        <w:t>го</w:t>
      </w:r>
      <w:r w:rsidRPr="004E56CF">
        <w:rPr>
          <w:rFonts w:ascii="Times New Roman" w:hAnsi="Times New Roman" w:cs="Times New Roman"/>
          <w:sz w:val="24"/>
          <w:szCs w:val="24"/>
        </w:rPr>
        <w:t xml:space="preserve"> действия по ст. 15.33.2 КоАП РФ – </w:t>
      </w:r>
      <w:r w:rsidRPr="004E56CF" w:rsidR="00D73600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</w:t>
      </w:r>
      <w:hyperlink r:id="rId4" w:history="1">
        <w:r w:rsidRPr="004E56CF" w:rsidR="00D7360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E56CF" w:rsidR="00D73600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</w:t>
      </w:r>
      <w:r w:rsidRPr="004E56CF" w:rsidR="00D73600">
        <w:rPr>
          <w:rFonts w:ascii="Times New Roman" w:hAnsi="Times New Roman" w:cs="Times New Roman"/>
          <w:sz w:val="24"/>
          <w:szCs w:val="24"/>
        </w:rPr>
        <w:t>необходимых для ведения индивидуального (персонифицированного) учета в системе обязательного пенсионного страхования</w:t>
      </w:r>
      <w:r w:rsidRPr="004E56CF">
        <w:rPr>
          <w:rFonts w:ascii="Times New Roman" w:hAnsi="Times New Roman" w:cs="Times New Roman"/>
          <w:sz w:val="24"/>
          <w:szCs w:val="24"/>
        </w:rPr>
        <w:t>.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B5D0A" w:rsidRPr="004E56CF" w:rsidP="00EB5D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4E56CF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="004E56CF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4E56CF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6E43E7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56CF" w:rsidR="00B8736F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Шиловской Л.И.</w:t>
      </w:r>
      <w:r w:rsidRPr="004E56C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отсутствие 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4E56CF">
        <w:rPr>
          <w:rFonts w:ascii="Times New Roman" w:hAnsi="Times New Roman" w:cs="Times New Roman"/>
          <w:color w:val="000000" w:themeColor="text1"/>
          <w:sz w:val="24"/>
          <w:szCs w:val="24"/>
        </w:rPr>
        <w:t>и отягчающих административную ответственность.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4E56CF">
        <w:rPr>
          <w:rFonts w:ascii="Times New Roman" w:hAnsi="Times New Roman" w:cs="Times New Roman"/>
          <w:sz w:val="24"/>
          <w:szCs w:val="24"/>
        </w:rPr>
        <w:t>ния новых правонарушений, как самим правонарушителем, так и другими лицами.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4E56CF">
        <w:rPr>
          <w:rFonts w:ascii="Times New Roman" w:hAnsi="Times New Roman" w:cs="Times New Roman"/>
          <w:sz w:val="24"/>
          <w:szCs w:val="24"/>
        </w:rPr>
        <w:t>изложенного</w:t>
      </w:r>
      <w:r w:rsidRPr="004E56CF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631DC" w:rsidRPr="004E56CF" w:rsidP="006E4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6C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E56C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Шиловскую </w:t>
      </w:r>
      <w:r w:rsidR="00727F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4E56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56CF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15.33.2</w:t>
      </w:r>
      <w:r w:rsidRPr="004E56CF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</w:t>
      </w:r>
      <w:r w:rsidRPr="004E56CF" w:rsidR="00F91EF1">
        <w:rPr>
          <w:rFonts w:ascii="Times New Roman" w:hAnsi="Times New Roman" w:cs="Times New Roman"/>
          <w:sz w:val="24"/>
          <w:szCs w:val="24"/>
        </w:rPr>
        <w:t>му</w:t>
      </w:r>
      <w:r w:rsidRPr="004E56C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1631DC" w:rsidRPr="004E56CF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6CF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 (Министерство юстиции Республик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и Крым, л/с 04752203230), ИНН 9102013284, КПП 910201001, ОКТМО 35718000, 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 в Отделении Республика Крым, БИК 043510001, КБК </w:t>
      </w:r>
      <w:r w:rsidRPr="004E56CF" w:rsidR="006E43E7">
        <w:rPr>
          <w:rFonts w:ascii="Times New Roman" w:hAnsi="Times New Roman" w:cs="Times New Roman"/>
          <w:color w:val="000000"/>
          <w:sz w:val="24"/>
          <w:szCs w:val="24"/>
        </w:rPr>
        <w:t>828 1 16 01153 01 0332 140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, УИН 0.</w:t>
      </w:r>
    </w:p>
    <w:p w:rsidR="001631DC" w:rsidRPr="004E56CF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6CF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4E56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6CF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4E56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4E56CF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4E56CF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4E56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РК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4E56CF" w:rsidP="006E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6CF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</w:t>
      </w:r>
      <w:r w:rsidRPr="004E56CF">
        <w:rPr>
          <w:rFonts w:ascii="Times New Roman" w:hAnsi="Times New Roman" w:cs="Times New Roman"/>
          <w:color w:val="000000"/>
          <w:sz w:val="24"/>
          <w:szCs w:val="24"/>
        </w:rPr>
        <w:t>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4E56CF" w:rsidP="006E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4E56CF">
        <w:rPr>
          <w:rFonts w:ascii="Times New Roman" w:hAnsi="Times New Roman" w:cs="Times New Roman"/>
          <w:sz w:val="24"/>
          <w:szCs w:val="24"/>
        </w:rPr>
        <w:t>Краснопе</w:t>
      </w:r>
      <w:r w:rsidRPr="004E56CF">
        <w:rPr>
          <w:rFonts w:ascii="Times New Roman" w:hAnsi="Times New Roman" w:cs="Times New Roman"/>
          <w:sz w:val="24"/>
          <w:szCs w:val="24"/>
        </w:rPr>
        <w:t>рекопский</w:t>
      </w:r>
      <w:r w:rsidRPr="004E56CF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4E56CF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E56CF" w:rsidR="006E3B8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E56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1DC" w:rsidRPr="004E56CF" w:rsidP="006E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1DC" w:rsidRPr="004E56CF" w:rsidP="006E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CF">
        <w:rPr>
          <w:rFonts w:ascii="Times New Roman" w:hAnsi="Times New Roman" w:cs="Times New Roman"/>
          <w:sz w:val="24"/>
          <w:szCs w:val="24"/>
        </w:rPr>
        <w:t>Мировой судья</w:t>
      </w:r>
      <w:r w:rsidRPr="004E56CF">
        <w:rPr>
          <w:rFonts w:ascii="Times New Roman" w:hAnsi="Times New Roman" w:cs="Times New Roman"/>
          <w:sz w:val="24"/>
          <w:szCs w:val="24"/>
        </w:rPr>
        <w:tab/>
      </w:r>
      <w:r w:rsidRPr="004E56CF">
        <w:rPr>
          <w:rFonts w:ascii="Times New Roman" w:hAnsi="Times New Roman" w:cs="Times New Roman"/>
          <w:sz w:val="24"/>
          <w:szCs w:val="24"/>
        </w:rPr>
        <w:tab/>
      </w:r>
      <w:r w:rsidRPr="004E56CF">
        <w:rPr>
          <w:rFonts w:ascii="Times New Roman" w:hAnsi="Times New Roman" w:cs="Times New Roman"/>
          <w:sz w:val="24"/>
          <w:szCs w:val="24"/>
        </w:rPr>
        <w:tab/>
      </w:r>
      <w:r w:rsidRPr="004E56C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E56CF">
        <w:rPr>
          <w:rFonts w:ascii="Times New Roman" w:hAnsi="Times New Roman" w:cs="Times New Roman"/>
          <w:sz w:val="24"/>
          <w:szCs w:val="24"/>
        </w:rPr>
        <w:tab/>
      </w:r>
      <w:r w:rsidRPr="004E56CF">
        <w:rPr>
          <w:rFonts w:ascii="Times New Roman" w:hAnsi="Times New Roman" w:cs="Times New Roman"/>
          <w:sz w:val="24"/>
          <w:szCs w:val="24"/>
        </w:rPr>
        <w:tab/>
      </w:r>
      <w:r w:rsidRPr="004E56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E56CF" w:rsidR="00F91EF1">
        <w:rPr>
          <w:rFonts w:ascii="Times New Roman" w:hAnsi="Times New Roman" w:cs="Times New Roman"/>
          <w:sz w:val="24"/>
          <w:szCs w:val="24"/>
        </w:rPr>
        <w:t xml:space="preserve"> </w:t>
      </w:r>
      <w:r w:rsidR="004E56CF">
        <w:rPr>
          <w:rFonts w:ascii="Times New Roman" w:hAnsi="Times New Roman" w:cs="Times New Roman"/>
          <w:sz w:val="24"/>
          <w:szCs w:val="24"/>
        </w:rPr>
        <w:t xml:space="preserve">  </w:t>
      </w:r>
      <w:r w:rsidRPr="004E56CF" w:rsidR="00F91EF1">
        <w:rPr>
          <w:rFonts w:ascii="Times New Roman" w:hAnsi="Times New Roman" w:cs="Times New Roman"/>
          <w:sz w:val="24"/>
          <w:szCs w:val="24"/>
        </w:rPr>
        <w:t xml:space="preserve"> </w:t>
      </w:r>
      <w:r w:rsidRPr="004E56CF">
        <w:rPr>
          <w:rFonts w:ascii="Times New Roman" w:hAnsi="Times New Roman" w:cs="Times New Roman"/>
          <w:sz w:val="24"/>
          <w:szCs w:val="24"/>
        </w:rPr>
        <w:t xml:space="preserve">  Д.Б. </w:t>
      </w:r>
      <w:r w:rsidRPr="004E56CF">
        <w:rPr>
          <w:rFonts w:ascii="Times New Roman" w:hAnsi="Times New Roman" w:cs="Times New Roman"/>
          <w:sz w:val="24"/>
          <w:szCs w:val="24"/>
        </w:rPr>
        <w:t>Сангаджи</w:t>
      </w:r>
      <w:r w:rsidRPr="004E56CF">
        <w:rPr>
          <w:rFonts w:ascii="Times New Roman" w:hAnsi="Times New Roman" w:cs="Times New Roman"/>
          <w:sz w:val="24"/>
          <w:szCs w:val="24"/>
        </w:rPr>
        <w:t>-Горяев</w:t>
      </w:r>
    </w:p>
    <w:sectPr w:rsidSect="004E56CF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B0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7F1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3AE9"/>
    <w:rsid w:val="000E690C"/>
    <w:rsid w:val="000F2AEB"/>
    <w:rsid w:val="000F618D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2C5CA3"/>
    <w:rsid w:val="002C648A"/>
    <w:rsid w:val="0030550C"/>
    <w:rsid w:val="00365486"/>
    <w:rsid w:val="003800B9"/>
    <w:rsid w:val="00383704"/>
    <w:rsid w:val="003A0AAD"/>
    <w:rsid w:val="003B02D4"/>
    <w:rsid w:val="003C1010"/>
    <w:rsid w:val="003C74EA"/>
    <w:rsid w:val="003D10CC"/>
    <w:rsid w:val="003D4E69"/>
    <w:rsid w:val="003E3947"/>
    <w:rsid w:val="004028D1"/>
    <w:rsid w:val="00433188"/>
    <w:rsid w:val="00475F5D"/>
    <w:rsid w:val="004B19AA"/>
    <w:rsid w:val="004C162D"/>
    <w:rsid w:val="004E56CF"/>
    <w:rsid w:val="004F0087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25E8D"/>
    <w:rsid w:val="00634805"/>
    <w:rsid w:val="00646B69"/>
    <w:rsid w:val="00661F6E"/>
    <w:rsid w:val="006624D2"/>
    <w:rsid w:val="00663C19"/>
    <w:rsid w:val="00664B05"/>
    <w:rsid w:val="0068208D"/>
    <w:rsid w:val="00683874"/>
    <w:rsid w:val="006A2B13"/>
    <w:rsid w:val="006A47ED"/>
    <w:rsid w:val="006A7C56"/>
    <w:rsid w:val="006E3B8E"/>
    <w:rsid w:val="006E43E7"/>
    <w:rsid w:val="006F2B8C"/>
    <w:rsid w:val="00727F14"/>
    <w:rsid w:val="00734048"/>
    <w:rsid w:val="0074141D"/>
    <w:rsid w:val="00745216"/>
    <w:rsid w:val="00765D76"/>
    <w:rsid w:val="00766ECD"/>
    <w:rsid w:val="007701E0"/>
    <w:rsid w:val="00770736"/>
    <w:rsid w:val="00782788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37520"/>
    <w:rsid w:val="00B4079E"/>
    <w:rsid w:val="00B46150"/>
    <w:rsid w:val="00B63177"/>
    <w:rsid w:val="00B70083"/>
    <w:rsid w:val="00B7388E"/>
    <w:rsid w:val="00B75B00"/>
    <w:rsid w:val="00B76F43"/>
    <w:rsid w:val="00B81840"/>
    <w:rsid w:val="00B8736F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5689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EB5D0A"/>
    <w:rsid w:val="00F141C4"/>
    <w:rsid w:val="00F2683C"/>
    <w:rsid w:val="00F46784"/>
    <w:rsid w:val="00F52FEE"/>
    <w:rsid w:val="00F556F7"/>
    <w:rsid w:val="00F63F11"/>
    <w:rsid w:val="00F84768"/>
    <w:rsid w:val="00F91EF1"/>
    <w:rsid w:val="00FB30D3"/>
    <w:rsid w:val="00FC4B76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