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D59A7" w:rsidRPr="005D351E" w:rsidP="006353EA">
      <w:pPr>
        <w:pStyle w:val="NormalWeb"/>
        <w:spacing w:before="0" w:beforeAutospacing="0" w:after="0" w:afterAutospacing="0"/>
        <w:jc w:val="right"/>
        <w:rPr>
          <w:color w:val="000000"/>
          <w:sz w:val="26"/>
          <w:szCs w:val="26"/>
        </w:rPr>
      </w:pPr>
      <w:r w:rsidRPr="005D351E">
        <w:rPr>
          <w:color w:val="000000"/>
          <w:sz w:val="26"/>
          <w:szCs w:val="26"/>
        </w:rPr>
        <w:t>Дело № 5-59-22</w:t>
      </w:r>
      <w:r>
        <w:rPr>
          <w:color w:val="000000"/>
          <w:sz w:val="26"/>
          <w:szCs w:val="26"/>
        </w:rPr>
        <w:t>0</w:t>
      </w:r>
      <w:r w:rsidRPr="005D351E">
        <w:rPr>
          <w:color w:val="000000"/>
          <w:sz w:val="26"/>
          <w:szCs w:val="26"/>
        </w:rPr>
        <w:t>/2017</w:t>
      </w:r>
    </w:p>
    <w:p w:rsidR="000D59A7" w:rsidRPr="005D351E" w:rsidP="006353EA">
      <w:pPr>
        <w:pStyle w:val="NormalWeb"/>
        <w:spacing w:before="0" w:beforeAutospacing="0" w:after="0" w:afterAutospacing="0"/>
        <w:jc w:val="center"/>
        <w:rPr>
          <w:b/>
          <w:bCs/>
          <w:color w:val="000000"/>
          <w:sz w:val="26"/>
          <w:szCs w:val="26"/>
        </w:rPr>
      </w:pPr>
      <w:r w:rsidRPr="005D351E">
        <w:rPr>
          <w:b/>
          <w:bCs/>
          <w:color w:val="000000"/>
          <w:sz w:val="26"/>
          <w:szCs w:val="26"/>
        </w:rPr>
        <w:t>П О С Т А Н О В Л Е Н И Е</w:t>
      </w:r>
    </w:p>
    <w:p w:rsidR="000D59A7" w:rsidRPr="005D351E" w:rsidP="006353EA">
      <w:pPr>
        <w:pStyle w:val="NormalWeb"/>
        <w:spacing w:before="0" w:beforeAutospacing="0" w:after="0" w:afterAutospacing="0"/>
        <w:jc w:val="center"/>
        <w:rPr>
          <w:rFonts w:eastAsia="Arial Unicode MS"/>
          <w:color w:val="000000"/>
          <w:sz w:val="26"/>
          <w:szCs w:val="26"/>
        </w:rPr>
      </w:pPr>
      <w:r w:rsidRPr="005D351E">
        <w:rPr>
          <w:b/>
          <w:bCs/>
          <w:color w:val="000000"/>
          <w:sz w:val="26"/>
          <w:szCs w:val="26"/>
        </w:rPr>
        <w:t>о прекращении производства по делу</w:t>
      </w:r>
    </w:p>
    <w:p w:rsidR="000D59A7" w:rsidRPr="005D351E" w:rsidP="00FF3FFF">
      <w:pPr>
        <w:pStyle w:val="NormalWeb"/>
        <w:spacing w:before="120" w:beforeAutospacing="0" w:after="120" w:afterAutospacing="0"/>
        <w:jc w:val="both"/>
        <w:rPr>
          <w:color w:val="000000"/>
          <w:sz w:val="26"/>
          <w:szCs w:val="26"/>
        </w:rPr>
      </w:pPr>
      <w:r>
        <w:rPr>
          <w:rFonts w:eastAsia="Arial Unicode MS"/>
          <w:color w:val="000000"/>
          <w:sz w:val="26"/>
          <w:szCs w:val="26"/>
        </w:rPr>
        <w:t>г. Красноперекопск</w:t>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r>
      <w:r>
        <w:rPr>
          <w:rFonts w:eastAsia="Arial Unicode MS"/>
          <w:color w:val="000000"/>
          <w:sz w:val="26"/>
          <w:szCs w:val="26"/>
        </w:rPr>
        <w:tab/>
        <w:t xml:space="preserve">      14</w:t>
      </w:r>
      <w:r w:rsidRPr="005D351E">
        <w:rPr>
          <w:rFonts w:eastAsia="Arial Unicode MS"/>
          <w:color w:val="000000"/>
          <w:sz w:val="26"/>
          <w:szCs w:val="26"/>
        </w:rPr>
        <w:t xml:space="preserve"> сентября 2017 г.</w:t>
      </w:r>
    </w:p>
    <w:p w:rsidR="000D59A7" w:rsidRPr="005D351E" w:rsidP="006353EA">
      <w:pPr>
        <w:spacing w:line="240" w:lineRule="auto"/>
        <w:ind w:firstLine="709"/>
        <w:rPr>
          <w:rFonts w:eastAsia="Arial Unicode MS"/>
          <w:color w:val="000000"/>
          <w:sz w:val="26"/>
          <w:szCs w:val="26"/>
          <w:lang w:eastAsia="ru-RU"/>
        </w:rPr>
      </w:pPr>
      <w:r w:rsidRPr="005D351E">
        <w:rPr>
          <w:rFonts w:eastAsia="Arial Unicode MS"/>
          <w:color w:val="000000"/>
          <w:sz w:val="26"/>
          <w:szCs w:val="26"/>
          <w:lang w:eastAsia="ru-RU"/>
        </w:rPr>
        <w:t xml:space="preserve">Мировой судья </w:t>
      </w:r>
      <w:r w:rsidRPr="005D351E">
        <w:rPr>
          <w:color w:val="000000"/>
          <w:sz w:val="26"/>
          <w:szCs w:val="26"/>
          <w:lang w:eastAsia="ru-RU"/>
        </w:rPr>
        <w:t>судебного участка № 59 Красноперекопского судебного района Республики Крым, адрес: 2</w:t>
      </w:r>
      <w:r w:rsidRPr="005D351E">
        <w:rPr>
          <w:rFonts w:eastAsia="Arial Unicode MS"/>
          <w:color w:val="000000"/>
          <w:sz w:val="26"/>
          <w:szCs w:val="26"/>
          <w:lang w:eastAsia="ru-RU"/>
        </w:rPr>
        <w:t xml:space="preserve">96002, РФ, Республика Крым, г. Красноперекопск, микрорайон 10, дом 4, </w:t>
      </w:r>
      <w:r w:rsidRPr="005D351E">
        <w:rPr>
          <w:color w:val="000000"/>
          <w:sz w:val="26"/>
          <w:szCs w:val="26"/>
          <w:lang w:eastAsia="ru-RU"/>
        </w:rPr>
        <w:t xml:space="preserve">Сангаджи-Горяев Д.Б., </w:t>
      </w:r>
      <w:r w:rsidRPr="005D351E">
        <w:rPr>
          <w:rFonts w:eastAsia="Arial Unicode MS"/>
          <w:color w:val="000000"/>
          <w:sz w:val="26"/>
          <w:szCs w:val="26"/>
          <w:lang w:eastAsia="ru-RU"/>
        </w:rPr>
        <w:t>рассмотрев в открытом судебном заседании дело об административном правонарушении, предусмотренном ч. 1 ст. 14.1 Кодекса Российской Федерации об административных правонарушениях в отношении</w:t>
      </w:r>
    </w:p>
    <w:p w:rsidR="000D59A7" w:rsidRPr="005D351E" w:rsidP="005D351E">
      <w:pPr>
        <w:pStyle w:val="NormalWeb"/>
        <w:spacing w:before="0" w:beforeAutospacing="0" w:after="0" w:afterAutospacing="0"/>
        <w:ind w:left="1416"/>
        <w:jc w:val="both"/>
        <w:rPr>
          <w:color w:val="000000"/>
          <w:sz w:val="26"/>
          <w:szCs w:val="26"/>
        </w:rPr>
      </w:pPr>
      <w:r>
        <w:rPr>
          <w:rFonts w:eastAsia="Arial Unicode MS"/>
          <w:color w:val="000000"/>
          <w:sz w:val="26"/>
          <w:szCs w:val="26"/>
        </w:rPr>
        <w:t>Марченко Галины Феликсовны</w:t>
      </w:r>
      <w:r w:rsidRPr="005D351E">
        <w:rPr>
          <w:rFonts w:eastAsia="Arial Unicode MS"/>
          <w:color w:val="000000"/>
          <w:sz w:val="26"/>
          <w:szCs w:val="26"/>
        </w:rPr>
        <w:t xml:space="preserve">, </w:t>
      </w:r>
      <w:r>
        <w:t>/персональные данные/</w:t>
      </w:r>
      <w:r>
        <w:rPr>
          <w:rFonts w:eastAsia="Arial Unicode MS"/>
          <w:sz w:val="25"/>
          <w:szCs w:val="25"/>
        </w:rPr>
        <w:t xml:space="preserve"> </w:t>
      </w:r>
      <w:r>
        <w:rPr>
          <w:rFonts w:eastAsia="Arial Unicode MS"/>
          <w:color w:val="000000"/>
          <w:sz w:val="26"/>
          <w:szCs w:val="26"/>
        </w:rPr>
        <w:t>личность которой установлена на основании материалов дела,</w:t>
      </w:r>
    </w:p>
    <w:p w:rsidR="000D59A7" w:rsidRPr="005D351E" w:rsidP="006A32EC">
      <w:pPr>
        <w:pStyle w:val="NormalWeb"/>
        <w:spacing w:before="120" w:beforeAutospacing="0" w:after="120" w:afterAutospacing="0"/>
        <w:jc w:val="center"/>
        <w:rPr>
          <w:b/>
          <w:bCs/>
          <w:color w:val="000000"/>
          <w:sz w:val="26"/>
          <w:szCs w:val="26"/>
        </w:rPr>
      </w:pPr>
      <w:r w:rsidRPr="005D351E">
        <w:rPr>
          <w:rFonts w:eastAsia="Arial Unicode MS"/>
          <w:b/>
          <w:bCs/>
          <w:color w:val="000000"/>
          <w:sz w:val="26"/>
          <w:szCs w:val="26"/>
        </w:rPr>
        <w:t>у с т а н о в и л :</w:t>
      </w:r>
    </w:p>
    <w:p w:rsidR="000D59A7" w:rsidRPr="005D351E" w:rsidP="006353EA">
      <w:pPr>
        <w:spacing w:line="240" w:lineRule="auto"/>
        <w:ind w:firstLine="709"/>
        <w:rPr>
          <w:color w:val="000000"/>
          <w:sz w:val="26"/>
          <w:szCs w:val="26"/>
        </w:rPr>
      </w:pPr>
      <w:r w:rsidRPr="005D351E">
        <w:rPr>
          <w:color w:val="000000"/>
          <w:sz w:val="26"/>
          <w:szCs w:val="26"/>
        </w:rPr>
        <w:t xml:space="preserve">согласно протоколу № </w:t>
      </w:r>
      <w:r>
        <w:rPr>
          <w:sz w:val="24"/>
          <w:szCs w:val="24"/>
        </w:rPr>
        <w:t xml:space="preserve">/номер/ </w:t>
      </w:r>
      <w:r w:rsidRPr="005D351E">
        <w:rPr>
          <w:color w:val="000000"/>
          <w:sz w:val="26"/>
          <w:szCs w:val="26"/>
        </w:rPr>
        <w:t>от 09.06.2017 об административном правонарушении 0</w:t>
      </w:r>
      <w:r>
        <w:rPr>
          <w:color w:val="000000"/>
          <w:sz w:val="26"/>
          <w:szCs w:val="26"/>
        </w:rPr>
        <w:t>2</w:t>
      </w:r>
      <w:r w:rsidRPr="005D351E">
        <w:rPr>
          <w:color w:val="000000"/>
          <w:sz w:val="26"/>
          <w:szCs w:val="26"/>
        </w:rPr>
        <w:t xml:space="preserve">.06.2017 в 10 час. 00 мин. установлено, что </w:t>
      </w:r>
      <w:r>
        <w:rPr>
          <w:color w:val="000000"/>
          <w:sz w:val="26"/>
          <w:szCs w:val="26"/>
        </w:rPr>
        <w:t>Марченко Г.Ф.</w:t>
      </w:r>
      <w:r w:rsidRPr="005D351E">
        <w:rPr>
          <w:color w:val="000000"/>
          <w:sz w:val="26"/>
          <w:szCs w:val="26"/>
        </w:rPr>
        <w:t xml:space="preserve">, находясь на территории центрального рынка по адресу: </w:t>
      </w:r>
      <w:r>
        <w:rPr>
          <w:sz w:val="24"/>
          <w:szCs w:val="24"/>
        </w:rPr>
        <w:t>/адрес /</w:t>
      </w:r>
      <w:r w:rsidRPr="005D351E">
        <w:rPr>
          <w:color w:val="000000"/>
          <w:sz w:val="26"/>
          <w:szCs w:val="26"/>
        </w:rPr>
        <w:t>, с 01.04.2017 по 01.06.2017 неоднократно осуществляла предпринимательскую деятельность без государственной регистрации в качестве индивидуального предпринимателя, тем что продавала гражданам женскую одежду стоимостью 1500 – 3000 руб., беря с граждан плату.</w:t>
      </w:r>
    </w:p>
    <w:p w:rsidR="000D59A7" w:rsidRPr="005D351E" w:rsidP="00B707D6">
      <w:pPr>
        <w:spacing w:line="240" w:lineRule="auto"/>
        <w:ind w:firstLine="709"/>
        <w:rPr>
          <w:color w:val="000000"/>
          <w:sz w:val="26"/>
          <w:szCs w:val="26"/>
        </w:rPr>
      </w:pPr>
      <w:r>
        <w:rPr>
          <w:color w:val="000000"/>
          <w:sz w:val="26"/>
          <w:szCs w:val="26"/>
        </w:rPr>
        <w:t>Марченко Г.Ф.</w:t>
      </w:r>
      <w:r w:rsidRPr="005D351E">
        <w:rPr>
          <w:color w:val="000000"/>
          <w:sz w:val="26"/>
          <w:szCs w:val="26"/>
        </w:rPr>
        <w:t xml:space="preserve">, надлежащим образом извещенная о времени и месте судебного разбирательства, в суд не явилась. Согласно ч. 2 ст. 25.1, ст. 25.15 КоАП РФ мировой судья счёл возможным рассмотреть дело в отсутствие </w:t>
      </w:r>
      <w:r>
        <w:rPr>
          <w:color w:val="000000"/>
          <w:sz w:val="26"/>
          <w:szCs w:val="26"/>
        </w:rPr>
        <w:t>Марченко Г.Ф.</w:t>
      </w:r>
      <w:r w:rsidRPr="005D351E">
        <w:rPr>
          <w:color w:val="000000"/>
          <w:sz w:val="26"/>
          <w:szCs w:val="26"/>
        </w:rPr>
        <w:t>, поскольку её неявка не препятствует всестороннему, полному и объективному выяснению всех обстоятельств дела.</w:t>
      </w:r>
    </w:p>
    <w:p w:rsidR="000D59A7" w:rsidRPr="005D351E" w:rsidP="00B707D6">
      <w:pPr>
        <w:spacing w:line="240" w:lineRule="auto"/>
        <w:ind w:firstLine="709"/>
        <w:rPr>
          <w:color w:val="000000"/>
          <w:sz w:val="26"/>
          <w:szCs w:val="26"/>
        </w:rPr>
      </w:pPr>
      <w:r w:rsidRPr="005D351E">
        <w:rPr>
          <w:color w:val="000000"/>
          <w:sz w:val="26"/>
          <w:szCs w:val="26"/>
        </w:rPr>
        <w:t xml:space="preserve">В письменных объяснениях </w:t>
      </w:r>
      <w:r>
        <w:rPr>
          <w:color w:val="000000"/>
          <w:sz w:val="26"/>
          <w:szCs w:val="26"/>
        </w:rPr>
        <w:t>Марченко Г.Ф.</w:t>
      </w:r>
      <w:r w:rsidRPr="005D351E">
        <w:rPr>
          <w:color w:val="000000"/>
          <w:sz w:val="26"/>
          <w:szCs w:val="26"/>
        </w:rPr>
        <w:t xml:space="preserve"> указала, что </w:t>
      </w:r>
      <w:r>
        <w:rPr>
          <w:color w:val="000000"/>
          <w:sz w:val="26"/>
          <w:szCs w:val="26"/>
        </w:rPr>
        <w:t>д</w:t>
      </w:r>
      <w:r w:rsidRPr="005D351E">
        <w:rPr>
          <w:color w:val="000000"/>
          <w:sz w:val="26"/>
          <w:szCs w:val="26"/>
        </w:rPr>
        <w:t xml:space="preserve">о </w:t>
      </w:r>
      <w:r>
        <w:rPr>
          <w:color w:val="000000"/>
          <w:sz w:val="26"/>
          <w:szCs w:val="26"/>
        </w:rPr>
        <w:t>02</w:t>
      </w:r>
      <w:r w:rsidRPr="005D351E">
        <w:rPr>
          <w:color w:val="000000"/>
          <w:sz w:val="26"/>
          <w:szCs w:val="26"/>
        </w:rPr>
        <w:t>.0</w:t>
      </w:r>
      <w:r>
        <w:rPr>
          <w:color w:val="000000"/>
          <w:sz w:val="26"/>
          <w:szCs w:val="26"/>
        </w:rPr>
        <w:t>6</w:t>
      </w:r>
      <w:r w:rsidRPr="005D351E">
        <w:rPr>
          <w:color w:val="000000"/>
          <w:sz w:val="26"/>
          <w:szCs w:val="26"/>
        </w:rPr>
        <w:t>.2017 она в качестве индивидуального предпринимателя не состояла и на центральном рынке предпринимательс</w:t>
      </w:r>
      <w:r>
        <w:rPr>
          <w:color w:val="000000"/>
          <w:sz w:val="26"/>
          <w:szCs w:val="26"/>
        </w:rPr>
        <w:t>кой деятельностью не занималась</w:t>
      </w:r>
      <w:r w:rsidRPr="005D351E">
        <w:rPr>
          <w:color w:val="000000"/>
          <w:sz w:val="26"/>
          <w:szCs w:val="26"/>
        </w:rPr>
        <w:t>.</w:t>
      </w:r>
    </w:p>
    <w:p w:rsidR="000D59A7" w:rsidRPr="005D351E" w:rsidP="00ED1E29">
      <w:pPr>
        <w:shd w:val="clear" w:color="auto" w:fill="FFFFFF"/>
        <w:spacing w:line="240" w:lineRule="auto"/>
        <w:ind w:firstLine="709"/>
        <w:rPr>
          <w:rFonts w:eastAsia="Arial Unicode MS"/>
          <w:sz w:val="26"/>
          <w:szCs w:val="26"/>
          <w:lang w:eastAsia="ru-RU"/>
        </w:rPr>
      </w:pPr>
      <w:r>
        <w:rPr>
          <w:rFonts w:eastAsia="Arial Unicode MS"/>
          <w:sz w:val="26"/>
          <w:szCs w:val="26"/>
          <w:lang w:eastAsia="ru-RU"/>
        </w:rPr>
        <w:t>И</w:t>
      </w:r>
      <w:r w:rsidRPr="005D351E">
        <w:rPr>
          <w:rFonts w:eastAsia="Arial Unicode MS"/>
          <w:sz w:val="26"/>
          <w:szCs w:val="26"/>
          <w:lang w:eastAsia="ru-RU"/>
        </w:rPr>
        <w:t>зучив материалы дела, прихожу к следующему.</w:t>
      </w:r>
    </w:p>
    <w:p w:rsidR="000D59A7" w:rsidRPr="005D351E" w:rsidP="00ED1E29">
      <w:pPr>
        <w:shd w:val="clear" w:color="auto" w:fill="FFFFFF"/>
        <w:spacing w:line="240" w:lineRule="auto"/>
        <w:ind w:firstLine="709"/>
        <w:rPr>
          <w:color w:val="000000"/>
          <w:sz w:val="26"/>
          <w:szCs w:val="26"/>
        </w:rPr>
      </w:pPr>
      <w:r w:rsidRPr="005D351E">
        <w:rPr>
          <w:color w:val="000000"/>
          <w:sz w:val="26"/>
          <w:szCs w:val="26"/>
        </w:rPr>
        <w:t>В соответствии со статьей 24.1 Кодекса Российской Федерации об административных правонарушениях (далее –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D59A7" w:rsidRPr="005D351E" w:rsidP="00B44F06">
      <w:pPr>
        <w:spacing w:line="240" w:lineRule="auto"/>
        <w:ind w:firstLine="709"/>
        <w:rPr>
          <w:color w:val="000000"/>
          <w:sz w:val="26"/>
          <w:szCs w:val="26"/>
        </w:rPr>
      </w:pPr>
      <w:r w:rsidRPr="005D351E">
        <w:rPr>
          <w:color w:val="000000"/>
          <w:sz w:val="26"/>
          <w:szCs w:val="26"/>
        </w:rPr>
        <w:t>Согласно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D59A7" w:rsidRPr="005D351E" w:rsidP="00B44F06">
      <w:pPr>
        <w:spacing w:line="240" w:lineRule="auto"/>
        <w:ind w:firstLine="709"/>
        <w:rPr>
          <w:color w:val="000000"/>
          <w:sz w:val="26"/>
          <w:szCs w:val="26"/>
        </w:rPr>
      </w:pPr>
      <w:r w:rsidRPr="005D351E">
        <w:rPr>
          <w:color w:val="000000"/>
          <w:sz w:val="26"/>
          <w:szCs w:val="26"/>
        </w:rPr>
        <w:t>На основании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D59A7" w:rsidRPr="005D351E" w:rsidP="00B44F06">
      <w:pPr>
        <w:spacing w:line="240" w:lineRule="auto"/>
        <w:ind w:firstLine="709"/>
        <w:rPr>
          <w:color w:val="000000"/>
          <w:sz w:val="26"/>
          <w:szCs w:val="26"/>
        </w:rPr>
      </w:pPr>
      <w:r w:rsidRPr="005D351E">
        <w:rPr>
          <w:color w:val="000000"/>
          <w:sz w:val="26"/>
          <w:szCs w:val="26"/>
        </w:rPr>
        <w:t>Частью 1 ст. 14.1 КоАП РФ установлена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w:t>
      </w:r>
    </w:p>
    <w:p w:rsidR="000D59A7" w:rsidRPr="005D351E" w:rsidP="00B44F06">
      <w:pPr>
        <w:spacing w:line="240" w:lineRule="auto"/>
        <w:ind w:firstLine="709"/>
        <w:rPr>
          <w:color w:val="000000"/>
          <w:sz w:val="26"/>
          <w:szCs w:val="26"/>
        </w:rPr>
      </w:pPr>
      <w:r w:rsidRPr="005D351E">
        <w:rPr>
          <w:color w:val="000000"/>
          <w:sz w:val="26"/>
          <w:szCs w:val="26"/>
        </w:rPr>
        <w:t>Согласно пункту 13 Постановления Пленума Верховного Суда РФ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 Учитывая это, отдельные случаи продажи товаров, выполнения работ, оказания услуг лицом, не зарегистрированным в качестве индивидуального предпринимателя, не образуют состав данного административного правонарушения при условии, если количество товара, его ассортимент, объемы выполненных работ, оказанных услуг и другие обстоятельства не свидетельствуют о том, что данная деятельность была направлена на систематическое получение прибыли.</w:t>
      </w:r>
    </w:p>
    <w:p w:rsidR="000D59A7" w:rsidRPr="005D351E" w:rsidP="00B44F06">
      <w:pPr>
        <w:spacing w:line="240" w:lineRule="auto"/>
        <w:ind w:firstLine="709"/>
        <w:rPr>
          <w:color w:val="000000"/>
          <w:sz w:val="26"/>
          <w:szCs w:val="26"/>
        </w:rPr>
      </w:pPr>
      <w:r w:rsidRPr="005D351E">
        <w:rPr>
          <w:color w:val="000000"/>
          <w:sz w:val="26"/>
          <w:szCs w:val="26"/>
        </w:rPr>
        <w:t>Доказательствами, подтверждающими факт занятия указанными лицами деятельностью, направленной на систематическое получение прибыли, в частности, могут являться показания лиц, оплативших товары, работу, услуги, расписки в получении денежных средств, выписки из банковских счетов лица, привлекаемого к административной ответственности, акты передачи товаров (выполнения работ, оказания услуг), если из указанных документов следует, что денежные средства поступили за реализацию этими лицами товаров (выполнение работ, оказание услуг),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0D59A7" w:rsidRPr="005D351E" w:rsidP="00B44F06">
      <w:pPr>
        <w:spacing w:line="240" w:lineRule="auto"/>
        <w:ind w:firstLine="709"/>
        <w:rPr>
          <w:color w:val="000000"/>
          <w:sz w:val="26"/>
          <w:szCs w:val="26"/>
        </w:rPr>
      </w:pPr>
      <w:r>
        <w:rPr>
          <w:color w:val="000000"/>
          <w:sz w:val="26"/>
          <w:szCs w:val="26"/>
        </w:rPr>
        <w:t xml:space="preserve">В протоколе № </w:t>
      </w:r>
      <w:r>
        <w:rPr>
          <w:sz w:val="24"/>
          <w:szCs w:val="24"/>
        </w:rPr>
        <w:t xml:space="preserve">/номер/ </w:t>
      </w:r>
      <w:r w:rsidRPr="005D351E">
        <w:rPr>
          <w:color w:val="000000"/>
          <w:sz w:val="26"/>
          <w:szCs w:val="26"/>
        </w:rPr>
        <w:t xml:space="preserve">об административном правонарушении от 09.06.2017 указывается, что </w:t>
      </w:r>
      <w:r>
        <w:rPr>
          <w:color w:val="000000"/>
          <w:sz w:val="26"/>
          <w:szCs w:val="26"/>
        </w:rPr>
        <w:t>Марченко Г.Ф.</w:t>
      </w:r>
      <w:r w:rsidRPr="005D351E">
        <w:rPr>
          <w:color w:val="000000"/>
          <w:sz w:val="26"/>
          <w:szCs w:val="26"/>
        </w:rPr>
        <w:t xml:space="preserve">, находясь на территории центрального рынка по адресу: </w:t>
      </w:r>
      <w:r>
        <w:rPr>
          <w:sz w:val="24"/>
          <w:szCs w:val="24"/>
        </w:rPr>
        <w:t>/адрес /</w:t>
      </w:r>
      <w:r w:rsidRPr="005D351E">
        <w:rPr>
          <w:color w:val="000000"/>
          <w:sz w:val="26"/>
          <w:szCs w:val="26"/>
        </w:rPr>
        <w:t>, с 01.04.2017 по 01.06.2017 неоднократно осуществляла предпринимательскую деятельность без государственной регистрации в качестве индивидуального предпринимателя, тем что продавала гражданам женскую одежду стоимостью 1500 – 3000 руб., беря с граждан плату.</w:t>
      </w:r>
    </w:p>
    <w:p w:rsidR="000D59A7" w:rsidRPr="005D351E" w:rsidP="00B44F06">
      <w:pPr>
        <w:spacing w:line="240" w:lineRule="auto"/>
        <w:ind w:firstLine="709"/>
        <w:rPr>
          <w:color w:val="000000"/>
          <w:sz w:val="26"/>
          <w:szCs w:val="26"/>
        </w:rPr>
      </w:pPr>
      <w:r w:rsidRPr="005D351E">
        <w:rPr>
          <w:color w:val="000000"/>
          <w:sz w:val="26"/>
          <w:szCs w:val="26"/>
        </w:rPr>
        <w:t xml:space="preserve">Однако факт систематического получения прибыли без регистрации в установленном порядке в качестве индивидуального предпринимателя в период с 01.04.2017 по 01.06.2017 </w:t>
      </w:r>
      <w:r>
        <w:rPr>
          <w:color w:val="000000"/>
          <w:sz w:val="26"/>
          <w:szCs w:val="26"/>
        </w:rPr>
        <w:t>Марченко Г.Ф.</w:t>
      </w:r>
      <w:r w:rsidRPr="005D351E">
        <w:rPr>
          <w:color w:val="000000"/>
          <w:sz w:val="26"/>
          <w:szCs w:val="26"/>
        </w:rPr>
        <w:t xml:space="preserve"> материалами дела не подтвержден.</w:t>
      </w:r>
    </w:p>
    <w:p w:rsidR="000D59A7" w:rsidRPr="00282EAA" w:rsidP="00282EAA">
      <w:pPr>
        <w:autoSpaceDE w:val="0"/>
        <w:autoSpaceDN w:val="0"/>
        <w:adjustRightInd w:val="0"/>
        <w:spacing w:line="240" w:lineRule="auto"/>
        <w:ind w:firstLine="708"/>
        <w:rPr>
          <w:color w:val="000000"/>
          <w:sz w:val="26"/>
          <w:szCs w:val="26"/>
        </w:rPr>
      </w:pPr>
      <w:r>
        <w:rPr>
          <w:color w:val="000000"/>
          <w:sz w:val="26"/>
          <w:szCs w:val="26"/>
        </w:rPr>
        <w:t xml:space="preserve">Письменное заявление Ш. и С. на имя начальника межрайонной ИФНС № 2 по Республики Крым (л.д. 4), письменные объяснения С. (л.д. 5), Ш. (л.д. 7) </w:t>
      </w:r>
      <w:r w:rsidRPr="00282EAA">
        <w:rPr>
          <w:color w:val="000000"/>
          <w:sz w:val="26"/>
          <w:szCs w:val="26"/>
        </w:rPr>
        <w:t xml:space="preserve">не могут быть использованы в качестве доказательств по делу, поскольку </w:t>
      </w:r>
      <w:r>
        <w:rPr>
          <w:color w:val="000000"/>
          <w:sz w:val="26"/>
          <w:szCs w:val="26"/>
        </w:rPr>
        <w:t xml:space="preserve">мировой </w:t>
      </w:r>
      <w:r w:rsidRPr="00282EAA">
        <w:rPr>
          <w:color w:val="000000"/>
          <w:sz w:val="26"/>
          <w:szCs w:val="26"/>
        </w:rPr>
        <w:t>суд</w:t>
      </w:r>
      <w:r>
        <w:rPr>
          <w:color w:val="000000"/>
          <w:sz w:val="26"/>
          <w:szCs w:val="26"/>
        </w:rPr>
        <w:t>ья</w:t>
      </w:r>
      <w:r w:rsidRPr="00282EAA">
        <w:rPr>
          <w:color w:val="000000"/>
          <w:sz w:val="26"/>
          <w:szCs w:val="26"/>
        </w:rPr>
        <w:t xml:space="preserve"> не может проверить их достоверность и </w:t>
      </w:r>
      <w:r>
        <w:rPr>
          <w:color w:val="000000"/>
          <w:sz w:val="26"/>
          <w:szCs w:val="26"/>
        </w:rPr>
        <w:t>указанные лица</w:t>
      </w:r>
      <w:r w:rsidRPr="00282EAA">
        <w:rPr>
          <w:color w:val="000000"/>
          <w:sz w:val="26"/>
          <w:szCs w:val="26"/>
        </w:rPr>
        <w:t xml:space="preserve"> не предупреждал</w:t>
      </w:r>
      <w:r>
        <w:rPr>
          <w:color w:val="000000"/>
          <w:sz w:val="26"/>
          <w:szCs w:val="26"/>
        </w:rPr>
        <w:t>ись</w:t>
      </w:r>
      <w:r w:rsidRPr="00282EAA">
        <w:rPr>
          <w:color w:val="000000"/>
          <w:sz w:val="26"/>
          <w:szCs w:val="26"/>
        </w:rPr>
        <w:t xml:space="preserve"> в соответствии со </w:t>
      </w:r>
      <w:r>
        <w:fldChar w:fldCharType="begin"/>
      </w:r>
      <w:r>
        <w:instrText xml:space="preserve"> HYPERLINK "consultantplus://offline/ref=FA80D5FF4256B43093BAE20EEBDE34FA75E2B6C267B160CD84AD6B67DAA0C85D94C0C52B21B540D3n1r1N" </w:instrText>
      </w:r>
      <w:r>
        <w:fldChar w:fldCharType="separate"/>
      </w:r>
      <w:r w:rsidRPr="00282EAA">
        <w:rPr>
          <w:color w:val="000000"/>
          <w:sz w:val="26"/>
          <w:szCs w:val="26"/>
        </w:rPr>
        <w:t>ст. 17.9</w:t>
      </w:r>
      <w:r>
        <w:fldChar w:fldCharType="end"/>
      </w:r>
      <w:r w:rsidRPr="00282EAA">
        <w:rPr>
          <w:color w:val="000000"/>
          <w:sz w:val="26"/>
          <w:szCs w:val="26"/>
        </w:rPr>
        <w:t xml:space="preserve"> КоАП РФ об ответственности за дачу заведомо ложных показаний.</w:t>
      </w:r>
    </w:p>
    <w:p w:rsidR="000D59A7" w:rsidRPr="005D351E" w:rsidP="00B44F06">
      <w:pPr>
        <w:spacing w:line="240" w:lineRule="auto"/>
        <w:ind w:firstLine="709"/>
        <w:rPr>
          <w:color w:val="000000"/>
          <w:sz w:val="26"/>
          <w:szCs w:val="26"/>
        </w:rPr>
      </w:pPr>
      <w:r w:rsidRPr="005D351E">
        <w:rPr>
          <w:color w:val="000000"/>
          <w:sz w:val="26"/>
          <w:szCs w:val="26"/>
        </w:rPr>
        <w:t>К п</w:t>
      </w:r>
      <w:r>
        <w:rPr>
          <w:color w:val="000000"/>
          <w:sz w:val="26"/>
          <w:szCs w:val="26"/>
        </w:rPr>
        <w:t>исьменным объяснениям К. (л.д. 6)</w:t>
      </w:r>
      <w:r w:rsidRPr="005D351E">
        <w:rPr>
          <w:color w:val="000000"/>
          <w:sz w:val="26"/>
          <w:szCs w:val="26"/>
        </w:rPr>
        <w:t xml:space="preserve">, </w:t>
      </w:r>
      <w:r>
        <w:rPr>
          <w:color w:val="000000"/>
          <w:sz w:val="26"/>
          <w:szCs w:val="26"/>
        </w:rPr>
        <w:t xml:space="preserve">согласно которым на 01.04.2017 Марченко Г.Ф. осуществляла предпринимательскую деятельность без регистрации в качестве индивидуального предпринимателя, </w:t>
      </w:r>
      <w:r w:rsidRPr="005D351E">
        <w:rPr>
          <w:color w:val="000000"/>
          <w:sz w:val="26"/>
          <w:szCs w:val="26"/>
        </w:rPr>
        <w:t>мировой судья относится критически, поскольку данн</w:t>
      </w:r>
      <w:r>
        <w:rPr>
          <w:color w:val="000000"/>
          <w:sz w:val="26"/>
          <w:szCs w:val="26"/>
        </w:rPr>
        <w:t>о</w:t>
      </w:r>
      <w:r w:rsidRPr="005D351E">
        <w:rPr>
          <w:color w:val="000000"/>
          <w:sz w:val="26"/>
          <w:szCs w:val="26"/>
        </w:rPr>
        <w:t>е лиц</w:t>
      </w:r>
      <w:r>
        <w:rPr>
          <w:color w:val="000000"/>
          <w:sz w:val="26"/>
          <w:szCs w:val="26"/>
        </w:rPr>
        <w:t>о</w:t>
      </w:r>
      <w:r w:rsidRPr="005D351E">
        <w:rPr>
          <w:color w:val="000000"/>
          <w:sz w:val="26"/>
          <w:szCs w:val="26"/>
        </w:rPr>
        <w:t xml:space="preserve"> явля</w:t>
      </w:r>
      <w:r>
        <w:rPr>
          <w:color w:val="000000"/>
          <w:sz w:val="26"/>
          <w:szCs w:val="26"/>
        </w:rPr>
        <w:t>е</w:t>
      </w:r>
      <w:r w:rsidRPr="005D351E">
        <w:rPr>
          <w:color w:val="000000"/>
          <w:sz w:val="26"/>
          <w:szCs w:val="26"/>
        </w:rPr>
        <w:t>тся индивидуальным предпринимател</w:t>
      </w:r>
      <w:r>
        <w:rPr>
          <w:color w:val="000000"/>
          <w:sz w:val="26"/>
          <w:szCs w:val="26"/>
        </w:rPr>
        <w:t>е</w:t>
      </w:r>
      <w:r w:rsidRPr="005D351E">
        <w:rPr>
          <w:color w:val="000000"/>
          <w:sz w:val="26"/>
          <w:szCs w:val="26"/>
        </w:rPr>
        <w:t>м, осуществляющим свою деятельность на территории центрального рынка по адресу</w:t>
      </w:r>
      <w:r w:rsidRPr="00ED2B52">
        <w:rPr>
          <w:sz w:val="24"/>
          <w:szCs w:val="24"/>
        </w:rPr>
        <w:t xml:space="preserve"> </w:t>
      </w:r>
      <w:r>
        <w:rPr>
          <w:sz w:val="24"/>
          <w:szCs w:val="24"/>
        </w:rPr>
        <w:t>/адрес /</w:t>
      </w:r>
      <w:r w:rsidRPr="005D351E">
        <w:rPr>
          <w:color w:val="000000"/>
          <w:sz w:val="26"/>
          <w:szCs w:val="26"/>
        </w:rPr>
        <w:t xml:space="preserve"> </w:t>
      </w:r>
      <w:r>
        <w:rPr>
          <w:color w:val="000000"/>
          <w:sz w:val="26"/>
          <w:szCs w:val="26"/>
        </w:rPr>
        <w:t>и</w:t>
      </w:r>
      <w:r w:rsidRPr="005D351E">
        <w:rPr>
          <w:color w:val="000000"/>
          <w:sz w:val="26"/>
          <w:szCs w:val="26"/>
        </w:rPr>
        <w:t xml:space="preserve"> в период с 01.04.2017 по 01.06.2017 у </w:t>
      </w:r>
      <w:r>
        <w:rPr>
          <w:color w:val="000000"/>
          <w:sz w:val="26"/>
          <w:szCs w:val="26"/>
        </w:rPr>
        <w:t>Марченко Г.Ф.</w:t>
      </w:r>
      <w:r w:rsidRPr="005D351E">
        <w:rPr>
          <w:color w:val="000000"/>
          <w:sz w:val="26"/>
          <w:szCs w:val="26"/>
        </w:rPr>
        <w:t xml:space="preserve"> товаров не приобретал</w:t>
      </w:r>
      <w:r>
        <w:rPr>
          <w:color w:val="000000"/>
          <w:sz w:val="26"/>
          <w:szCs w:val="26"/>
        </w:rPr>
        <w:t>а</w:t>
      </w:r>
      <w:r w:rsidRPr="005D351E">
        <w:rPr>
          <w:color w:val="000000"/>
          <w:sz w:val="26"/>
          <w:szCs w:val="26"/>
        </w:rPr>
        <w:t>.</w:t>
      </w:r>
    </w:p>
    <w:p w:rsidR="000D59A7" w:rsidRPr="005D351E" w:rsidP="00835732">
      <w:pPr>
        <w:autoSpaceDE w:val="0"/>
        <w:autoSpaceDN w:val="0"/>
        <w:adjustRightInd w:val="0"/>
        <w:spacing w:line="240" w:lineRule="auto"/>
        <w:ind w:firstLine="708"/>
        <w:rPr>
          <w:color w:val="000000"/>
          <w:sz w:val="26"/>
          <w:szCs w:val="26"/>
        </w:rPr>
      </w:pPr>
      <w:r w:rsidRPr="005D351E">
        <w:rPr>
          <w:color w:val="000000"/>
          <w:sz w:val="26"/>
          <w:szCs w:val="26"/>
        </w:rPr>
        <w:t>В силу положений чч.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D59A7" w:rsidRPr="005D351E" w:rsidP="00ED1E29">
      <w:pPr>
        <w:spacing w:line="240" w:lineRule="auto"/>
        <w:ind w:firstLine="709"/>
        <w:rPr>
          <w:sz w:val="26"/>
          <w:szCs w:val="26"/>
        </w:rPr>
      </w:pPr>
      <w:r w:rsidRPr="005D351E">
        <w:rPr>
          <w:sz w:val="26"/>
          <w:szCs w:val="26"/>
        </w:rPr>
        <w:t xml:space="preserve">При установленных обстоятельствах прихожу к выводу о том, что в действиях </w:t>
      </w:r>
      <w:r>
        <w:rPr>
          <w:color w:val="000000"/>
          <w:sz w:val="26"/>
          <w:szCs w:val="26"/>
        </w:rPr>
        <w:t>Марченко Г.Ф.</w:t>
      </w:r>
      <w:r w:rsidRPr="005D351E">
        <w:rPr>
          <w:sz w:val="26"/>
          <w:szCs w:val="26"/>
        </w:rPr>
        <w:t xml:space="preserve"> отсутствует событие правонарушения.</w:t>
      </w:r>
    </w:p>
    <w:p w:rsidR="000D59A7" w:rsidRPr="005D351E" w:rsidP="00ED1E29">
      <w:pPr>
        <w:spacing w:line="240" w:lineRule="auto"/>
        <w:ind w:firstLine="709"/>
        <w:rPr>
          <w:sz w:val="26"/>
          <w:szCs w:val="26"/>
        </w:rPr>
      </w:pPr>
      <w:r w:rsidRPr="005D351E">
        <w:rPr>
          <w:sz w:val="26"/>
          <w:szCs w:val="26"/>
        </w:rPr>
        <w:t>На основании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0D59A7" w:rsidRPr="005D351E" w:rsidP="00ED1E29">
      <w:pPr>
        <w:autoSpaceDE w:val="0"/>
        <w:autoSpaceDN w:val="0"/>
        <w:adjustRightInd w:val="0"/>
        <w:spacing w:line="240" w:lineRule="auto"/>
        <w:ind w:firstLine="708"/>
        <w:rPr>
          <w:sz w:val="26"/>
          <w:szCs w:val="26"/>
        </w:rPr>
      </w:pPr>
      <w:r w:rsidRPr="005D351E">
        <w:rPr>
          <w:sz w:val="26"/>
          <w:szCs w:val="26"/>
        </w:rPr>
        <w:t>В соответствии с п. 1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события административного правонарушения.</w:t>
      </w:r>
    </w:p>
    <w:p w:rsidR="000D59A7" w:rsidRPr="005D351E" w:rsidP="00ED1E29">
      <w:pPr>
        <w:spacing w:line="240" w:lineRule="auto"/>
        <w:ind w:firstLine="708"/>
        <w:rPr>
          <w:sz w:val="26"/>
          <w:szCs w:val="26"/>
        </w:rPr>
      </w:pPr>
      <w:r w:rsidRPr="005D351E">
        <w:rPr>
          <w:sz w:val="26"/>
          <w:szCs w:val="26"/>
        </w:rPr>
        <w:t>С учётом изложенного, руководствуясь ст. 29.9 – 29.11 КоАП РФ, мировой судья</w:t>
      </w:r>
    </w:p>
    <w:p w:rsidR="000D59A7" w:rsidRPr="005D351E" w:rsidP="00ED1E29">
      <w:pPr>
        <w:spacing w:before="120" w:after="120" w:line="240" w:lineRule="auto"/>
        <w:jc w:val="center"/>
        <w:rPr>
          <w:b/>
          <w:bCs/>
          <w:sz w:val="26"/>
          <w:szCs w:val="26"/>
        </w:rPr>
      </w:pPr>
      <w:r w:rsidRPr="005D351E">
        <w:rPr>
          <w:b/>
          <w:bCs/>
          <w:sz w:val="26"/>
          <w:szCs w:val="26"/>
        </w:rPr>
        <w:t>п о с т а н о в и л :</w:t>
      </w:r>
    </w:p>
    <w:p w:rsidR="000D59A7" w:rsidRPr="005D351E" w:rsidP="00ED1E29">
      <w:pPr>
        <w:spacing w:line="240" w:lineRule="auto"/>
        <w:ind w:firstLine="708"/>
        <w:rPr>
          <w:sz w:val="26"/>
          <w:szCs w:val="26"/>
        </w:rPr>
      </w:pPr>
      <w:r w:rsidRPr="005D351E">
        <w:rPr>
          <w:sz w:val="26"/>
          <w:szCs w:val="26"/>
        </w:rPr>
        <w:t xml:space="preserve">производство по делу об административном правонарушении, предусмотренном ч. 1 ст. 14.1 КоАП РФ, в отношении </w:t>
      </w:r>
      <w:r>
        <w:rPr>
          <w:rFonts w:eastAsia="Arial Unicode MS"/>
          <w:sz w:val="26"/>
          <w:szCs w:val="26"/>
          <w:lang w:eastAsia="ru-RU"/>
        </w:rPr>
        <w:t>Марченко Галины Феликсовны</w:t>
      </w:r>
      <w:r w:rsidRPr="005D351E">
        <w:rPr>
          <w:sz w:val="26"/>
          <w:szCs w:val="26"/>
        </w:rPr>
        <w:t xml:space="preserve"> прекратить за отсутствием события административного правонарушения. </w:t>
      </w:r>
    </w:p>
    <w:p w:rsidR="000D59A7" w:rsidRPr="005D351E" w:rsidP="00ED1E29">
      <w:pPr>
        <w:spacing w:line="240" w:lineRule="auto"/>
        <w:rPr>
          <w:sz w:val="26"/>
          <w:szCs w:val="26"/>
        </w:rPr>
      </w:pPr>
      <w:r w:rsidRPr="005D351E">
        <w:rPr>
          <w:sz w:val="26"/>
          <w:szCs w:val="26"/>
        </w:rPr>
        <w:tab/>
        <w:t xml:space="preserve">Постановление может быть обжаловано или опротестовано в Красноперекопский районный суд Республики Крым в течение 10 суток со дня вручения или получения копии постановления через судебный участок № 59 Красноперекопского судебного района Республики Крым. </w:t>
      </w:r>
    </w:p>
    <w:p w:rsidR="000D59A7" w:rsidRPr="005D351E" w:rsidP="00ED1E29">
      <w:pPr>
        <w:spacing w:line="240" w:lineRule="auto"/>
        <w:ind w:firstLine="708"/>
        <w:rPr>
          <w:sz w:val="26"/>
          <w:szCs w:val="26"/>
        </w:rPr>
      </w:pPr>
    </w:p>
    <w:p w:rsidR="000D59A7" w:rsidP="00ED1E29">
      <w:pPr>
        <w:spacing w:line="240" w:lineRule="auto"/>
        <w:rPr>
          <w:sz w:val="26"/>
          <w:szCs w:val="26"/>
        </w:rPr>
      </w:pPr>
      <w:r w:rsidRPr="005D351E">
        <w:rPr>
          <w:sz w:val="26"/>
          <w:szCs w:val="26"/>
        </w:rPr>
        <w:t>Мировой судья</w:t>
      </w:r>
      <w:r w:rsidRPr="005D351E">
        <w:rPr>
          <w:sz w:val="26"/>
          <w:szCs w:val="26"/>
        </w:rPr>
        <w:tab/>
      </w:r>
      <w:r w:rsidRPr="005D351E">
        <w:rPr>
          <w:sz w:val="26"/>
          <w:szCs w:val="26"/>
        </w:rPr>
        <w:tab/>
      </w:r>
      <w:r w:rsidRPr="005D351E">
        <w:rPr>
          <w:sz w:val="26"/>
          <w:szCs w:val="26"/>
        </w:rPr>
        <w:tab/>
      </w:r>
      <w:r w:rsidRPr="005D351E">
        <w:rPr>
          <w:sz w:val="26"/>
          <w:szCs w:val="26"/>
        </w:rPr>
        <w:tab/>
      </w:r>
      <w:r w:rsidRPr="005D351E">
        <w:rPr>
          <w:sz w:val="26"/>
          <w:szCs w:val="26"/>
        </w:rPr>
        <w:t>(подпись)</w:t>
      </w:r>
      <w:r w:rsidRPr="005D351E">
        <w:rPr>
          <w:sz w:val="26"/>
          <w:szCs w:val="26"/>
        </w:rPr>
        <w:tab/>
      </w:r>
      <w:r w:rsidRPr="005D351E">
        <w:rPr>
          <w:sz w:val="26"/>
          <w:szCs w:val="26"/>
        </w:rPr>
        <w:tab/>
      </w:r>
      <w:r w:rsidRPr="005D351E">
        <w:rPr>
          <w:sz w:val="26"/>
          <w:szCs w:val="26"/>
        </w:rPr>
        <w:tab/>
        <w:t xml:space="preserve"> Д.Б. Сангаджи-Горяев</w:t>
      </w:r>
    </w:p>
    <w:p w:rsidR="000D59A7" w:rsidP="00ED1E29">
      <w:pPr>
        <w:spacing w:line="240" w:lineRule="auto"/>
        <w:rPr>
          <w:sz w:val="26"/>
          <w:szCs w:val="26"/>
        </w:rPr>
      </w:pPr>
    </w:p>
    <w:p w:rsidR="000D59A7" w:rsidP="00ED2B52">
      <w:pPr>
        <w:ind w:firstLine="709"/>
        <w:rPr>
          <w:i/>
          <w:iCs/>
          <w:sz w:val="24"/>
          <w:szCs w:val="24"/>
        </w:rPr>
      </w:pPr>
      <w:r>
        <w:rPr>
          <w:i/>
          <w:iCs/>
          <w:sz w:val="24"/>
          <w:szCs w:val="24"/>
        </w:rPr>
        <w:t>«СОГЛАСОВАНО»</w:t>
      </w:r>
    </w:p>
    <w:p w:rsidR="000D59A7" w:rsidP="00ED2B52">
      <w:pPr>
        <w:ind w:firstLine="709"/>
        <w:rPr>
          <w:sz w:val="24"/>
          <w:szCs w:val="24"/>
        </w:rPr>
      </w:pPr>
      <w:r>
        <w:rPr>
          <w:sz w:val="24"/>
          <w:szCs w:val="24"/>
        </w:rPr>
        <w:t xml:space="preserve">Мировой судья:    </w:t>
      </w:r>
    </w:p>
    <w:p w:rsidR="000D59A7" w:rsidP="00ED2B52">
      <w:pPr>
        <w:ind w:firstLine="709"/>
        <w:rPr>
          <w:sz w:val="24"/>
          <w:szCs w:val="24"/>
        </w:rPr>
      </w:pPr>
      <w:r>
        <w:rPr>
          <w:sz w:val="24"/>
          <w:szCs w:val="24"/>
        </w:rPr>
        <w:t xml:space="preserve">___________________  Д.Б. Сангаджи-Горяев </w:t>
      </w:r>
    </w:p>
    <w:p w:rsidR="000D59A7" w:rsidRPr="005D351E" w:rsidP="00ED2B52">
      <w:pPr>
        <w:spacing w:line="240" w:lineRule="auto"/>
        <w:rPr>
          <w:sz w:val="26"/>
          <w:szCs w:val="26"/>
        </w:rPr>
      </w:pPr>
      <w:r>
        <w:rPr>
          <w:sz w:val="24"/>
          <w:szCs w:val="24"/>
        </w:rPr>
        <w:t xml:space="preserve">          «____»_____________2017г.</w:t>
      </w:r>
      <w:r>
        <w:rPr>
          <w:sz w:val="28"/>
          <w:szCs w:val="28"/>
        </w:rPr>
        <w:t xml:space="preserve">                            </w:t>
      </w:r>
    </w:p>
    <w:p w:rsidR="000D59A7" w:rsidRPr="005D351E" w:rsidP="00ED1E29">
      <w:pPr>
        <w:spacing w:line="240" w:lineRule="auto"/>
        <w:ind w:firstLine="709"/>
        <w:rPr>
          <w:sz w:val="26"/>
          <w:szCs w:val="26"/>
        </w:rPr>
      </w:pPr>
    </w:p>
    <w:sectPr w:rsidSect="00D15294">
      <w:headerReference w:type="default" r:id="rId4"/>
      <w:pgSz w:w="11906" w:h="16838"/>
      <w:pgMar w:top="964" w:right="737" w:bottom="96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9A7" w:rsidP="00D15294">
    <w:pPr>
      <w:pStyle w:val="Header"/>
      <w:jc w:val="center"/>
    </w:pPr>
    <w:r>
      <w:fldChar w:fldCharType="begin"/>
    </w:r>
    <w:r>
      <w:instrText>PAGE   \* MERGEFORMAT</w:instrText>
    </w:r>
    <w:r>
      <w:fldChar w:fldCharType="separate"/>
    </w:r>
    <w:r>
      <w:rPr>
        <w:noProof/>
      </w:rPr>
      <w:t>3</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06E"/>
    <w:rsid w:val="000014F3"/>
    <w:rsid w:val="0000592C"/>
    <w:rsid w:val="0000661B"/>
    <w:rsid w:val="00011157"/>
    <w:rsid w:val="0001281F"/>
    <w:rsid w:val="00056C9A"/>
    <w:rsid w:val="0006033C"/>
    <w:rsid w:val="00071F6F"/>
    <w:rsid w:val="00086724"/>
    <w:rsid w:val="00093645"/>
    <w:rsid w:val="000B7CA7"/>
    <w:rsid w:val="000C2EB5"/>
    <w:rsid w:val="000D59A7"/>
    <w:rsid w:val="000E1182"/>
    <w:rsid w:val="00102530"/>
    <w:rsid w:val="001620C2"/>
    <w:rsid w:val="001B7A1B"/>
    <w:rsid w:val="001F05D4"/>
    <w:rsid w:val="00203672"/>
    <w:rsid w:val="0022353A"/>
    <w:rsid w:val="00235671"/>
    <w:rsid w:val="00282EAA"/>
    <w:rsid w:val="00286C0F"/>
    <w:rsid w:val="00294E13"/>
    <w:rsid w:val="002A5B57"/>
    <w:rsid w:val="002B2EE9"/>
    <w:rsid w:val="002B7E40"/>
    <w:rsid w:val="002F1AB2"/>
    <w:rsid w:val="00316858"/>
    <w:rsid w:val="00327776"/>
    <w:rsid w:val="003459FC"/>
    <w:rsid w:val="00387FC4"/>
    <w:rsid w:val="00393C23"/>
    <w:rsid w:val="003B04A8"/>
    <w:rsid w:val="003E5AC0"/>
    <w:rsid w:val="00404D45"/>
    <w:rsid w:val="00475D45"/>
    <w:rsid w:val="0048288E"/>
    <w:rsid w:val="004D03B4"/>
    <w:rsid w:val="004E0ADD"/>
    <w:rsid w:val="004E1061"/>
    <w:rsid w:val="004E4D02"/>
    <w:rsid w:val="00512668"/>
    <w:rsid w:val="005350A8"/>
    <w:rsid w:val="005567C5"/>
    <w:rsid w:val="0057068A"/>
    <w:rsid w:val="00575B91"/>
    <w:rsid w:val="005A4F76"/>
    <w:rsid w:val="005A59D3"/>
    <w:rsid w:val="005D351E"/>
    <w:rsid w:val="005E701E"/>
    <w:rsid w:val="006064E6"/>
    <w:rsid w:val="006353EA"/>
    <w:rsid w:val="00654847"/>
    <w:rsid w:val="006A32EC"/>
    <w:rsid w:val="006F4B47"/>
    <w:rsid w:val="007348C9"/>
    <w:rsid w:val="00743F6C"/>
    <w:rsid w:val="007479E7"/>
    <w:rsid w:val="00751E8E"/>
    <w:rsid w:val="00760B54"/>
    <w:rsid w:val="007A221E"/>
    <w:rsid w:val="007A26F6"/>
    <w:rsid w:val="007B2712"/>
    <w:rsid w:val="007C79A8"/>
    <w:rsid w:val="007F74A0"/>
    <w:rsid w:val="007F7B39"/>
    <w:rsid w:val="00814F0C"/>
    <w:rsid w:val="00827ACC"/>
    <w:rsid w:val="00835732"/>
    <w:rsid w:val="008678D2"/>
    <w:rsid w:val="00875C19"/>
    <w:rsid w:val="00890297"/>
    <w:rsid w:val="009167B5"/>
    <w:rsid w:val="00917DB6"/>
    <w:rsid w:val="009467DD"/>
    <w:rsid w:val="00952835"/>
    <w:rsid w:val="00962890"/>
    <w:rsid w:val="009C76F4"/>
    <w:rsid w:val="00A82B25"/>
    <w:rsid w:val="00A951D6"/>
    <w:rsid w:val="00AA0BAC"/>
    <w:rsid w:val="00AD0146"/>
    <w:rsid w:val="00AF7660"/>
    <w:rsid w:val="00B05187"/>
    <w:rsid w:val="00B131EF"/>
    <w:rsid w:val="00B44D7A"/>
    <w:rsid w:val="00B44F06"/>
    <w:rsid w:val="00B707D6"/>
    <w:rsid w:val="00B809C6"/>
    <w:rsid w:val="00BA0F20"/>
    <w:rsid w:val="00BB04A3"/>
    <w:rsid w:val="00BC69D6"/>
    <w:rsid w:val="00BE0FD9"/>
    <w:rsid w:val="00BE26EB"/>
    <w:rsid w:val="00CE2D5B"/>
    <w:rsid w:val="00D15294"/>
    <w:rsid w:val="00DB22AC"/>
    <w:rsid w:val="00E0306E"/>
    <w:rsid w:val="00E36C04"/>
    <w:rsid w:val="00E44EBA"/>
    <w:rsid w:val="00E47DF2"/>
    <w:rsid w:val="00E94CF7"/>
    <w:rsid w:val="00EB0F9C"/>
    <w:rsid w:val="00EB17BA"/>
    <w:rsid w:val="00EC169E"/>
    <w:rsid w:val="00ED1E29"/>
    <w:rsid w:val="00ED2B52"/>
    <w:rsid w:val="00F0301F"/>
    <w:rsid w:val="00F41292"/>
    <w:rsid w:val="00F43631"/>
    <w:rsid w:val="00F929F6"/>
    <w:rsid w:val="00F9705E"/>
    <w:rsid w:val="00FA1E5F"/>
    <w:rsid w:val="00FD56EA"/>
    <w:rsid w:val="00FF3FFF"/>
    <w:rsid w:val="00FF5B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06E"/>
    <w:pPr>
      <w:spacing w:line="276" w:lineRule="auto"/>
      <w:jc w:val="both"/>
    </w:pPr>
    <w:rPr>
      <w:rFonts w:ascii="Times New Roman" w:hAnsi="Times New Roman"/>
      <w:lang w:eastAsia="en-US"/>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306E"/>
    <w:pPr>
      <w:spacing w:before="100" w:beforeAutospacing="1" w:after="100" w:afterAutospacing="1" w:line="240" w:lineRule="auto"/>
      <w:jc w:val="left"/>
    </w:pPr>
    <w:rPr>
      <w:rFonts w:eastAsia="Times New Roman"/>
      <w:sz w:val="24"/>
      <w:szCs w:val="24"/>
      <w:lang w:eastAsia="ru-RU"/>
    </w:rPr>
  </w:style>
  <w:style w:type="paragraph" w:styleId="NoSpacing">
    <w:name w:val="No Spacing"/>
    <w:uiPriority w:val="99"/>
    <w:qFormat/>
    <w:rsid w:val="00E0306E"/>
    <w:pPr>
      <w:jc w:val="both"/>
    </w:pPr>
    <w:rPr>
      <w:rFonts w:ascii="Times New Roman" w:hAnsi="Times New Roman"/>
      <w:lang w:eastAsia="en-US"/>
    </w:rPr>
  </w:style>
  <w:style w:type="paragraph" w:styleId="Header">
    <w:name w:val="header"/>
    <w:basedOn w:val="Normal"/>
    <w:link w:val="HeaderChar"/>
    <w:uiPriority w:val="99"/>
    <w:rsid w:val="00D15294"/>
    <w:pPr>
      <w:tabs>
        <w:tab w:val="center" w:pos="4677"/>
        <w:tab w:val="right" w:pos="9355"/>
      </w:tabs>
      <w:spacing w:line="240" w:lineRule="auto"/>
    </w:pPr>
  </w:style>
  <w:style w:type="character" w:customStyle="1" w:styleId="HeaderChar">
    <w:name w:val="Header Char"/>
    <w:basedOn w:val="DefaultParagraphFont"/>
    <w:link w:val="Header"/>
    <w:uiPriority w:val="99"/>
    <w:locked/>
    <w:rsid w:val="00D15294"/>
    <w:rPr>
      <w:rFonts w:ascii="Times New Roman" w:hAnsi="Times New Roman" w:cs="Times New Roman"/>
    </w:rPr>
  </w:style>
  <w:style w:type="paragraph" w:styleId="Footer">
    <w:name w:val="footer"/>
    <w:basedOn w:val="Normal"/>
    <w:link w:val="FooterChar"/>
    <w:uiPriority w:val="99"/>
    <w:rsid w:val="00D15294"/>
    <w:pPr>
      <w:tabs>
        <w:tab w:val="center" w:pos="4677"/>
        <w:tab w:val="right" w:pos="9355"/>
      </w:tabs>
      <w:spacing w:line="240" w:lineRule="auto"/>
    </w:pPr>
  </w:style>
  <w:style w:type="character" w:customStyle="1" w:styleId="FooterChar">
    <w:name w:val="Footer Char"/>
    <w:basedOn w:val="DefaultParagraphFont"/>
    <w:link w:val="Footer"/>
    <w:uiPriority w:val="99"/>
    <w:locked/>
    <w:rsid w:val="00D15294"/>
    <w:rPr>
      <w:rFonts w:ascii="Times New Roman" w:hAnsi="Times New Roman" w:cs="Times New Roman"/>
    </w:rPr>
  </w:style>
  <w:style w:type="paragraph" w:styleId="BalloonText">
    <w:name w:val="Balloon Text"/>
    <w:basedOn w:val="Normal"/>
    <w:link w:val="BalloonTextChar"/>
    <w:uiPriority w:val="99"/>
    <w:semiHidden/>
    <w:rsid w:val="00D1529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15294"/>
    <w:rPr>
      <w:rFonts w:ascii="Segoe UI" w:hAnsi="Segoe UI" w:cs="Segoe UI"/>
      <w:sz w:val="18"/>
      <w:szCs w:val="18"/>
    </w:rPr>
  </w:style>
  <w:style w:type="paragraph" w:customStyle="1" w:styleId="1">
    <w:name w:val="Знак1 Знак Знак Знак Знак Знак Знак Знак"/>
    <w:basedOn w:val="Normal"/>
    <w:link w:val="DefaultParagraphFont"/>
    <w:uiPriority w:val="99"/>
    <w:rsid w:val="00ED2B52"/>
    <w:pPr>
      <w:spacing w:line="240" w:lineRule="auto"/>
      <w:jc w:val="left"/>
    </w:pPr>
    <w:rPr>
      <w:rFonts w:ascii="Verdana" w:hAnsi="Verdana" w:cs="Verdana"/>
      <w:sz w:val="20"/>
      <w:szCs w:val="20"/>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