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9131A" w:rsidP="003913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 № 5-59-229/2019</w:t>
      </w:r>
    </w:p>
    <w:p w:rsidR="0039131A" w:rsidP="0039131A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ПОСТАНОВЛЕНИЕ</w:t>
      </w:r>
    </w:p>
    <w:p w:rsidR="0039131A" w:rsidP="0039131A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прекращении производства по делу об административном правонарушении</w:t>
      </w:r>
    </w:p>
    <w:p w:rsidR="0039131A" w:rsidP="0039131A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131A" w:rsidP="0039131A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 мая 2019 года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 Красноперекопск</w:t>
      </w:r>
    </w:p>
    <w:p w:rsidR="0039131A" w:rsidP="0039131A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58 Красноперекопского судебного района Республики Крым, исполняющий обязанности мирового судьи судебного участка № 59 Красноперекопского судебного района Республики Крым Матюшенко М.В., при подготовке к рассмотрению дела об административном правонарушении в отношении </w:t>
      </w:r>
    </w:p>
    <w:p w:rsidR="0039131A" w:rsidP="0039131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Зелинко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И.В.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&lt;персональные данные&gt;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39131A" w:rsidP="0039131A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. 1 ст. 20.25 Кодекса  РФ об административном правонарушении,</w:t>
      </w:r>
    </w:p>
    <w:p w:rsidR="0039131A" w:rsidP="0039131A">
      <w:pPr>
        <w:shd w:val="clear" w:color="auto" w:fill="FFFFFF"/>
        <w:spacing w:after="0" w:line="240" w:lineRule="auto"/>
        <w:ind w:firstLine="5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установил:</w:t>
      </w:r>
    </w:p>
    <w:p w:rsidR="0039131A" w:rsidP="0039131A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29.05.2019 года в судебный участок № 59 Красноперекопского судебного района Республики Крым поступил административный материал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Зелинко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И.В. по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 ст. 20.25 </w:t>
      </w:r>
      <w:r>
        <w:rPr>
          <w:rFonts w:ascii="Times New Roman" w:eastAsia="Times New Roman" w:hAnsi="Times New Roman" w:cs="Times New Roman"/>
          <w:sz w:val="24"/>
          <w:szCs w:val="24"/>
        </w:rPr>
        <w:t>КоАП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39131A" w:rsidP="003913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 2 ст. 29.4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 при наличии обстоятельств, предусмотренных ст. 24.5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 при подготовке к рассмотрению дела об административном правонарушении выносится постановление о прекращении производства по делу об административном правонарушении. </w:t>
      </w:r>
    </w:p>
    <w:p w:rsidR="0039131A" w:rsidP="0039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со ст. 4.5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 срок давности привлечения к административной ответственности за административное правонарушение, предусмотренное ч. 1 ст. 20.25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РФ, составляет 3 месяца. </w:t>
      </w:r>
    </w:p>
    <w:p w:rsidR="0039131A" w:rsidP="0039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6 ч. 1 ст. 24.5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39131A" w:rsidP="0039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следует из материалов дела, а именно из протокола об административном правонарушении от 22.03.2018 года №, 22.03.2018 года в 16 час. 45 мин. установлено, что </w:t>
      </w:r>
      <w:r>
        <w:rPr>
          <w:rFonts w:ascii="Times New Roman" w:hAnsi="Times New Roman" w:cs="Times New Roman"/>
          <w:sz w:val="24"/>
          <w:szCs w:val="24"/>
        </w:rPr>
        <w:t>Зелинко</w:t>
      </w:r>
      <w:r>
        <w:rPr>
          <w:rFonts w:ascii="Times New Roman" w:hAnsi="Times New Roman" w:cs="Times New Roman"/>
          <w:sz w:val="24"/>
          <w:szCs w:val="24"/>
        </w:rPr>
        <w:t xml:space="preserve"> И.В. не уплатил административный штраф в срок, установленный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 в сумме 500 рублей за административное правонарушение по ч. 1 ст. 6.24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РФ, данный штраф необходимо было уплатить до 21.02.2018 года.</w:t>
      </w:r>
    </w:p>
    <w:p w:rsidR="0039131A" w:rsidP="0039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о привлечении </w:t>
      </w:r>
      <w:r>
        <w:rPr>
          <w:rFonts w:ascii="Times New Roman" w:hAnsi="Times New Roman" w:cs="Times New Roman"/>
          <w:sz w:val="24"/>
          <w:szCs w:val="24"/>
        </w:rPr>
        <w:t>Зелинко</w:t>
      </w:r>
      <w:r>
        <w:rPr>
          <w:rFonts w:ascii="Times New Roman" w:hAnsi="Times New Roman" w:cs="Times New Roman"/>
          <w:sz w:val="24"/>
          <w:szCs w:val="24"/>
        </w:rPr>
        <w:t xml:space="preserve"> И.В. к административной ответственности по ч. 1 ст. 6.24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 от 11.05.2017 года вступило в законную силу 22.12.2017 года (л.д. 7), следовательно, срок для добровольной уплаты штрафа истек 21.02.2018 года, срок давности привлечения </w:t>
      </w:r>
      <w:r>
        <w:rPr>
          <w:rFonts w:ascii="Times New Roman" w:hAnsi="Times New Roman" w:cs="Times New Roman"/>
          <w:sz w:val="24"/>
          <w:szCs w:val="24"/>
        </w:rPr>
        <w:t>Зелинко</w:t>
      </w:r>
      <w:r>
        <w:rPr>
          <w:rFonts w:ascii="Times New Roman" w:hAnsi="Times New Roman" w:cs="Times New Roman"/>
          <w:sz w:val="24"/>
          <w:szCs w:val="24"/>
        </w:rPr>
        <w:t xml:space="preserve"> И.В. к административной ответственности по ч. 1 ст. 20.25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 за вменяемое ему правонарушение истек 21.05.2018 года.</w:t>
      </w:r>
    </w:p>
    <w:p w:rsidR="0039131A" w:rsidP="0039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Поскольку на момент поступления дела к судье 29 мая 2019 года срок давности привлечения к административной ответственности по данному факту истек, в соответствии с п. 6 ч. 1 ст. 24.5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прекращению, в связи с истечением срока давности привлечения к административной ответственности.</w:t>
      </w:r>
    </w:p>
    <w:p w:rsidR="0039131A" w:rsidP="003913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ст.ст. 24.5, 29.9, 29.10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РФ, мировой судья</w:t>
      </w:r>
    </w:p>
    <w:p w:rsidR="0039131A" w:rsidP="003913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39131A" w:rsidP="0039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 по делу об административном правонарушении, предусмотренного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 1 ст. 20.25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Зелинко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И.В. </w:t>
      </w:r>
      <w:r>
        <w:rPr>
          <w:rFonts w:ascii="Times New Roman" w:hAnsi="Times New Roman" w:cs="Times New Roman"/>
          <w:sz w:val="24"/>
          <w:szCs w:val="24"/>
        </w:rPr>
        <w:t xml:space="preserve">прекратить в связи с истечением срока давности привлечения к административной ответственности.  </w:t>
      </w:r>
    </w:p>
    <w:p w:rsidR="0039131A" w:rsidP="00391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Постановление может быть обжаловано в течение 10 суток со дня </w:t>
      </w:r>
      <w:r>
        <w:rPr>
          <w:rFonts w:ascii="Times New Roman" w:eastAsia="Times New Roman" w:hAnsi="Times New Roman" w:cs="Times New Roman"/>
          <w:sz w:val="24"/>
          <w:szCs w:val="24"/>
        </w:rPr>
        <w:t>вручения или    получения копии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через мирового судью в Красноперекопский районный суд Республики Крым. </w:t>
      </w:r>
    </w:p>
    <w:p w:rsidR="0039131A" w:rsidP="0039131A">
      <w:pPr>
        <w:pStyle w:val="NoSpacing"/>
        <w:rPr>
          <w:sz w:val="24"/>
          <w:szCs w:val="24"/>
        </w:rPr>
      </w:pPr>
    </w:p>
    <w:p w:rsidR="0039131A" w:rsidP="003913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Мировой судья:                                                                           М.В. Матюшенко</w:t>
      </w:r>
    </w:p>
    <w:p w:rsidR="0039131A" w:rsidP="00391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ДЕПЕРСОНИФИКАЦИЮ </w:t>
      </w:r>
    </w:p>
    <w:p w:rsidR="0039131A" w:rsidP="00391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 произвела</w:t>
      </w:r>
    </w:p>
    <w:p w:rsidR="0039131A" w:rsidP="00391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 судебного участка ______________Д.Б. </w:t>
      </w:r>
      <w:r>
        <w:rPr>
          <w:rFonts w:ascii="Times New Roman" w:eastAsia="Times New Roman" w:hAnsi="Times New Roman" w:cs="Times New Roman"/>
          <w:sz w:val="24"/>
          <w:szCs w:val="24"/>
        </w:rPr>
        <w:t>Оконова</w:t>
      </w:r>
    </w:p>
    <w:p w:rsidR="0039131A" w:rsidP="00391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СОГЛАСОВАНО</w:t>
      </w:r>
    </w:p>
    <w:p w:rsidR="0039131A" w:rsidP="00391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судья: ___________________  Д.Б. Сангаджи-Горяев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000000" w:rsidP="0039131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«____»_____________2019 г.</w:t>
      </w:r>
    </w:p>
    <w:sectPr w:rsidSect="0039131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9131A"/>
    <w:rsid w:val="003913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31A"/>
    <w:pPr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3913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