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59-240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450AEA">
        <w:rPr>
          <w:rFonts w:ascii="Times New Roman" w:eastAsia="Times New Roman" w:hAnsi="Times New Roman" w:cs="Times New Roman"/>
          <w:lang w:eastAsia="ru-RU"/>
        </w:rPr>
        <w:t>13</w:t>
      </w:r>
      <w:r w:rsidR="00FA4B5B">
        <w:rPr>
          <w:rFonts w:ascii="Times New Roman" w:eastAsia="Times New Roman" w:hAnsi="Times New Roman" w:cs="Times New Roman"/>
          <w:lang w:eastAsia="ru-RU"/>
        </w:rPr>
        <w:t>-</w:t>
      </w:r>
      <w:r w:rsidR="00450AEA">
        <w:rPr>
          <w:rFonts w:ascii="Times New Roman" w:eastAsia="Times New Roman" w:hAnsi="Times New Roman" w:cs="Times New Roman"/>
          <w:lang w:eastAsia="ru-RU"/>
        </w:rPr>
        <w:t>2</w:t>
      </w:r>
      <w:r w:rsidR="00D70FC6">
        <w:rPr>
          <w:rFonts w:ascii="Times New Roman" w:eastAsia="Times New Roman" w:hAnsi="Times New Roman" w:cs="Times New Roman"/>
          <w:lang w:eastAsia="ru-RU"/>
        </w:rPr>
        <w:t>4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860BE" w:rsidP="004860BE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Ивакина К.С., </w:t>
      </w:r>
      <w:r>
        <w:rPr>
          <w:rFonts w:ascii="Times New Roman" w:hAnsi="Times New Roman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Ивакин К.С.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Ивакин К.С.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№ 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656E0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Ивакину К.С.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656E0"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Ивакин К.С.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E656E0" w:rsid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 w:rsidRPr="00E656E0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ст. 20.25 КоАП РФ предусматривает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Ивакина К.С.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Ивакина К.С.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50AEA">
        <w:rPr>
          <w:rFonts w:ascii="Times New Roman" w:eastAsia="Calibri" w:hAnsi="Times New Roman" w:cs="Times New Roman"/>
          <w:sz w:val="24"/>
          <w:szCs w:val="24"/>
        </w:rPr>
        <w:t>Ивакина К.С.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50AEA">
        <w:rPr>
          <w:rFonts w:ascii="Times New Roman" w:eastAsia="Calibri" w:hAnsi="Times New Roman" w:cs="Times New Roman"/>
          <w:sz w:val="24"/>
          <w:szCs w:val="24"/>
        </w:rPr>
        <w:t>Ивакину К.С.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казательства, признавая вину </w:t>
      </w:r>
      <w:r w:rsidR="00450AEA">
        <w:rPr>
          <w:rFonts w:ascii="Times New Roman" w:eastAsia="Calibri" w:hAnsi="Times New Roman" w:cs="Times New Roman"/>
          <w:sz w:val="24"/>
          <w:szCs w:val="24"/>
        </w:rPr>
        <w:t>Ивакина К.С.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Ивакина К.С.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50AEA" w:rsidR="00450AEA">
        <w:t>0410760300595002402520170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</w:t>
      </w:r>
      <w:r w:rsidRPr="00F90A4E">
        <w:rPr>
          <w:rFonts w:ascii="Times New Roman" w:hAnsi="Times New Roman" w:cs="Times New Roman"/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</w:t>
      </w:r>
      <w:r w:rsidRPr="00F90A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</w:t>
      </w:r>
      <w:r w:rsidRPr="00F90A4E">
        <w:rPr>
          <w:rFonts w:ascii="Times New Roman" w:hAnsi="Times New Roman" w:cs="Times New Roman"/>
          <w:sz w:val="24"/>
          <w:szCs w:val="24"/>
        </w:rPr>
        <w:t xml:space="preserve">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F90A4E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0BE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4860BE" w:rsidP="004860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860BE" w:rsidP="004860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860BE" w:rsidP="004860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860BE" w:rsidP="004860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860BE" w:rsidP="004860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4860BE" w:rsidP="004860BE">
      <w:pPr>
        <w:spacing w:after="0" w:line="240" w:lineRule="auto"/>
      </w:pPr>
    </w:p>
    <w:p w:rsidR="004A4F4E" w:rsidRPr="004860BE" w:rsidP="004860BE">
      <w:pPr>
        <w:rPr>
          <w:sz w:val="20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304093"/>
    <w:rsid w:val="00373CF4"/>
    <w:rsid w:val="004005B4"/>
    <w:rsid w:val="00450AEA"/>
    <w:rsid w:val="004860BE"/>
    <w:rsid w:val="004A4F4E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E656E0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4860B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860BE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4860BE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