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73734" w:rsidRPr="003427D5" w:rsidP="009327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5-59-248/2018</w:t>
      </w:r>
    </w:p>
    <w:p w:rsidR="00873734" w:rsidRPr="003427D5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27D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873734" w:rsidRPr="003427D5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27D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873734" w:rsidRPr="003427D5" w:rsidP="009327D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26 июля 2018 г.</w:t>
      </w:r>
    </w:p>
    <w:p w:rsidR="00873734" w:rsidRPr="003427D5" w:rsidP="009327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3427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при ведении протокола рассмотрения дела секретарем судебного заседания Синюченко А.А., 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3427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ч. 4 ст. 19.30 КоАП РФ, в отношении</w:t>
      </w:r>
    </w:p>
    <w:p w:rsidR="00873734" w:rsidRPr="003427D5" w:rsidP="009327D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руководителя пункта проведения экзамена Мельник В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ранее не привлекавшейся к административной ответственности,</w:t>
      </w:r>
    </w:p>
    <w:p w:rsidR="00873734" w:rsidRPr="003427D5" w:rsidP="00D724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Министерства образования, науки и молодежи Республики Крым от 22.05.2018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утверждён состав педагогических работников, привлекаемых в пункты проведения экзаменов в основной период ГИА-11 в Республике Крым в 2018 году. Согласно приложению к указанному приказу Мельник В.А. привлечена в качестве 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руководителя пункта проведения экзамена (далее – ППЭ).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30.05.2018 Мельник В.А. принимала участие в проведении государственного выпускного экзамена (далее – ГВЭ) по математике в пункте проведения экзамена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на базе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руководителя ППЭ.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В ходе проведения ГВЭ руководитель ППЭ Мельник В.А. допустила </w:t>
      </w:r>
      <w:r w:rsidRPr="003427D5">
        <w:rPr>
          <w:rFonts w:ascii="Times New Roman" w:hAnsi="Times New Roman" w:cs="Times New Roman"/>
          <w:sz w:val="26"/>
          <w:szCs w:val="26"/>
        </w:rPr>
        <w:t>нарушения установленного законодательством об образовании порядка проведения государственной итоговой аттестации, а именно: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не обеспечила проход организаторов в аудиториях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Л.В. и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Т.В. в штаб ППЭ без личных вещей и средств связи;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не провела инструктаж организаторов в аудиториях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Л.В. и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Т.В.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>В судебном заседании должностному лицу Мельник В.А. разъяснены процессуальные права, предусмотренные ч. 5 ст. 25.5 КоАП РФ, а также положения ст. 51 Конституции РФ. Отвода судьи и ходатайств не поступило. Мельник В.А. суду пояснила, что в протоколе об административном правонарушении не указано какие пункты инструкции ею нарушены</w:t>
      </w:r>
      <w:r w:rsidRPr="003427D5">
        <w:rPr>
          <w:rFonts w:ascii="Times New Roman" w:hAnsi="Times New Roman" w:cs="Times New Roman"/>
          <w:sz w:val="26"/>
          <w:szCs w:val="26"/>
        </w:rPr>
        <w:t>. В должностные обязанности руководителя ППЭ не входят досмотровые мероприятия участников и организаторов ГВЭ, проведение дополнительного инструктажа работникам, явившимся не вовремя. Во время приема экзаменационных материалов в штабе присутствовали члены государственной экзаменационной комиссии (далее – ГЭК)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О.В. и 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Т.А. Экзаменационные материалы по акту приема-передачи переданы члену ГЭК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Т.В., которая после их принятия объявила о прекращении видеозаписи. С протоколом об административном правонарушении не согласна, не имела умысла на искажение результатов ГВЭ. Материалы дела не содержат доказательств её вины.</w:t>
      </w:r>
    </w:p>
    <w:p w:rsidR="00873734" w:rsidRPr="003427D5" w:rsidP="00D724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>Выслушав Мельник В.А., исследовав материалы дела, допросив свидетелей, мировой судья пришёл к следующему.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Установленные мировым судьёй </w:t>
      </w:r>
      <w:r w:rsidRPr="003427D5">
        <w:rPr>
          <w:rFonts w:ascii="Times New Roman" w:hAnsi="Times New Roman" w:cs="Times New Roman"/>
          <w:sz w:val="26"/>
          <w:szCs w:val="26"/>
        </w:rPr>
        <w:t>нарушения порядка проведения государственной итоговой аттестации</w:t>
      </w: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>, допущенные руководителем ППЭ Мельник В.А.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>подтверждаются следующими доказательствами.</w:t>
      </w:r>
    </w:p>
    <w:p w:rsidR="00873734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Показаниями свидетеля 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Р.Н., данными им в судебном заседании, согласно которым 30.05.2018 он исполнял обязанности организатора вне аудитории и был назначен ответственным за регистрацию лиц, привлекаемых к проведению ГВЭ в ППЭ, обеспечивал проход участников и организаторов ГВЭ в ППЭ. Примерно в 8 час. 10 мин. он прошел в штаб ППЭ, где передал руководителю ППЭ Мельник В.А. список зарегистрированных на тот момент им лиц, привлекаемых к проведению ГВЭ в ППЭ. Проверку на входе в ППЭ организаторов в аудитории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Л.В. и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 xml:space="preserve">Т.В. не проводил, </w:t>
      </w:r>
      <w:r>
        <w:rPr>
          <w:rFonts w:ascii="Times New Roman" w:hAnsi="Times New Roman" w:cs="Times New Roman"/>
          <w:sz w:val="26"/>
          <w:szCs w:val="26"/>
        </w:rPr>
        <w:t>как</w:t>
      </w:r>
      <w:r w:rsidRPr="003427D5">
        <w:rPr>
          <w:rFonts w:ascii="Times New Roman" w:hAnsi="Times New Roman" w:cs="Times New Roman"/>
          <w:sz w:val="26"/>
          <w:szCs w:val="26"/>
        </w:rPr>
        <w:t xml:space="preserve"> они </w:t>
      </w:r>
      <w:r>
        <w:rPr>
          <w:rFonts w:ascii="Times New Roman" w:hAnsi="Times New Roman" w:cs="Times New Roman"/>
          <w:sz w:val="26"/>
          <w:szCs w:val="26"/>
        </w:rPr>
        <w:t>прошли</w:t>
      </w:r>
      <w:r w:rsidRPr="003427D5">
        <w:rPr>
          <w:rFonts w:ascii="Times New Roman" w:hAnsi="Times New Roman" w:cs="Times New Roman"/>
          <w:sz w:val="26"/>
          <w:szCs w:val="26"/>
        </w:rPr>
        <w:t xml:space="preserve"> в ППЭ </w:t>
      </w:r>
      <w:r>
        <w:rPr>
          <w:rFonts w:ascii="Times New Roman" w:hAnsi="Times New Roman" w:cs="Times New Roman"/>
          <w:sz w:val="26"/>
          <w:szCs w:val="26"/>
        </w:rPr>
        <w:t>не знает</w:t>
      </w:r>
      <w:r w:rsidRPr="003427D5">
        <w:rPr>
          <w:rFonts w:ascii="Times New Roman" w:hAnsi="Times New Roman" w:cs="Times New Roman"/>
          <w:sz w:val="26"/>
          <w:szCs w:val="26"/>
        </w:rPr>
        <w:t>.</w:t>
      </w:r>
    </w:p>
    <w:p w:rsidR="00873734" w:rsidRPr="003427D5" w:rsidP="0095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Листами ознакомления с условиями проведения ГВЭ-2018 от 11.05.2018, согласно которым Мельник В.А. ознакомлена с порядком проведения ГВЭ и инструктивными материалами руководителя ППЭ.</w:t>
      </w:r>
    </w:p>
    <w:p w:rsidR="00873734" w:rsidRPr="003427D5" w:rsidP="0091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Видеозаписью проведения ГВЭ от 30.05.2018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427D5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 которой зафиксированы факты нахождения </w:t>
      </w:r>
      <w:r w:rsidRPr="003427D5">
        <w:rPr>
          <w:rFonts w:ascii="Times New Roman" w:hAnsi="Times New Roman" w:cs="Times New Roman"/>
          <w:sz w:val="26"/>
          <w:szCs w:val="26"/>
        </w:rPr>
        <w:t>организаторов в аудиториях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Л.В. и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Т.В. в штаб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427D5">
        <w:rPr>
          <w:rFonts w:ascii="Times New Roman" w:hAnsi="Times New Roman" w:cs="Times New Roman"/>
          <w:sz w:val="26"/>
          <w:szCs w:val="26"/>
        </w:rPr>
        <w:t xml:space="preserve"> ППЭ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427D5">
        <w:rPr>
          <w:rFonts w:ascii="Times New Roman" w:hAnsi="Times New Roman" w:cs="Times New Roman"/>
          <w:sz w:val="26"/>
          <w:szCs w:val="26"/>
        </w:rPr>
        <w:t xml:space="preserve"> личны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427D5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3427D5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мобильным телефоном и отсутствия последних</w:t>
      </w:r>
      <w:r w:rsidRPr="003427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инструктаже </w:t>
      </w:r>
      <w:r w:rsidRPr="003427D5">
        <w:rPr>
          <w:rFonts w:ascii="Times New Roman" w:hAnsi="Times New Roman" w:cs="Times New Roman"/>
          <w:sz w:val="26"/>
          <w:szCs w:val="26"/>
        </w:rPr>
        <w:t>(компакт диск, л.д. 28).</w:t>
      </w:r>
    </w:p>
    <w:p w:rsidR="00873734" w:rsidRPr="003427D5" w:rsidP="007C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04.06.2018, согласно которому 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ППЭ Мельник В.А. </w:t>
      </w:r>
      <w:r w:rsidRPr="003427D5">
        <w:rPr>
          <w:rFonts w:ascii="Times New Roman" w:hAnsi="Times New Roman" w:cs="Times New Roman"/>
          <w:sz w:val="26"/>
          <w:szCs w:val="26"/>
        </w:rPr>
        <w:t xml:space="preserve">не обеспечила проход организаторов в аудиториях в штаб ППЭ без личных вещей и средств связи (время записи камеры в штабе с 1:00:50); не провела дополнительный инструктаж организаторов в аудиториях </w:t>
      </w:r>
      <w:r>
        <w:rPr>
          <w:rFonts w:ascii="Times New Roman" w:hAnsi="Times New Roman" w:cs="Times New Roman"/>
          <w:sz w:val="24"/>
          <w:szCs w:val="24"/>
        </w:rPr>
        <w:t>&lt; номер1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&lt; номер2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>(время записи камеры в штабе с 1:00:50) (л.д. 1-2).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Актом эксперта предметной комиссии ГВЭ-11 по математике 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И.Д. о выявленных нарушениях во время проведения проверки экзаменационных работ от 01.06.2018 (л.д. 3).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 xml:space="preserve">Протоколом заседания ГЭК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>от 01.06.2018 (л.д. 4-5).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 xml:space="preserve">Приказом Минобразования Крыма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>от 01.06.2018 о проведении проверки по фактам нарушения установленного порядка проведения ГИА (л.д. 6).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 xml:space="preserve">Актом по результатам проведенной проверки фактов нарушения установленного порядка проведения ГИА от 04.06.2018, согласно которому организаторы аудиторий </w:t>
      </w:r>
      <w:r>
        <w:rPr>
          <w:rFonts w:ascii="Times New Roman" w:hAnsi="Times New Roman" w:cs="Times New Roman"/>
          <w:sz w:val="24"/>
          <w:szCs w:val="24"/>
        </w:rPr>
        <w:t>&lt; номер1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&lt; номер2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>вошли в штаб ППЭ с опозданием и личными вещами, не присутствовали на инструктаже (л.д. 7-9).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Списком работников ППЭ (л.д. 12).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Бланком регистрации участника ГВЭ (л.д. 13).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Бланками ответов участника ГВЭ (14-15).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 xml:space="preserve">Приказом Минобразования Крыма от 22.05.2018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27D5">
        <w:rPr>
          <w:rFonts w:ascii="Times New Roman" w:hAnsi="Times New Roman" w:cs="Times New Roman"/>
          <w:sz w:val="26"/>
          <w:szCs w:val="26"/>
        </w:rPr>
        <w:t>и приложением к нему (л.д. 16, 17).</w:t>
      </w:r>
    </w:p>
    <w:p w:rsidR="00873734" w:rsidRPr="003427D5" w:rsidP="00D7247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3427D5">
        <w:rPr>
          <w:rFonts w:ascii="Times New Roman" w:hAnsi="Times New Roman" w:cs="Times New Roman"/>
          <w:sz w:val="26"/>
          <w:szCs w:val="26"/>
        </w:rPr>
        <w:t>Указанные доказательства получены с соблюдением установленного законом порядка, отвечают требованиям относимости, допустимости и достоверности, отнесены ст. 26.2 КоАП РФ к числу доказательств, имеющих значение для правильного разрешения дела.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основании ч. 1 ст. 4 Федерального закона от 29.12.2012 № 273-ФЗ «Об образовании в Российской Федерации» отношения в сфере образования регулируются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873734" w:rsidRPr="003427D5" w:rsidP="00061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В силу пункта 40 Порядка проведения государственной итоговой аттестации по образовательным программам среднего общего образования, утвержденного Приказом Минобрнауки России от 26.12.2013 № 1400, в качестве руководителей и организаторов ППЭ привлекаются лица, прошедшие соответствующую подготовку.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Согласно инструктивным материалам для руководителя ППЭ, утвержденных приказом Министерства образования, науки и молодежи Республики Крым от 02.02.2018 № 225, руководитель ППЭ обязан обеспечить и проверить наличие в ППЭ отдельного места для хранения личных вещей организаторов ППЭ, организовать вход в ППЭ, руководитель ППЭ несёт персональную ответственность за обеспечение порядка проведения ГИА в ППЭ, обеспечить контроль за регистрацией работников ППЭ, не ранее 8.15 по местному времени начать проведение инструктажа по процедуре проведения экзамена для работников ППЭ.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>Исследовав и оценив доказательства в их совокупности с другими материалами дела, мировой судья считает, что вина руководителя ППЭ Мельник В.А. в нарушение установленного законодательством об образовании порядка проведения государственной итоговой аттестации установлена. Вместе с тем, действий, направленных на умышленное искажение руководителем ППЭ Мельник В.А. результатов государственной итоговой аттестации, мировым судьёй в ходе рассмотрения дела не установлено.</w:t>
      </w:r>
    </w:p>
    <w:p w:rsidR="00873734" w:rsidRPr="003427D5" w:rsidP="00D7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Таким образом, мировой судья приходит к выводу о наличии в действиях должностного лица – руководителя ППЭ Мельник В.А. признаков состава административного правонарушения и квалифицирует её действия по ч. 4 ст. 19.30 КоАП РФ, как нарушение установленного законодательством об образовании порядка проведения государственной итоговой аттестации.</w:t>
      </w:r>
    </w:p>
    <w:p w:rsidR="00873734" w:rsidRPr="003427D5" w:rsidP="00023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В протоколе об административном правонарушении указывается, что Мельник В.А. в нарушение установленного порядка принимала экзаменационные материалы от ответственных организаторов в аудиториях в штабе в отсутствие члена ГЭК, а также на видеозаписи наблюдения в штабе ППЭ момент упаковки экзаменационных материалов в секьюр-пак отсутствует. В ходе рассмотрения дела указанные нарушения не нашли своего подтверждения.</w:t>
      </w:r>
    </w:p>
    <w:p w:rsidR="00873734" w:rsidRPr="003427D5" w:rsidP="00023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Согласно списку работников ППЭ в качестве члена ГЭК во время проведения ГВЭ принимала участия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О.В.</w:t>
      </w:r>
    </w:p>
    <w:p w:rsidR="00873734" w:rsidRPr="003427D5" w:rsidP="00023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Из представленного видеоматериала и показаний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О.В., допрошенной в судебном заседании, следует, что руководитель ППЭ Мельник В.А. принимала экзаменационные материалы от ответственных организаторов в аудиториях в штабе в присутствии члена ГЭК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27D5">
        <w:rPr>
          <w:rFonts w:ascii="Times New Roman" w:hAnsi="Times New Roman" w:cs="Times New Roman"/>
          <w:sz w:val="26"/>
          <w:szCs w:val="26"/>
        </w:rPr>
        <w:t>О.В.</w:t>
      </w:r>
    </w:p>
    <w:p w:rsidR="00873734" w:rsidRPr="003427D5" w:rsidP="00023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Согласно инструктивным материалам для руководителя ППЭ, утвержденных приказом Министерства образования, науки и молодежи Республики Крым от 02.02.2018 № 225, после приема экзаменационных материалов руководитель ППЭ должен передать все необходимые материалы по форме ППЭ-14-01-ГВЭ «Акт приемки-передачи экзаменационных материалов в ППЭ» члену ГЭК.</w:t>
      </w:r>
    </w:p>
    <w:p w:rsidR="00873734" w:rsidRPr="003427D5" w:rsidP="00023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видеозаписи, производимой в штабе ППЭ, зафиксирован факт приемки-передачи экзаменационных материалов в ППЭ между руководителем ППЭ Мельник В.А. и членом ГЭК 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>Т.В.</w:t>
      </w:r>
    </w:p>
    <w:p w:rsidR="00873734" w:rsidRPr="003427D5" w:rsidP="00023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Инструктивные материалы для руководителя ППЭ не содержат обязанности проводить видеозапись </w:t>
      </w:r>
      <w:r w:rsidRPr="003427D5">
        <w:rPr>
          <w:rFonts w:ascii="Times New Roman" w:hAnsi="Times New Roman" w:cs="Times New Roman"/>
          <w:sz w:val="26"/>
          <w:szCs w:val="26"/>
        </w:rPr>
        <w:t>упаковки экзаменационных материалов в секьюр-пак.</w:t>
      </w:r>
    </w:p>
    <w:p w:rsidR="00873734" w:rsidRPr="003427D5" w:rsidP="00D724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Обстоятельств, предусмотренных ст.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 24.5 КоАП РФ, исключающих производство по делу, судом не установлено.</w:t>
      </w:r>
    </w:p>
    <w:p w:rsidR="00873734" w:rsidRPr="003427D5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873734" w:rsidRPr="003427D5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мировым судьёй признаётся совершение правонарушения впервые.</w:t>
      </w:r>
    </w:p>
    <w:p w:rsidR="00873734" w:rsidRPr="003427D5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>Обстоятельств, отягчающих административную ответственность</w:t>
      </w:r>
      <w:r w:rsidRPr="003427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3427D5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873734" w:rsidRPr="003427D5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3427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Мельник В.А. </w:t>
      </w:r>
      <w:r w:rsidRPr="003427D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>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873734" w:rsidRPr="003427D5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7D5">
        <w:rPr>
          <w:rFonts w:ascii="Times New Roman" w:hAnsi="Times New Roman" w:cs="Times New Roman"/>
          <w:sz w:val="26"/>
          <w:szCs w:val="26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3734" w:rsidRPr="003427D5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статьями 29.9 – 29.11 КоАП РФ,</w:t>
      </w:r>
    </w:p>
    <w:p w:rsidR="00873734" w:rsidRPr="003427D5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873734" w:rsidRPr="003427D5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руководителя пункта проведения экзамена Мельник В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признать виновной в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совершении административного правонарушения, предусмотренного ч. 4 ст. 19.30 Кодекса Российской Федерации об административных правонарушениях, и назначить ей наказание в виде административного штрафа в размере 20000 (двадцать тысяч) рублей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873734" w:rsidRPr="003427D5" w:rsidP="0026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подлежит уплате по реквизитам: получатель Министерство образования, науки и молодежи Республики Крым л/с 04751</w:t>
      </w:r>
      <w:r w:rsidRPr="003427D5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>65610, Банк получателя – Отделение Республика Крым ЮГУ ЦБ РФ, р/с 40101810335100010001, БИК 043510001, КБК 07711607000016000140, КПП 910201001, ОКТМО 35701000, ИНН 9102000905, ОГРН 1149102000728.</w:t>
      </w:r>
    </w:p>
    <w:p w:rsidR="00873734" w:rsidRPr="003427D5" w:rsidP="0026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3427D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3427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судебный участок №59 Красноперекопского судебного района 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РК до истечения срока уплаты штрафа. </w:t>
      </w:r>
    </w:p>
    <w:p w:rsidR="00873734" w:rsidRPr="003427D5" w:rsidP="0026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>Разъяснить, что на основании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73734" w:rsidRPr="003427D5" w:rsidP="0026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73734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427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вручения или получения копии постановления 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 xml:space="preserve">через судебный участок № 59 </w:t>
      </w:r>
      <w:r w:rsidRPr="003427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3734" w:rsidRPr="003427D5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Мотивированное постановление составлено 26.07.2018.</w:t>
      </w:r>
    </w:p>
    <w:p w:rsidR="00873734" w:rsidRPr="003427D5" w:rsidP="00932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3734" w:rsidP="00A76C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7D5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>(подпись)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 w:rsidRPr="003427D5">
        <w:rPr>
          <w:rFonts w:ascii="Times New Roman" w:hAnsi="Times New Roman" w:cs="Times New Roman"/>
          <w:color w:val="000000"/>
          <w:sz w:val="26"/>
          <w:szCs w:val="26"/>
        </w:rPr>
        <w:t>Д.Б. Сангаджи-Горяев</w:t>
      </w:r>
    </w:p>
    <w:p w:rsidR="00873734" w:rsidP="00A76C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3734" w:rsidP="00756A3F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73734" w:rsidP="00756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73734" w:rsidP="00756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73734" w:rsidP="00756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873734" w:rsidRPr="003427D5" w:rsidP="00A76C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50572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34" w:rsidP="00B1409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829"/>
    <w:rsid w:val="000154FC"/>
    <w:rsid w:val="00023C13"/>
    <w:rsid w:val="00033605"/>
    <w:rsid w:val="000436D9"/>
    <w:rsid w:val="0006106F"/>
    <w:rsid w:val="000725AA"/>
    <w:rsid w:val="000731FF"/>
    <w:rsid w:val="0009285D"/>
    <w:rsid w:val="000B42CA"/>
    <w:rsid w:val="000C0C9E"/>
    <w:rsid w:val="000C424D"/>
    <w:rsid w:val="000D56D0"/>
    <w:rsid w:val="000E4BE4"/>
    <w:rsid w:val="000F6BD9"/>
    <w:rsid w:val="001308F8"/>
    <w:rsid w:val="00150129"/>
    <w:rsid w:val="0015164E"/>
    <w:rsid w:val="00155066"/>
    <w:rsid w:val="00156E65"/>
    <w:rsid w:val="001609CC"/>
    <w:rsid w:val="001B319F"/>
    <w:rsid w:val="001C4AFC"/>
    <w:rsid w:val="001F5405"/>
    <w:rsid w:val="00216CA6"/>
    <w:rsid w:val="00234CF9"/>
    <w:rsid w:val="002518DF"/>
    <w:rsid w:val="00251F4B"/>
    <w:rsid w:val="0026215A"/>
    <w:rsid w:val="00275173"/>
    <w:rsid w:val="002F6D47"/>
    <w:rsid w:val="003427D5"/>
    <w:rsid w:val="00366FC1"/>
    <w:rsid w:val="003A7097"/>
    <w:rsid w:val="003E1A07"/>
    <w:rsid w:val="003E44E2"/>
    <w:rsid w:val="003F012A"/>
    <w:rsid w:val="004066DC"/>
    <w:rsid w:val="00410A1C"/>
    <w:rsid w:val="0041494B"/>
    <w:rsid w:val="004169C0"/>
    <w:rsid w:val="00440740"/>
    <w:rsid w:val="004642C6"/>
    <w:rsid w:val="004809C1"/>
    <w:rsid w:val="00494C69"/>
    <w:rsid w:val="004A2449"/>
    <w:rsid w:val="004C0B32"/>
    <w:rsid w:val="0050572F"/>
    <w:rsid w:val="00510F76"/>
    <w:rsid w:val="00515D10"/>
    <w:rsid w:val="005612F7"/>
    <w:rsid w:val="00586FB8"/>
    <w:rsid w:val="005A6C97"/>
    <w:rsid w:val="005B17F8"/>
    <w:rsid w:val="005D7DE6"/>
    <w:rsid w:val="005E6BB7"/>
    <w:rsid w:val="006131A2"/>
    <w:rsid w:val="00682B91"/>
    <w:rsid w:val="006C4E40"/>
    <w:rsid w:val="006C6159"/>
    <w:rsid w:val="006F09FB"/>
    <w:rsid w:val="00710921"/>
    <w:rsid w:val="00756A3F"/>
    <w:rsid w:val="00763829"/>
    <w:rsid w:val="007A3473"/>
    <w:rsid w:val="007C3F03"/>
    <w:rsid w:val="007E024D"/>
    <w:rsid w:val="0081102D"/>
    <w:rsid w:val="00812AA0"/>
    <w:rsid w:val="00830F10"/>
    <w:rsid w:val="008679C6"/>
    <w:rsid w:val="00873734"/>
    <w:rsid w:val="0089650F"/>
    <w:rsid w:val="008974A0"/>
    <w:rsid w:val="008C1E5E"/>
    <w:rsid w:val="00905344"/>
    <w:rsid w:val="009108F3"/>
    <w:rsid w:val="00917E4E"/>
    <w:rsid w:val="00931C10"/>
    <w:rsid w:val="00932754"/>
    <w:rsid w:val="009327D5"/>
    <w:rsid w:val="009533A3"/>
    <w:rsid w:val="009657F5"/>
    <w:rsid w:val="00986ECB"/>
    <w:rsid w:val="009C7AC0"/>
    <w:rsid w:val="00A3389C"/>
    <w:rsid w:val="00A3635F"/>
    <w:rsid w:val="00A57917"/>
    <w:rsid w:val="00A76CA0"/>
    <w:rsid w:val="00AA4E5C"/>
    <w:rsid w:val="00AB1486"/>
    <w:rsid w:val="00B14091"/>
    <w:rsid w:val="00B14E53"/>
    <w:rsid w:val="00B42172"/>
    <w:rsid w:val="00B91D03"/>
    <w:rsid w:val="00BB3E84"/>
    <w:rsid w:val="00BB7718"/>
    <w:rsid w:val="00BD4A70"/>
    <w:rsid w:val="00C06BC1"/>
    <w:rsid w:val="00C428C5"/>
    <w:rsid w:val="00C66625"/>
    <w:rsid w:val="00C7474C"/>
    <w:rsid w:val="00C74E56"/>
    <w:rsid w:val="00CF3DDC"/>
    <w:rsid w:val="00D6338E"/>
    <w:rsid w:val="00D7247B"/>
    <w:rsid w:val="00DF3658"/>
    <w:rsid w:val="00E21B77"/>
    <w:rsid w:val="00E6693C"/>
    <w:rsid w:val="00EF5677"/>
    <w:rsid w:val="00F133FA"/>
    <w:rsid w:val="00F1769E"/>
    <w:rsid w:val="00F30461"/>
    <w:rsid w:val="00F348D8"/>
    <w:rsid w:val="00F57C60"/>
    <w:rsid w:val="00FB1108"/>
    <w:rsid w:val="00FB2D6E"/>
    <w:rsid w:val="00FC512A"/>
    <w:rsid w:val="00FD282D"/>
    <w:rsid w:val="00FE42C0"/>
    <w:rsid w:val="00FE595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6D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6D9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rsid w:val="00C4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DefaultParagraphFont"/>
    <w:uiPriority w:val="99"/>
    <w:rsid w:val="00C428C5"/>
  </w:style>
  <w:style w:type="paragraph" w:styleId="BalloonText">
    <w:name w:val="Balloon Text"/>
    <w:basedOn w:val="Normal"/>
    <w:link w:val="BalloonTextChar"/>
    <w:uiPriority w:val="99"/>
    <w:semiHidden/>
    <w:rsid w:val="0048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9C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D7247B"/>
    <w:rPr>
      <w:color w:val="0000FF"/>
      <w:u w:val="single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56A3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