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A7313" w:rsidRPr="00BA346B" w:rsidP="00DA7313">
      <w:pPr>
        <w:ind w:firstLine="720"/>
        <w:jc w:val="right"/>
        <w:rPr>
          <w:sz w:val="25"/>
          <w:szCs w:val="25"/>
        </w:rPr>
      </w:pPr>
      <w:r>
        <w:rPr>
          <w:sz w:val="25"/>
          <w:szCs w:val="25"/>
        </w:rPr>
        <w:t xml:space="preserve">                Дело №</w:t>
      </w:r>
      <w:r w:rsidRPr="00BA346B">
        <w:rPr>
          <w:sz w:val="25"/>
          <w:szCs w:val="25"/>
        </w:rPr>
        <w:t>5-</w:t>
      </w:r>
      <w:r>
        <w:rPr>
          <w:sz w:val="25"/>
          <w:szCs w:val="25"/>
        </w:rPr>
        <w:t>59</w:t>
      </w:r>
      <w:r w:rsidRPr="00BA346B">
        <w:rPr>
          <w:sz w:val="25"/>
          <w:szCs w:val="25"/>
        </w:rPr>
        <w:t>-248/2026</w:t>
      </w:r>
    </w:p>
    <w:p w:rsidR="00DA7313" w:rsidRPr="00BA346B" w:rsidP="00DA7313">
      <w:pPr>
        <w:ind w:firstLine="720"/>
        <w:jc w:val="right"/>
        <w:rPr>
          <w:sz w:val="25"/>
          <w:szCs w:val="25"/>
        </w:rPr>
      </w:pPr>
      <w:r w:rsidRPr="00BA346B">
        <w:rPr>
          <w:sz w:val="25"/>
          <w:szCs w:val="25"/>
        </w:rPr>
        <w:t>УИД:91MS0060-01-2026-000828-14</w:t>
      </w:r>
    </w:p>
    <w:p w:rsidR="00DA7313" w:rsidRPr="00BA346B" w:rsidP="00DA7313">
      <w:pPr>
        <w:jc w:val="right"/>
        <w:rPr>
          <w:sz w:val="25"/>
          <w:szCs w:val="25"/>
        </w:rPr>
      </w:pPr>
    </w:p>
    <w:p w:rsidR="00DA7313" w:rsidRPr="00BA346B" w:rsidP="00DA7313">
      <w:pPr>
        <w:jc w:val="center"/>
        <w:rPr>
          <w:b/>
          <w:sz w:val="25"/>
          <w:szCs w:val="25"/>
        </w:rPr>
      </w:pPr>
      <w:r w:rsidRPr="00BA346B">
        <w:rPr>
          <w:b/>
          <w:sz w:val="25"/>
          <w:szCs w:val="25"/>
        </w:rPr>
        <w:t>П О С Т А Н О В Л Е Н И Е</w:t>
      </w:r>
    </w:p>
    <w:p w:rsidR="00DA7313" w:rsidRPr="00BA346B" w:rsidP="00DA7313">
      <w:pPr>
        <w:jc w:val="center"/>
        <w:rPr>
          <w:b/>
          <w:sz w:val="25"/>
          <w:szCs w:val="25"/>
        </w:rPr>
      </w:pPr>
      <w:r w:rsidRPr="00BA346B">
        <w:rPr>
          <w:b/>
          <w:sz w:val="25"/>
          <w:szCs w:val="25"/>
        </w:rPr>
        <w:t>по делу об административном правонарушении</w:t>
      </w:r>
    </w:p>
    <w:p w:rsidR="00DA7313" w:rsidRPr="00BA346B" w:rsidP="00DA7313">
      <w:pPr>
        <w:jc w:val="both"/>
        <w:rPr>
          <w:sz w:val="25"/>
          <w:szCs w:val="25"/>
        </w:rPr>
      </w:pPr>
      <w:r w:rsidRPr="00BA346B">
        <w:rPr>
          <w:sz w:val="25"/>
          <w:szCs w:val="25"/>
        </w:rPr>
        <w:tab/>
      </w:r>
    </w:p>
    <w:p w:rsidR="00DA7313" w:rsidRPr="00BA346B" w:rsidP="00DA7313">
      <w:pPr>
        <w:ind w:firstLine="720"/>
        <w:jc w:val="both"/>
        <w:rPr>
          <w:sz w:val="25"/>
          <w:szCs w:val="25"/>
        </w:rPr>
      </w:pPr>
      <w:r w:rsidRPr="00BA346B">
        <w:rPr>
          <w:sz w:val="25"/>
          <w:szCs w:val="25"/>
        </w:rPr>
        <w:t xml:space="preserve">30 июля 2026 года                                             </w:t>
      </w:r>
      <w:r w:rsidRPr="00BA346B">
        <w:rPr>
          <w:sz w:val="25"/>
          <w:szCs w:val="25"/>
        </w:rPr>
        <w:tab/>
      </w:r>
      <w:r w:rsidRPr="00BA346B">
        <w:rPr>
          <w:sz w:val="25"/>
          <w:szCs w:val="25"/>
        </w:rPr>
        <w:tab/>
        <w:t xml:space="preserve">      г. Красноперекопск</w:t>
      </w:r>
    </w:p>
    <w:p w:rsidR="00DA7313" w:rsidRPr="00BA346B" w:rsidP="00DA7313">
      <w:pPr>
        <w:ind w:firstLine="720"/>
        <w:jc w:val="both"/>
        <w:rPr>
          <w:sz w:val="25"/>
          <w:szCs w:val="25"/>
        </w:rPr>
      </w:pPr>
    </w:p>
    <w:p w:rsidR="00DA7313" w:rsidRPr="00BA346B" w:rsidP="00DA7313">
      <w:pPr>
        <w:ind w:firstLine="708"/>
        <w:jc w:val="both"/>
        <w:rPr>
          <w:sz w:val="25"/>
          <w:szCs w:val="25"/>
        </w:rPr>
      </w:pPr>
      <w:r w:rsidRPr="00BA346B">
        <w:rPr>
          <w:rFonts w:eastAsia="Arial Unicode MS"/>
          <w:sz w:val="25"/>
          <w:szCs w:val="25"/>
        </w:rPr>
        <w:t xml:space="preserve">Мировой судья </w:t>
      </w:r>
      <w:r w:rsidRPr="00BA346B">
        <w:rPr>
          <w:sz w:val="25"/>
          <w:szCs w:val="25"/>
        </w:rPr>
        <w:t xml:space="preserve">судебного </w:t>
      </w:r>
      <w:r w:rsidRPr="00BA346B">
        <w:rPr>
          <w:sz w:val="25"/>
          <w:szCs w:val="25"/>
        </w:rPr>
        <w:t xml:space="preserve">участка №59 Красноперекопского судебного района (Красноперекопский район и город республиканского значения Красноперекопск с подчиненной ему территорией) Республики Крым Ионова С.Я., </w:t>
      </w:r>
      <w:r w:rsidRPr="00BA346B">
        <w:rPr>
          <w:rFonts w:eastAsia="Arial Unicode MS"/>
          <w:sz w:val="25"/>
          <w:szCs w:val="25"/>
        </w:rPr>
        <w:t>рассмотрев в открытом судебном заседании дело об административном правона</w:t>
      </w:r>
      <w:r w:rsidRPr="00BA346B">
        <w:rPr>
          <w:rFonts w:eastAsia="Arial Unicode MS"/>
          <w:sz w:val="25"/>
          <w:szCs w:val="25"/>
        </w:rPr>
        <w:t xml:space="preserve">рушении, предусмотренном </w:t>
      </w:r>
      <w:r w:rsidRPr="00BA346B">
        <w:rPr>
          <w:sz w:val="25"/>
          <w:szCs w:val="25"/>
        </w:rPr>
        <w:t xml:space="preserve">ч.2 ст.7.27 Кодекса Российской Федерации об административных правонарушениях, в отношении </w:t>
      </w:r>
      <w:r w:rsidRPr="00BA346B">
        <w:rPr>
          <w:sz w:val="25"/>
          <w:szCs w:val="25"/>
        </w:rPr>
        <w:t>Зяблова</w:t>
      </w:r>
      <w:r w:rsidRPr="00BA346B">
        <w:rPr>
          <w:sz w:val="25"/>
          <w:szCs w:val="25"/>
        </w:rPr>
        <w:t xml:space="preserve"> </w:t>
      </w:r>
      <w:r w:rsidR="00A44456">
        <w:rPr>
          <w:sz w:val="25"/>
          <w:szCs w:val="25"/>
        </w:rPr>
        <w:t>К.В.</w:t>
      </w:r>
      <w:r w:rsidRPr="00BA346B">
        <w:rPr>
          <w:sz w:val="25"/>
          <w:szCs w:val="25"/>
        </w:rPr>
        <w:t xml:space="preserve">, </w:t>
      </w:r>
      <w:r w:rsidR="00A44456">
        <w:rPr>
          <w:sz w:val="25"/>
          <w:szCs w:val="25"/>
        </w:rPr>
        <w:t>ПЕРСОНАЛЬНЫЕ ДАННЫЕ</w:t>
      </w:r>
      <w:r w:rsidRPr="00BA346B">
        <w:rPr>
          <w:sz w:val="25"/>
          <w:szCs w:val="25"/>
        </w:rPr>
        <w:t>,</w:t>
      </w:r>
    </w:p>
    <w:p w:rsidR="00DA7313" w:rsidRPr="00BA346B" w:rsidP="00DA7313">
      <w:pPr>
        <w:autoSpaceDE w:val="0"/>
        <w:autoSpaceDN w:val="0"/>
        <w:adjustRightInd w:val="0"/>
        <w:jc w:val="center"/>
        <w:rPr>
          <w:b/>
          <w:sz w:val="25"/>
          <w:szCs w:val="25"/>
        </w:rPr>
      </w:pPr>
    </w:p>
    <w:p w:rsidR="00DA7313" w:rsidRPr="00BA346B" w:rsidP="00DA7313">
      <w:pPr>
        <w:autoSpaceDE w:val="0"/>
        <w:autoSpaceDN w:val="0"/>
        <w:adjustRightInd w:val="0"/>
        <w:jc w:val="center"/>
        <w:rPr>
          <w:b/>
          <w:sz w:val="25"/>
          <w:szCs w:val="25"/>
        </w:rPr>
      </w:pPr>
      <w:r w:rsidRPr="00BA346B">
        <w:rPr>
          <w:b/>
          <w:sz w:val="25"/>
          <w:szCs w:val="25"/>
        </w:rPr>
        <w:t>у с т а н о в и л:</w:t>
      </w:r>
    </w:p>
    <w:p w:rsidR="00DA7313" w:rsidRPr="00BA346B" w:rsidP="00DA7313">
      <w:pPr>
        <w:autoSpaceDE w:val="0"/>
        <w:autoSpaceDN w:val="0"/>
        <w:adjustRightInd w:val="0"/>
        <w:jc w:val="center"/>
        <w:rPr>
          <w:b/>
          <w:sz w:val="25"/>
          <w:szCs w:val="25"/>
        </w:rPr>
      </w:pPr>
    </w:p>
    <w:p w:rsidR="00DA7313" w:rsidRPr="00BA346B" w:rsidP="00DA7313">
      <w:pPr>
        <w:pStyle w:val="a0"/>
        <w:ind w:left="0" w:firstLine="708"/>
        <w:rPr>
          <w:rFonts w:ascii="Times New Roman" w:hAnsi="Times New Roman"/>
          <w:sz w:val="25"/>
          <w:szCs w:val="25"/>
        </w:rPr>
      </w:pPr>
      <w:r w:rsidRPr="00BA346B">
        <w:rPr>
          <w:rFonts w:ascii="Times New Roman" w:hAnsi="Times New Roman"/>
          <w:sz w:val="25"/>
          <w:szCs w:val="25"/>
        </w:rPr>
        <w:t xml:space="preserve">Как следует из протокола об административном правонарушении </w:t>
      </w:r>
      <w:r w:rsidRPr="00BA346B">
        <w:rPr>
          <w:rFonts w:ascii="Times New Roman" w:hAnsi="Times New Roman"/>
          <w:sz w:val="25"/>
          <w:szCs w:val="25"/>
        </w:rPr>
        <w:t>от</w:t>
      </w:r>
      <w:r w:rsidRPr="00BA346B">
        <w:rPr>
          <w:rFonts w:ascii="Times New Roman" w:hAnsi="Times New Roman"/>
          <w:sz w:val="25"/>
          <w:szCs w:val="25"/>
        </w:rPr>
        <w:t xml:space="preserve"> </w:t>
      </w:r>
      <w:r w:rsidR="00A44456">
        <w:rPr>
          <w:rFonts w:ascii="Times New Roman" w:hAnsi="Times New Roman"/>
          <w:sz w:val="25"/>
          <w:szCs w:val="25"/>
        </w:rPr>
        <w:t>ДАТА</w:t>
      </w:r>
      <w:r w:rsidRPr="00BA346B">
        <w:rPr>
          <w:rFonts w:ascii="Times New Roman" w:hAnsi="Times New Roman"/>
          <w:sz w:val="25"/>
          <w:szCs w:val="25"/>
        </w:rPr>
        <w:t xml:space="preserve">, </w:t>
      </w:r>
      <w:r w:rsidRPr="00BA346B">
        <w:rPr>
          <w:rFonts w:ascii="Times New Roman" w:hAnsi="Times New Roman"/>
          <w:sz w:val="25"/>
          <w:szCs w:val="25"/>
        </w:rPr>
        <w:t>З</w:t>
      </w:r>
      <w:r w:rsidR="004F29D6">
        <w:rPr>
          <w:rFonts w:ascii="Times New Roman" w:hAnsi="Times New Roman"/>
          <w:sz w:val="25"/>
          <w:szCs w:val="25"/>
        </w:rPr>
        <w:t>яблов</w:t>
      </w:r>
      <w:r w:rsidR="004F29D6">
        <w:rPr>
          <w:rFonts w:ascii="Times New Roman" w:hAnsi="Times New Roman"/>
          <w:sz w:val="25"/>
          <w:szCs w:val="25"/>
        </w:rPr>
        <w:t xml:space="preserve"> К.В., </w:t>
      </w:r>
      <w:r w:rsidR="00A44456">
        <w:rPr>
          <w:rFonts w:ascii="Times New Roman" w:hAnsi="Times New Roman"/>
          <w:sz w:val="25"/>
          <w:szCs w:val="25"/>
        </w:rPr>
        <w:t>ДАТА ВРЕМЯ,</w:t>
      </w:r>
      <w:r w:rsidRPr="00BA346B">
        <w:rPr>
          <w:rFonts w:ascii="Times New Roman" w:hAnsi="Times New Roman"/>
          <w:sz w:val="25"/>
          <w:szCs w:val="25"/>
        </w:rPr>
        <w:t xml:space="preserve"> находясь по адресу: </w:t>
      </w:r>
      <w:r w:rsidR="00A44456">
        <w:rPr>
          <w:rFonts w:ascii="Times New Roman" w:hAnsi="Times New Roman"/>
          <w:sz w:val="25"/>
          <w:szCs w:val="25"/>
        </w:rPr>
        <w:t>АДРЕС</w:t>
      </w:r>
      <w:r w:rsidR="004F29D6">
        <w:rPr>
          <w:rFonts w:ascii="Times New Roman" w:hAnsi="Times New Roman"/>
          <w:sz w:val="25"/>
          <w:szCs w:val="25"/>
        </w:rPr>
        <w:t xml:space="preserve"> в магазине «Еда В</w:t>
      </w:r>
      <w:r w:rsidRPr="00BA346B">
        <w:rPr>
          <w:rFonts w:ascii="Times New Roman" w:hAnsi="Times New Roman"/>
          <w:sz w:val="25"/>
          <w:szCs w:val="25"/>
        </w:rPr>
        <w:t>ода», путем свободного доступа тайно похитил имущество, принадлежащее ООО «Посейдон», а именно: виски  «Мартина Драйв» объемом 0.75 литра, чем причинил ущерб на общую сумму 1299 р. 99 коп</w:t>
      </w:r>
      <w:r w:rsidRPr="00BA346B">
        <w:rPr>
          <w:rFonts w:ascii="Times New Roman" w:hAnsi="Times New Roman"/>
          <w:sz w:val="25"/>
          <w:szCs w:val="25"/>
        </w:rPr>
        <w:t xml:space="preserve">., </w:t>
      </w:r>
      <w:r w:rsidRPr="00BA346B">
        <w:rPr>
          <w:rFonts w:ascii="Times New Roman" w:hAnsi="Times New Roman"/>
          <w:sz w:val="25"/>
          <w:szCs w:val="25"/>
        </w:rPr>
        <w:t>что повл</w:t>
      </w:r>
      <w:r w:rsidRPr="00BA346B">
        <w:rPr>
          <w:rFonts w:ascii="Times New Roman" w:hAnsi="Times New Roman"/>
          <w:sz w:val="25"/>
          <w:szCs w:val="25"/>
        </w:rPr>
        <w:t>екло составление в отношении него протокола по ч.2 ст.7.27 КоАП РФ.</w:t>
      </w:r>
    </w:p>
    <w:p w:rsidR="00DA7313" w:rsidRPr="00BA346B" w:rsidP="00DA7313">
      <w:pPr>
        <w:ind w:firstLine="709"/>
        <w:jc w:val="both"/>
        <w:rPr>
          <w:sz w:val="25"/>
          <w:szCs w:val="25"/>
        </w:rPr>
      </w:pPr>
      <w:r w:rsidRPr="00BA346B">
        <w:rPr>
          <w:rFonts w:eastAsia="Arial Unicode MS"/>
          <w:sz w:val="25"/>
          <w:szCs w:val="25"/>
        </w:rPr>
        <w:t>В судебном заседании Зяблову К.В. разъяснены процессуальные права, предусмотренные ч.1 ст.25.1 КоАП РФ,</w:t>
      </w:r>
      <w:r w:rsidRPr="00BA346B">
        <w:rPr>
          <w:sz w:val="25"/>
          <w:szCs w:val="25"/>
        </w:rPr>
        <w:t xml:space="preserve"> а также положения ст.51 Конституции РФ</w:t>
      </w:r>
      <w:r w:rsidRPr="00BA346B">
        <w:rPr>
          <w:rFonts w:eastAsia="Arial Unicode MS"/>
          <w:sz w:val="25"/>
          <w:szCs w:val="25"/>
        </w:rPr>
        <w:t>. Отвода судьи и ходатайств, в том числе о вед</w:t>
      </w:r>
      <w:r w:rsidRPr="00BA346B">
        <w:rPr>
          <w:rFonts w:eastAsia="Arial Unicode MS"/>
          <w:sz w:val="25"/>
          <w:szCs w:val="25"/>
        </w:rPr>
        <w:t xml:space="preserve">ении протокола судебного заседания, участии защитника, не поступило. </w:t>
      </w:r>
      <w:r w:rsidRPr="00BA346B">
        <w:rPr>
          <w:sz w:val="25"/>
          <w:szCs w:val="25"/>
        </w:rPr>
        <w:t xml:space="preserve">В судебном заседании </w:t>
      </w:r>
      <w:r w:rsidRPr="00BA346B">
        <w:rPr>
          <w:rFonts w:eastAsia="Arial Unicode MS"/>
          <w:sz w:val="25"/>
          <w:szCs w:val="25"/>
        </w:rPr>
        <w:t>Зяблов К.В.</w:t>
      </w:r>
      <w:r w:rsidRPr="00BA346B">
        <w:rPr>
          <w:sz w:val="25"/>
          <w:szCs w:val="25"/>
        </w:rPr>
        <w:t xml:space="preserve"> вину признал, фактические обстоятельства дела не оспаривал.</w:t>
      </w:r>
    </w:p>
    <w:p w:rsidR="00DA7313" w:rsidRPr="00BA346B" w:rsidP="00DA7313">
      <w:pPr>
        <w:pStyle w:val="a0"/>
        <w:ind w:left="0" w:firstLine="720"/>
        <w:rPr>
          <w:rFonts w:ascii="Times New Roman" w:hAnsi="Times New Roman"/>
          <w:sz w:val="25"/>
          <w:szCs w:val="25"/>
        </w:rPr>
      </w:pPr>
      <w:r w:rsidRPr="00BA346B">
        <w:rPr>
          <w:rFonts w:ascii="Times New Roman" w:hAnsi="Times New Roman"/>
          <w:sz w:val="25"/>
          <w:szCs w:val="25"/>
        </w:rPr>
        <w:t xml:space="preserve">Представитель ООО «Посейдон» </w:t>
      </w:r>
      <w:r w:rsidR="00A44456">
        <w:rPr>
          <w:rFonts w:ascii="Times New Roman" w:hAnsi="Times New Roman"/>
          <w:sz w:val="25"/>
          <w:szCs w:val="25"/>
        </w:rPr>
        <w:t>М.</w:t>
      </w:r>
      <w:r w:rsidRPr="00BA346B">
        <w:rPr>
          <w:rFonts w:ascii="Times New Roman" w:hAnsi="Times New Roman"/>
          <w:sz w:val="25"/>
          <w:szCs w:val="25"/>
        </w:rPr>
        <w:t xml:space="preserve"> Е.В. в судебное заседание не явился, о времени и месте ра</w:t>
      </w:r>
      <w:r w:rsidRPr="00BA346B">
        <w:rPr>
          <w:rFonts w:ascii="Times New Roman" w:hAnsi="Times New Roman"/>
          <w:sz w:val="25"/>
          <w:szCs w:val="25"/>
        </w:rPr>
        <w:t>ссмотрения дела извещен надлежащим образом, в телефонограмме сообщил о возможности рассмотрения дела в его отсутствие.</w:t>
      </w:r>
    </w:p>
    <w:p w:rsidR="00DA7313" w:rsidRPr="00BA346B" w:rsidP="00DA7313">
      <w:pPr>
        <w:pStyle w:val="NormalWeb"/>
        <w:spacing w:before="0" w:beforeAutospacing="0" w:after="0" w:afterAutospacing="0" w:line="288" w:lineRule="atLeast"/>
        <w:ind w:firstLine="708"/>
        <w:jc w:val="both"/>
        <w:rPr>
          <w:sz w:val="25"/>
          <w:szCs w:val="25"/>
        </w:rPr>
      </w:pPr>
      <w:r w:rsidRPr="00BA346B">
        <w:rPr>
          <w:sz w:val="25"/>
          <w:szCs w:val="25"/>
        </w:rPr>
        <w:t>При таких обстоятельствах, мировой судья полагает возможным рассмотреть дело без участия представителя потерпевшего.</w:t>
      </w:r>
    </w:p>
    <w:p w:rsidR="00DA7313" w:rsidRPr="00BA346B" w:rsidP="00DA7313">
      <w:pPr>
        <w:ind w:firstLine="708"/>
        <w:jc w:val="both"/>
        <w:rPr>
          <w:sz w:val="25"/>
          <w:szCs w:val="25"/>
        </w:rPr>
      </w:pPr>
      <w:r w:rsidRPr="00BA346B">
        <w:rPr>
          <w:sz w:val="25"/>
          <w:szCs w:val="25"/>
        </w:rPr>
        <w:t>Выслушав Зяблова</w:t>
      </w:r>
      <w:r w:rsidRPr="00BA346B">
        <w:rPr>
          <w:sz w:val="25"/>
          <w:szCs w:val="25"/>
        </w:rPr>
        <w:t xml:space="preserve"> К.В., исследовав материалы дела, мировой судья пришел к следующим выводам.</w:t>
      </w:r>
    </w:p>
    <w:p w:rsidR="00DA7313" w:rsidRPr="00BA346B" w:rsidP="00DA7313">
      <w:pPr>
        <w:pStyle w:val="NormalWeb"/>
        <w:spacing w:before="0" w:beforeAutospacing="0" w:after="0" w:afterAutospacing="0" w:line="288" w:lineRule="atLeast"/>
        <w:ind w:firstLine="708"/>
        <w:jc w:val="both"/>
        <w:rPr>
          <w:sz w:val="25"/>
          <w:szCs w:val="25"/>
        </w:rPr>
      </w:pPr>
      <w:r w:rsidRPr="00BA346B">
        <w:rPr>
          <w:sz w:val="25"/>
          <w:szCs w:val="25"/>
          <w:shd w:val="clear" w:color="auto" w:fill="FFFFFF"/>
        </w:rPr>
        <w:t>Часть 2 статьи</w:t>
      </w:r>
      <w:r w:rsidRPr="00BA346B">
        <w:rPr>
          <w:rStyle w:val="apple-converted-space"/>
          <w:sz w:val="25"/>
          <w:szCs w:val="25"/>
          <w:shd w:val="clear" w:color="auto" w:fill="FFFFFF"/>
        </w:rPr>
        <w:t xml:space="preserve"> 7.27 </w:t>
      </w:r>
      <w:r w:rsidRPr="00BA346B">
        <w:rPr>
          <w:sz w:val="25"/>
          <w:szCs w:val="25"/>
        </w:rPr>
        <w:t xml:space="preserve">Кодекса Российской Федерации об административных правонарушениях </w:t>
      </w:r>
      <w:r w:rsidRPr="00BA346B">
        <w:rPr>
          <w:sz w:val="25"/>
          <w:szCs w:val="25"/>
          <w:shd w:val="clear" w:color="auto" w:fill="FFFFFF"/>
        </w:rPr>
        <w:t xml:space="preserve">предусматривает ответственность за </w:t>
      </w:r>
      <w:r w:rsidRPr="00BA346B">
        <w:rPr>
          <w:sz w:val="25"/>
          <w:szCs w:val="25"/>
        </w:rPr>
        <w:t xml:space="preserve">мелкое хищение чужого имущества стоимостью более одной </w:t>
      </w:r>
      <w:r w:rsidRPr="00BA346B">
        <w:rPr>
          <w:sz w:val="25"/>
          <w:szCs w:val="25"/>
        </w:rPr>
        <w:t>тысячи рублей, но не более двух тысяч пятисот рублей путем кражи, мошенничества, присвоения или растраты при отсутствии признаков преступлений, предусмотренных частями второй, третьей и четвертой статьи 158, статьей 158.1, частями второй, третьей и четверт</w:t>
      </w:r>
      <w:r w:rsidRPr="00BA346B">
        <w:rPr>
          <w:sz w:val="25"/>
          <w:szCs w:val="25"/>
        </w:rPr>
        <w:t>ой статьи 159, частями второй, третьей и четвертой статьи 159.1, частями второй, третьей и четвертой статьи 159.2, частями второй, третьей и четвертой статьи 159.3, частями второй, третьей и четвертой статьи 159.5, частями второй, третьей и четвертой стать</w:t>
      </w:r>
      <w:r w:rsidRPr="00BA346B">
        <w:rPr>
          <w:sz w:val="25"/>
          <w:szCs w:val="25"/>
        </w:rPr>
        <w:t xml:space="preserve">и 159.6 и частями второй и третьей статьи 160 Уголовного кодекса Российской Федерации, за исключением случаев, предусмотренных статьями 7.20 и 14.15.3 настоящего Кодекса, </w:t>
      </w:r>
      <w:r w:rsidRPr="00BA346B">
        <w:rPr>
          <w:sz w:val="25"/>
          <w:szCs w:val="25"/>
          <w:shd w:val="clear" w:color="auto" w:fill="FFFFFF"/>
        </w:rPr>
        <w:t xml:space="preserve">и </w:t>
      </w:r>
      <w:r w:rsidRPr="00BA346B">
        <w:rPr>
          <w:sz w:val="25"/>
          <w:szCs w:val="25"/>
        </w:rPr>
        <w:t>Мелкое хищение чужого имущества стоимостью более одной тысячи рублей, но не более д</w:t>
      </w:r>
      <w:r w:rsidRPr="00BA346B">
        <w:rPr>
          <w:sz w:val="25"/>
          <w:szCs w:val="25"/>
        </w:rPr>
        <w:t xml:space="preserve">вух тысяч пятисот рублей путем кражи, мошенничества, присвоения или растраты при отсутствии признаков преступлений, предусмотренных частями второй, третьей и четвертой статьи 158, статьей 158.1, частями второй, третьей и четвертой </w:t>
      </w:r>
      <w:r w:rsidRPr="00BA346B">
        <w:rPr>
          <w:sz w:val="25"/>
          <w:szCs w:val="25"/>
        </w:rPr>
        <w:t>статьи 159, частями второ</w:t>
      </w:r>
      <w:r w:rsidRPr="00BA346B">
        <w:rPr>
          <w:sz w:val="25"/>
          <w:szCs w:val="25"/>
        </w:rPr>
        <w:t>й, третьей и четвертой статьи 159.1, частями второй, третьей и четвертой статьи 159.2, частями второй, третьей и четвертой статьи 159.3, частями второй, третьей и четвертой статьи 159.5, частями второй, третьей и четвертой статьи 159.6 и частями второй и т</w:t>
      </w:r>
      <w:r w:rsidRPr="00BA346B">
        <w:rPr>
          <w:sz w:val="25"/>
          <w:szCs w:val="25"/>
        </w:rPr>
        <w:t>ретьей статьи 160 Уголовного кодекса Российской Федерации, за исключением случаев, предусмотренных статьями 7.20 и 14.15.3 настоящего Кодекса, и влечет наложение административного штрафа в размере до пятикратной стоимости похищенного имущества, но не менее</w:t>
      </w:r>
      <w:r w:rsidRPr="00BA346B">
        <w:rPr>
          <w:sz w:val="25"/>
          <w:szCs w:val="25"/>
        </w:rPr>
        <w:t xml:space="preserve"> трех тысяч рублей, либо административный арест на срок от десяти до пятнадцати суток, либо обязательные работы на срок до ста двадцати часов.</w:t>
      </w:r>
    </w:p>
    <w:p w:rsidR="00BA346B" w:rsidRPr="00BA346B" w:rsidP="00DA7313">
      <w:pPr>
        <w:pStyle w:val="NormalWeb"/>
        <w:spacing w:before="0" w:beforeAutospacing="0" w:after="0" w:afterAutospacing="0" w:line="288" w:lineRule="atLeast"/>
        <w:ind w:firstLine="708"/>
        <w:jc w:val="both"/>
        <w:rPr>
          <w:sz w:val="25"/>
          <w:szCs w:val="25"/>
        </w:rPr>
      </w:pPr>
      <w:r w:rsidRPr="00BA346B">
        <w:rPr>
          <w:sz w:val="25"/>
          <w:szCs w:val="25"/>
          <w:shd w:val="clear" w:color="auto" w:fill="FFFFFF"/>
        </w:rPr>
        <w:t xml:space="preserve">Факт совершения </w:t>
      </w:r>
      <w:r w:rsidRPr="00BA346B">
        <w:rPr>
          <w:sz w:val="25"/>
          <w:szCs w:val="25"/>
        </w:rPr>
        <w:t xml:space="preserve">Зябловым К.В. </w:t>
      </w:r>
      <w:r w:rsidRPr="00BA346B">
        <w:rPr>
          <w:sz w:val="25"/>
          <w:szCs w:val="25"/>
          <w:shd w:val="clear" w:color="auto" w:fill="FFFFFF"/>
        </w:rPr>
        <w:t>мелкого хищения имущества ООО «Посейдон» подтверждается совокупностью исследованных</w:t>
      </w:r>
      <w:r w:rsidRPr="00BA346B">
        <w:rPr>
          <w:sz w:val="25"/>
          <w:szCs w:val="25"/>
          <w:shd w:val="clear" w:color="auto" w:fill="FFFFFF"/>
        </w:rPr>
        <w:t xml:space="preserve"> в судебном заседании доказательств, достоверность и допустимость которых сомнений не вызывает, а </w:t>
      </w:r>
      <w:r w:rsidRPr="00BA346B">
        <w:rPr>
          <w:sz w:val="25"/>
          <w:szCs w:val="25"/>
        </w:rPr>
        <w:t xml:space="preserve">именно: протоколом об административном правонарушении  серии </w:t>
      </w:r>
      <w:r w:rsidR="00A44456">
        <w:rPr>
          <w:sz w:val="25"/>
          <w:szCs w:val="25"/>
        </w:rPr>
        <w:t>СЕРИЯ</w:t>
      </w:r>
      <w:r w:rsidRPr="00BA346B">
        <w:rPr>
          <w:sz w:val="25"/>
          <w:szCs w:val="25"/>
        </w:rPr>
        <w:t xml:space="preserve"> №</w:t>
      </w:r>
      <w:r w:rsidR="00A44456">
        <w:rPr>
          <w:sz w:val="25"/>
          <w:szCs w:val="25"/>
        </w:rPr>
        <w:t>НОМЕР</w:t>
      </w:r>
      <w:r w:rsidRPr="00BA346B">
        <w:rPr>
          <w:sz w:val="25"/>
          <w:szCs w:val="25"/>
        </w:rPr>
        <w:t xml:space="preserve"> </w:t>
      </w:r>
      <w:r w:rsidRPr="00BA346B">
        <w:rPr>
          <w:sz w:val="25"/>
          <w:szCs w:val="25"/>
        </w:rPr>
        <w:t>от</w:t>
      </w:r>
      <w:r w:rsidRPr="00BA346B">
        <w:rPr>
          <w:sz w:val="25"/>
          <w:szCs w:val="25"/>
        </w:rPr>
        <w:t xml:space="preserve"> </w:t>
      </w:r>
      <w:r w:rsidR="00A44456">
        <w:rPr>
          <w:sz w:val="25"/>
          <w:szCs w:val="25"/>
        </w:rPr>
        <w:t>ДАТА</w:t>
      </w:r>
      <w:r w:rsidRPr="00BA346B">
        <w:rPr>
          <w:sz w:val="25"/>
          <w:szCs w:val="25"/>
        </w:rPr>
        <w:t xml:space="preserve">; заявлением представителя ООО «Посейдон» </w:t>
      </w:r>
      <w:r w:rsidR="00A44456">
        <w:rPr>
          <w:sz w:val="25"/>
          <w:szCs w:val="25"/>
        </w:rPr>
        <w:t>М.</w:t>
      </w:r>
      <w:r w:rsidRPr="00BA346B">
        <w:rPr>
          <w:sz w:val="25"/>
          <w:szCs w:val="25"/>
        </w:rPr>
        <w:t xml:space="preserve"> Е.В. </w:t>
      </w:r>
      <w:r w:rsidRPr="00BA346B">
        <w:rPr>
          <w:sz w:val="25"/>
          <w:szCs w:val="25"/>
        </w:rPr>
        <w:t>от</w:t>
      </w:r>
      <w:r w:rsidRPr="00BA346B">
        <w:rPr>
          <w:sz w:val="25"/>
          <w:szCs w:val="25"/>
        </w:rPr>
        <w:t xml:space="preserve"> </w:t>
      </w:r>
      <w:r w:rsidR="00A44456">
        <w:rPr>
          <w:sz w:val="25"/>
          <w:szCs w:val="25"/>
        </w:rPr>
        <w:t>ДАТА</w:t>
      </w:r>
      <w:r w:rsidRPr="00BA346B">
        <w:rPr>
          <w:sz w:val="25"/>
          <w:szCs w:val="25"/>
        </w:rPr>
        <w:t xml:space="preserve">, согласно которому он просит принять меры к неизвестному лицу, который </w:t>
      </w:r>
      <w:r w:rsidR="00A44456">
        <w:rPr>
          <w:sz w:val="25"/>
          <w:szCs w:val="25"/>
        </w:rPr>
        <w:t xml:space="preserve">ДАТА ВРЕМЯ </w:t>
      </w:r>
      <w:r w:rsidRPr="00BA346B">
        <w:rPr>
          <w:sz w:val="25"/>
          <w:szCs w:val="25"/>
        </w:rPr>
        <w:t xml:space="preserve">находясь в магазине «Еда вода» по адресу: </w:t>
      </w:r>
      <w:r w:rsidR="00A44456">
        <w:rPr>
          <w:sz w:val="25"/>
          <w:szCs w:val="25"/>
        </w:rPr>
        <w:t>ДАДРЕС</w:t>
      </w:r>
      <w:r w:rsidRPr="00BA346B">
        <w:rPr>
          <w:sz w:val="25"/>
          <w:szCs w:val="25"/>
        </w:rPr>
        <w:t xml:space="preserve">, путем свободного доступа совершил кражу аром. виног. </w:t>
      </w:r>
      <w:r w:rsidRPr="00BA346B">
        <w:rPr>
          <w:sz w:val="25"/>
          <w:szCs w:val="25"/>
        </w:rPr>
        <w:t xml:space="preserve">напитка экстра сухого белого «Мартини Драй» 18%, объемом 0,75 литра, стоимостью 1299 рублей 99 коп.; справкой об ущербе </w:t>
      </w:r>
      <w:r w:rsidRPr="00BA346B">
        <w:rPr>
          <w:sz w:val="25"/>
          <w:szCs w:val="25"/>
        </w:rPr>
        <w:t>от</w:t>
      </w:r>
      <w:r w:rsidRPr="00BA346B">
        <w:rPr>
          <w:sz w:val="25"/>
          <w:szCs w:val="25"/>
        </w:rPr>
        <w:t xml:space="preserve"> </w:t>
      </w:r>
      <w:r w:rsidR="00A44456">
        <w:rPr>
          <w:sz w:val="25"/>
          <w:szCs w:val="25"/>
        </w:rPr>
        <w:t>ДАТА</w:t>
      </w:r>
      <w:r w:rsidRPr="00BA346B">
        <w:rPr>
          <w:sz w:val="25"/>
          <w:szCs w:val="25"/>
        </w:rPr>
        <w:t xml:space="preserve"> ООО «Посейдон» на сумму 1299 рублей 99 копеек (л.д.7); приходной накладной от </w:t>
      </w:r>
      <w:r w:rsidR="00A44456">
        <w:rPr>
          <w:sz w:val="25"/>
          <w:szCs w:val="25"/>
        </w:rPr>
        <w:t>ДАТА,</w:t>
      </w:r>
      <w:r w:rsidRPr="00BA346B">
        <w:rPr>
          <w:sz w:val="25"/>
          <w:szCs w:val="25"/>
        </w:rPr>
        <w:t xml:space="preserve"> из которой следует что ар</w:t>
      </w:r>
      <w:r w:rsidRPr="00BA346B">
        <w:rPr>
          <w:sz w:val="25"/>
          <w:szCs w:val="25"/>
        </w:rPr>
        <w:t>ом. виног. напитка экстра сухого белого «Мартини</w:t>
      </w:r>
      <w:r w:rsidRPr="00BA346B">
        <w:rPr>
          <w:sz w:val="25"/>
          <w:szCs w:val="25"/>
        </w:rPr>
        <w:t xml:space="preserve"> Д</w:t>
      </w:r>
      <w:r w:rsidRPr="00BA346B">
        <w:rPr>
          <w:sz w:val="25"/>
          <w:szCs w:val="25"/>
        </w:rPr>
        <w:t xml:space="preserve">рай» 18%, объемом 0,75 литра был приобретен по цене 878,74 руб. (л.д.8); объяснением </w:t>
      </w:r>
      <w:r w:rsidR="00A44456">
        <w:rPr>
          <w:sz w:val="25"/>
          <w:szCs w:val="25"/>
        </w:rPr>
        <w:t>М.</w:t>
      </w:r>
      <w:r w:rsidRPr="00BA346B">
        <w:rPr>
          <w:sz w:val="25"/>
          <w:szCs w:val="25"/>
        </w:rPr>
        <w:t xml:space="preserve"> Е.В. (л.д.6); фототаблицей с места происшествия (л.д.10); протоколом осмотра места происшествия от </w:t>
      </w:r>
      <w:r w:rsidR="00A44456">
        <w:rPr>
          <w:sz w:val="25"/>
          <w:szCs w:val="25"/>
        </w:rPr>
        <w:t>ДАТА</w:t>
      </w:r>
      <w:r w:rsidRPr="00BA346B">
        <w:rPr>
          <w:sz w:val="25"/>
          <w:szCs w:val="25"/>
        </w:rPr>
        <w:t xml:space="preserve"> (л.д.14-21); письменными объяснениями Зяблова К.В. (л.д.23). </w:t>
      </w:r>
    </w:p>
    <w:p w:rsidR="00DA7313" w:rsidRPr="00BA346B" w:rsidP="00DA7313">
      <w:pPr>
        <w:pStyle w:val="NormalWeb"/>
        <w:spacing w:before="0" w:beforeAutospacing="0" w:after="0" w:afterAutospacing="0" w:line="288" w:lineRule="atLeast"/>
        <w:ind w:firstLine="708"/>
        <w:jc w:val="both"/>
        <w:rPr>
          <w:sz w:val="25"/>
          <w:szCs w:val="25"/>
        </w:rPr>
      </w:pPr>
      <w:r w:rsidRPr="00BA346B">
        <w:rPr>
          <w:sz w:val="25"/>
          <w:szCs w:val="25"/>
        </w:rPr>
        <w:t>Согласно п.20 постановления Пленума Верховного Суда РФ №5 от 24.03.2005 если при рассмотрении дела об административном правонарушении будет установлено, что протокол об административном правон</w:t>
      </w:r>
      <w:r w:rsidRPr="00BA346B">
        <w:rPr>
          <w:sz w:val="25"/>
          <w:szCs w:val="25"/>
        </w:rPr>
        <w:t>арушении содержит неправильную квалификацию совершенного правонарушения, то судья вправе переквалифицировать действия (бездействие) лица, привлекаемого к административной ответственности, на другую статью (часть статьи) КоАП РФ, предусматривающую состав пр</w:t>
      </w:r>
      <w:r w:rsidRPr="00BA346B">
        <w:rPr>
          <w:sz w:val="25"/>
          <w:szCs w:val="25"/>
        </w:rPr>
        <w:t xml:space="preserve">авонарушения, имеющий единый родовой объект посягательства, в том числе и в случае, если рассмотрение данного дела отнесено к компетенции должностных лиц или несудебных органов, при условии, что назначаемое наказание не ухудшит положение лица, в отношении </w:t>
      </w:r>
      <w:r w:rsidRPr="00BA346B">
        <w:rPr>
          <w:sz w:val="25"/>
          <w:szCs w:val="25"/>
        </w:rPr>
        <w:t xml:space="preserve">которого ведется производство по делу. </w:t>
      </w:r>
    </w:p>
    <w:p w:rsidR="00DA7313" w:rsidRPr="00BA346B" w:rsidP="00DA7313">
      <w:pPr>
        <w:pStyle w:val="NormalWeb"/>
        <w:spacing w:before="0" w:beforeAutospacing="0" w:after="0" w:afterAutospacing="0" w:line="288" w:lineRule="atLeast"/>
        <w:ind w:firstLine="708"/>
        <w:jc w:val="both"/>
        <w:rPr>
          <w:sz w:val="25"/>
          <w:szCs w:val="25"/>
        </w:rPr>
      </w:pPr>
      <w:r w:rsidRPr="00BA346B">
        <w:rPr>
          <w:sz w:val="25"/>
          <w:szCs w:val="25"/>
        </w:rPr>
        <w:t>Поскольку мировым судьей установлено, исхо</w:t>
      </w:r>
      <w:r w:rsidRPr="00BA346B" w:rsidR="00BA346B">
        <w:rPr>
          <w:sz w:val="25"/>
          <w:szCs w:val="25"/>
        </w:rPr>
        <w:t>дя из приходной накладной (л.д.8</w:t>
      </w:r>
      <w:r w:rsidRPr="00BA346B">
        <w:rPr>
          <w:sz w:val="25"/>
          <w:szCs w:val="25"/>
        </w:rPr>
        <w:t xml:space="preserve">), </w:t>
      </w:r>
      <w:r w:rsidR="004F29D6">
        <w:rPr>
          <w:sz w:val="25"/>
          <w:szCs w:val="25"/>
        </w:rPr>
        <w:t xml:space="preserve">что </w:t>
      </w:r>
      <w:r w:rsidRPr="00BA346B" w:rsidR="00BA346B">
        <w:rPr>
          <w:sz w:val="25"/>
          <w:szCs w:val="25"/>
        </w:rPr>
        <w:t>аром. виног. напитка экстра сухого белого «Мартини Драй» 18%, объемом 0,75 литра был приобретен по цене 878,74 руб.</w:t>
      </w:r>
      <w:r w:rsidRPr="00BA346B">
        <w:rPr>
          <w:sz w:val="25"/>
          <w:szCs w:val="25"/>
        </w:rPr>
        <w:t>, исходя из фактичес</w:t>
      </w:r>
      <w:r w:rsidRPr="00BA346B">
        <w:rPr>
          <w:sz w:val="25"/>
          <w:szCs w:val="25"/>
        </w:rPr>
        <w:t>ких затрат на его приобретение, ущерб причиненный ООО «Посейдон» составил 8</w:t>
      </w:r>
      <w:r w:rsidRPr="00BA346B" w:rsidR="00BA346B">
        <w:rPr>
          <w:sz w:val="25"/>
          <w:szCs w:val="25"/>
        </w:rPr>
        <w:t>78,74</w:t>
      </w:r>
      <w:r w:rsidRPr="00BA346B">
        <w:rPr>
          <w:sz w:val="25"/>
          <w:szCs w:val="25"/>
        </w:rPr>
        <w:t xml:space="preserve"> рублей, мировой судья полагает, что действия Зяблова К.В. квалифицированы в протоколе об административном правонарушении неверно по ч.2 ст.7.27 КоАП РФ, и подлежат переквалифи</w:t>
      </w:r>
      <w:r w:rsidRPr="00BA346B">
        <w:rPr>
          <w:sz w:val="25"/>
          <w:szCs w:val="25"/>
        </w:rPr>
        <w:t>кации на ч.1 ст.7.27 КоАП РФ.</w:t>
      </w:r>
    </w:p>
    <w:p w:rsidR="00DA7313" w:rsidRPr="00BA346B" w:rsidP="00DA7313">
      <w:pPr>
        <w:pStyle w:val="NormalWeb"/>
        <w:spacing w:before="0" w:beforeAutospacing="0" w:after="0" w:afterAutospacing="0" w:line="288" w:lineRule="atLeast"/>
        <w:ind w:firstLine="708"/>
        <w:jc w:val="both"/>
        <w:rPr>
          <w:sz w:val="25"/>
          <w:szCs w:val="25"/>
        </w:rPr>
      </w:pPr>
      <w:r w:rsidRPr="00BA346B">
        <w:rPr>
          <w:sz w:val="25"/>
          <w:szCs w:val="25"/>
        </w:rPr>
        <w:t>При таких обстоятельствах, мировой судья приходит к выводу о доказанности вины Зяблова К.В. в совершении административного правонарушения и квалифицирует его действия по ч.1 ст.7.27 КоАП РФ - мелкое хищение чужого имущества, с</w:t>
      </w:r>
      <w:r w:rsidRPr="00BA346B">
        <w:rPr>
          <w:sz w:val="25"/>
          <w:szCs w:val="25"/>
        </w:rPr>
        <w:t>тоимость которого не превышает одну тысячу рублей, путем кражи, мошенничества, присвоения или растраты при отсутствии признаков преступлений, предусмотренных частями второй, третьей и четвертой статьи 158, статьей 158.1, частями второй, третьей и четвертой</w:t>
      </w:r>
      <w:r w:rsidRPr="00BA346B">
        <w:rPr>
          <w:sz w:val="25"/>
          <w:szCs w:val="25"/>
        </w:rPr>
        <w:t xml:space="preserve"> статьи 159, частями второй, третьей и четвертой статьи 159.1, частями второй, третьей и четвертой статьи 159.2, частями второй, </w:t>
      </w:r>
      <w:r w:rsidRPr="00BA346B">
        <w:rPr>
          <w:sz w:val="25"/>
          <w:szCs w:val="25"/>
        </w:rPr>
        <w:t xml:space="preserve">третьей и четвертой статьи 159.3, частями второй, третьей и четвертой статьи 159.5, частями второй, третьей и четвертой статьи </w:t>
      </w:r>
      <w:r w:rsidRPr="00BA346B">
        <w:rPr>
          <w:sz w:val="25"/>
          <w:szCs w:val="25"/>
        </w:rPr>
        <w:t>159.6 и частями второй и третьей статьи 160 Уголовного кодекса Российской Федерации, за исключением случаев, предусмотренных статьями 7.20 и 14.15.3 настоящего Кодекса.</w:t>
      </w:r>
    </w:p>
    <w:p w:rsidR="00DA7313" w:rsidRPr="00BA346B" w:rsidP="00DA7313">
      <w:pPr>
        <w:ind w:firstLine="708"/>
        <w:jc w:val="both"/>
        <w:rPr>
          <w:sz w:val="25"/>
          <w:szCs w:val="25"/>
        </w:rPr>
      </w:pPr>
      <w:r w:rsidRPr="00BA346B">
        <w:rPr>
          <w:sz w:val="25"/>
          <w:szCs w:val="25"/>
        </w:rPr>
        <w:t xml:space="preserve">Обстоятельством, смягчающим административную ответственность, в соответствии со ст.4.2 </w:t>
      </w:r>
      <w:r w:rsidRPr="00BA346B">
        <w:rPr>
          <w:sz w:val="25"/>
          <w:szCs w:val="25"/>
        </w:rPr>
        <w:t>Кодекса Российской Федерации об административных правонарушениях является признание вины Зябловым К.В.; обстоятельств, отягчающих административную ответственность в соответствии со ст.4.3 Кодекса Российской Федерации об административных правонарушениях в д</w:t>
      </w:r>
      <w:r w:rsidRPr="00BA346B">
        <w:rPr>
          <w:sz w:val="25"/>
          <w:szCs w:val="25"/>
        </w:rPr>
        <w:t xml:space="preserve">ействиях Зяблова К.В. не усматривается. </w:t>
      </w:r>
    </w:p>
    <w:p w:rsidR="00DA7313" w:rsidRPr="00BA346B" w:rsidP="00DA7313">
      <w:pPr>
        <w:autoSpaceDE w:val="0"/>
        <w:autoSpaceDN w:val="0"/>
        <w:adjustRightInd w:val="0"/>
        <w:ind w:firstLine="708"/>
        <w:jc w:val="both"/>
        <w:rPr>
          <w:sz w:val="25"/>
          <w:szCs w:val="25"/>
        </w:rPr>
      </w:pPr>
      <w:r w:rsidRPr="00BA346B">
        <w:rPr>
          <w:sz w:val="25"/>
          <w:szCs w:val="25"/>
        </w:rPr>
        <w:t xml:space="preserve">Срок давности привлечения лица к административной ответственности, установленный статьей Кодекса Российской Федерации об административных правонарушениях не истек, обстоятельств, исключающих производство по делу об </w:t>
      </w:r>
      <w:r w:rsidRPr="00BA346B">
        <w:rPr>
          <w:sz w:val="25"/>
          <w:szCs w:val="25"/>
        </w:rPr>
        <w:t>административном правонарушении, не имеется.</w:t>
      </w:r>
    </w:p>
    <w:p w:rsidR="00DA7313" w:rsidRPr="00BA346B" w:rsidP="00DA7313">
      <w:pPr>
        <w:autoSpaceDE w:val="0"/>
        <w:autoSpaceDN w:val="0"/>
        <w:adjustRightInd w:val="0"/>
        <w:ind w:firstLine="708"/>
        <w:jc w:val="both"/>
        <w:rPr>
          <w:sz w:val="25"/>
          <w:szCs w:val="25"/>
        </w:rPr>
      </w:pPr>
      <w:r w:rsidRPr="00BA346B">
        <w:rPr>
          <w:sz w:val="25"/>
          <w:szCs w:val="25"/>
          <w:shd w:val="clear" w:color="auto" w:fill="FFFFFF"/>
        </w:rPr>
        <w:t>При назначении наказания суд учитывает характер совершенного административного правонарушения, данные о личности лица, в отношении которого ведется производство по настоящему делу, его имущественное положение.</w:t>
      </w:r>
      <w:r w:rsidRPr="00BA346B">
        <w:rPr>
          <w:rStyle w:val="apple-converted-space"/>
          <w:sz w:val="25"/>
          <w:szCs w:val="25"/>
          <w:shd w:val="clear" w:color="auto" w:fill="FFFFFF"/>
        </w:rPr>
        <w:t> </w:t>
      </w:r>
    </w:p>
    <w:p w:rsidR="00DA7313" w:rsidRPr="00BA346B" w:rsidP="00DA7313">
      <w:pPr>
        <w:ind w:firstLine="720"/>
        <w:jc w:val="both"/>
        <w:rPr>
          <w:sz w:val="25"/>
          <w:szCs w:val="25"/>
        </w:rPr>
      </w:pPr>
      <w:r w:rsidRPr="00BA346B">
        <w:rPr>
          <w:sz w:val="25"/>
          <w:szCs w:val="25"/>
        </w:rPr>
        <w:t>Учитывая вышеизложенное, характер совершенного Зябловым К.В. административного правонарушения, степень его вины и личность, который холостой, на своем иждивении нетрудоспособных лиц не имеет, официально не трудоустроен, обстоятельства, смягчающие администр</w:t>
      </w:r>
      <w:r w:rsidRPr="00BA346B">
        <w:rPr>
          <w:sz w:val="25"/>
          <w:szCs w:val="25"/>
        </w:rPr>
        <w:t>ативную ответственность и отсутствие обстоятельств, отягчающих административную ответственность, исходя из принципа разумности и справедливости, считаю необходимым признать его виновным в совершении административного прав</w:t>
      </w:r>
      <w:r w:rsidRPr="00BA346B" w:rsidR="00BA346B">
        <w:rPr>
          <w:sz w:val="25"/>
          <w:szCs w:val="25"/>
        </w:rPr>
        <w:t>онарушения, предусмотренного ч.</w:t>
      </w:r>
      <w:r w:rsidRPr="00BA346B">
        <w:rPr>
          <w:sz w:val="25"/>
          <w:szCs w:val="25"/>
        </w:rPr>
        <w:t>1 ст</w:t>
      </w:r>
      <w:r w:rsidRPr="00BA346B">
        <w:rPr>
          <w:sz w:val="25"/>
          <w:szCs w:val="25"/>
        </w:rPr>
        <w:t>.7.27 Кодекса Российской Федерации об административных правонарушениях, и назначить ему наказание в виде административного штрафа.</w:t>
      </w:r>
    </w:p>
    <w:p w:rsidR="00DA7313" w:rsidRPr="00BA346B" w:rsidP="00DA7313">
      <w:pPr>
        <w:ind w:firstLine="708"/>
        <w:jc w:val="both"/>
        <w:rPr>
          <w:sz w:val="25"/>
          <w:szCs w:val="25"/>
        </w:rPr>
      </w:pPr>
      <w:r w:rsidRPr="00BA346B">
        <w:rPr>
          <w:sz w:val="25"/>
          <w:szCs w:val="25"/>
        </w:rPr>
        <w:t>С учётом изложенного, руководствуясь ст.29.9 – 29.11 КоАП РФ, мировой судья</w:t>
      </w:r>
    </w:p>
    <w:p w:rsidR="00DA7313" w:rsidRPr="00BA346B" w:rsidP="00DA7313">
      <w:pPr>
        <w:shd w:val="clear" w:color="auto" w:fill="FFFFFF"/>
        <w:jc w:val="center"/>
        <w:rPr>
          <w:sz w:val="25"/>
          <w:szCs w:val="25"/>
        </w:rPr>
      </w:pPr>
    </w:p>
    <w:p w:rsidR="00DA7313" w:rsidRPr="00BA346B" w:rsidP="00DA7313">
      <w:pPr>
        <w:shd w:val="clear" w:color="auto" w:fill="FFFFFF"/>
        <w:jc w:val="center"/>
        <w:rPr>
          <w:b/>
          <w:sz w:val="25"/>
          <w:szCs w:val="25"/>
        </w:rPr>
      </w:pPr>
      <w:r w:rsidRPr="00BA346B">
        <w:rPr>
          <w:b/>
          <w:sz w:val="25"/>
          <w:szCs w:val="25"/>
        </w:rPr>
        <w:t>п о с т а н о в и л:</w:t>
      </w:r>
    </w:p>
    <w:p w:rsidR="00DA7313" w:rsidRPr="00BA346B" w:rsidP="00DA7313">
      <w:pPr>
        <w:shd w:val="clear" w:color="auto" w:fill="FFFFFF"/>
        <w:jc w:val="center"/>
        <w:rPr>
          <w:b/>
          <w:sz w:val="25"/>
          <w:szCs w:val="25"/>
        </w:rPr>
      </w:pPr>
    </w:p>
    <w:p w:rsidR="00DA7313" w:rsidRPr="00BA346B" w:rsidP="00DA7313">
      <w:pPr>
        <w:ind w:right="-2" w:firstLine="708"/>
        <w:jc w:val="both"/>
        <w:rPr>
          <w:sz w:val="25"/>
          <w:szCs w:val="25"/>
        </w:rPr>
      </w:pPr>
      <w:r w:rsidRPr="00BA346B">
        <w:rPr>
          <w:rStyle w:val="apple-converted-space"/>
          <w:sz w:val="25"/>
          <w:szCs w:val="25"/>
        </w:rPr>
        <w:t xml:space="preserve">признать </w:t>
      </w:r>
      <w:r w:rsidRPr="00BA346B">
        <w:rPr>
          <w:sz w:val="25"/>
          <w:szCs w:val="25"/>
        </w:rPr>
        <w:t>Зяблова</w:t>
      </w:r>
      <w:r w:rsidRPr="00BA346B">
        <w:rPr>
          <w:sz w:val="25"/>
          <w:szCs w:val="25"/>
        </w:rPr>
        <w:t xml:space="preserve"> </w:t>
      </w:r>
      <w:r w:rsidR="00A44456">
        <w:rPr>
          <w:sz w:val="25"/>
          <w:szCs w:val="25"/>
        </w:rPr>
        <w:t>К.В.</w:t>
      </w:r>
      <w:r w:rsidRPr="00BA346B">
        <w:rPr>
          <w:sz w:val="25"/>
          <w:szCs w:val="25"/>
        </w:rPr>
        <w:t xml:space="preserve"> виновным в совершении административного правонарушения, предусмотренного ч.1 ст.7.27 Кодекса Российской Федерации об административных правонарушениях и назначить административное наказание в виде административного штрафа в размере 1000,00 (о</w:t>
      </w:r>
      <w:r w:rsidRPr="00BA346B">
        <w:rPr>
          <w:sz w:val="25"/>
          <w:szCs w:val="25"/>
        </w:rPr>
        <w:t>дной тысячи) рублей.</w:t>
      </w:r>
    </w:p>
    <w:p w:rsidR="00BA346B" w:rsidRPr="00BA346B" w:rsidP="00DA7313">
      <w:pPr>
        <w:pStyle w:val="Default"/>
        <w:ind w:firstLine="708"/>
        <w:jc w:val="both"/>
        <w:rPr>
          <w:color w:val="auto"/>
          <w:sz w:val="25"/>
          <w:szCs w:val="25"/>
        </w:rPr>
      </w:pPr>
      <w:r w:rsidRPr="00BA346B">
        <w:rPr>
          <w:color w:val="auto"/>
          <w:sz w:val="25"/>
          <w:szCs w:val="25"/>
        </w:rPr>
        <w:t xml:space="preserve">Реквизиты для уплаты штрафа: получатель  - </w:t>
      </w:r>
      <w:r w:rsidRPr="00BA346B">
        <w:rPr>
          <w:sz w:val="25"/>
          <w:szCs w:val="25"/>
        </w:rPr>
        <w:t>УФК по Республике Крым (Министерство юстиции Республики Крым), ИНН 9102013284, КПП 910201001, Банк получателя: Отделение Республика Крым Банка России//УФК по Республике Крым г. Симферополь, БИ</w:t>
      </w:r>
      <w:r w:rsidRPr="00BA346B">
        <w:rPr>
          <w:sz w:val="25"/>
          <w:szCs w:val="25"/>
        </w:rPr>
        <w:t xml:space="preserve">К 013510002, единый казначейский счет 40102810645370000035, казначейский счет 03100643000000017500, лицевой счет 04752203230 в УФК по Республике Крым, Код Сводного реестра 35220323, ОКТМО 35718000, </w:t>
      </w:r>
      <w:r w:rsidRPr="00BA346B">
        <w:rPr>
          <w:color w:val="auto"/>
          <w:sz w:val="25"/>
          <w:szCs w:val="25"/>
        </w:rPr>
        <w:t>КБК - 828 1 16 01073 01 0027 140, УИН – 041076030059500248</w:t>
      </w:r>
      <w:r w:rsidRPr="00BA346B">
        <w:rPr>
          <w:color w:val="auto"/>
          <w:sz w:val="25"/>
          <w:szCs w:val="25"/>
        </w:rPr>
        <w:t>2607181.</w:t>
      </w:r>
    </w:p>
    <w:p w:rsidR="00DA7313" w:rsidRPr="00BA346B" w:rsidP="00DA7313">
      <w:pPr>
        <w:shd w:val="clear" w:color="auto" w:fill="FFFFFF"/>
        <w:tabs>
          <w:tab w:val="left" w:pos="9498"/>
        </w:tabs>
        <w:ind w:firstLine="720"/>
        <w:jc w:val="both"/>
        <w:rPr>
          <w:sz w:val="25"/>
          <w:szCs w:val="25"/>
        </w:rPr>
      </w:pPr>
      <w:r w:rsidRPr="00BA346B">
        <w:rPr>
          <w:sz w:val="25"/>
          <w:szCs w:val="25"/>
        </w:rPr>
        <w:t xml:space="preserve">Разъяснить, что административный штраф должен быть уплачен не позднее 60 дней со дня вступления постановления в законную силу; оригинал квитанции об оплате штрафа в тот же срок подлежит предъявлению </w:t>
      </w:r>
      <w:r w:rsidRPr="00BA346B">
        <w:rPr>
          <w:rFonts w:eastAsia="Arial Unicode MS"/>
          <w:sz w:val="25"/>
          <w:szCs w:val="25"/>
        </w:rPr>
        <w:t xml:space="preserve">мировому судье </w:t>
      </w:r>
      <w:r w:rsidRPr="00BA346B">
        <w:rPr>
          <w:sz w:val="25"/>
          <w:szCs w:val="25"/>
        </w:rPr>
        <w:t>судебного участка №</w:t>
      </w:r>
      <w:r w:rsidRPr="00BA346B" w:rsidR="00BA346B">
        <w:rPr>
          <w:sz w:val="25"/>
          <w:szCs w:val="25"/>
        </w:rPr>
        <w:t>59</w:t>
      </w:r>
      <w:r w:rsidRPr="00BA346B">
        <w:rPr>
          <w:sz w:val="25"/>
          <w:szCs w:val="25"/>
        </w:rPr>
        <w:t xml:space="preserve"> Красноперекопского судебного района Республики Крым. В противном случае лицо может быть привлечено к административной ответственности по ч.1 ст.20.25 Кодекса Российской Федерации об административных правонарушениях.</w:t>
      </w:r>
    </w:p>
    <w:p w:rsidR="00DA7313" w:rsidRPr="00BA346B" w:rsidP="00DA7313">
      <w:pPr>
        <w:shd w:val="clear" w:color="auto" w:fill="FFFFFF"/>
        <w:ind w:firstLine="708"/>
        <w:jc w:val="both"/>
        <w:rPr>
          <w:sz w:val="25"/>
          <w:szCs w:val="25"/>
        </w:rPr>
      </w:pPr>
      <w:r w:rsidRPr="00BA346B">
        <w:rPr>
          <w:sz w:val="25"/>
          <w:szCs w:val="25"/>
        </w:rPr>
        <w:t>Постановление может быть обжаловано в К</w:t>
      </w:r>
      <w:r w:rsidRPr="00BA346B">
        <w:rPr>
          <w:sz w:val="25"/>
          <w:szCs w:val="25"/>
        </w:rPr>
        <w:t xml:space="preserve">расноперекопский районный суд Республики Крым в течение 10 дней со дня вручения или получения копии </w:t>
      </w:r>
      <w:r w:rsidRPr="00BA346B">
        <w:rPr>
          <w:sz w:val="25"/>
          <w:szCs w:val="25"/>
        </w:rPr>
        <w:t>постановления через мирового судью или непосредственно в суд, уполномоченный на рассмотрение жалобы.</w:t>
      </w:r>
    </w:p>
    <w:p w:rsidR="00DA7313" w:rsidRPr="00BA346B" w:rsidP="00DA7313">
      <w:pPr>
        <w:jc w:val="both"/>
        <w:rPr>
          <w:sz w:val="25"/>
          <w:szCs w:val="25"/>
        </w:rPr>
      </w:pPr>
    </w:p>
    <w:p w:rsidR="00DA7313" w:rsidP="00DA7313">
      <w:pPr>
        <w:ind w:firstLine="708"/>
        <w:jc w:val="both"/>
        <w:rPr>
          <w:sz w:val="25"/>
          <w:szCs w:val="25"/>
        </w:rPr>
      </w:pPr>
      <w:r w:rsidRPr="00BA346B">
        <w:rPr>
          <w:sz w:val="25"/>
          <w:szCs w:val="25"/>
        </w:rPr>
        <w:t xml:space="preserve">Мировой судья   </w:t>
      </w:r>
      <w:r w:rsidR="004F29D6">
        <w:rPr>
          <w:sz w:val="25"/>
          <w:szCs w:val="25"/>
        </w:rPr>
        <w:t xml:space="preserve">                       </w:t>
      </w:r>
      <w:r w:rsidR="00A44456">
        <w:rPr>
          <w:sz w:val="25"/>
          <w:szCs w:val="25"/>
        </w:rPr>
        <w:t>подпись</w:t>
      </w:r>
      <w:r w:rsidR="004F29D6">
        <w:rPr>
          <w:sz w:val="25"/>
          <w:szCs w:val="25"/>
        </w:rPr>
        <w:t xml:space="preserve">              </w:t>
      </w:r>
      <w:r w:rsidRPr="00BA346B">
        <w:rPr>
          <w:sz w:val="25"/>
          <w:szCs w:val="25"/>
        </w:rPr>
        <w:tab/>
      </w:r>
      <w:r w:rsidR="004F29D6">
        <w:rPr>
          <w:sz w:val="25"/>
          <w:szCs w:val="25"/>
        </w:rPr>
        <w:t xml:space="preserve">       </w:t>
      </w:r>
      <w:r w:rsidRPr="00BA346B" w:rsidR="00BA346B">
        <w:rPr>
          <w:sz w:val="25"/>
          <w:szCs w:val="25"/>
        </w:rPr>
        <w:t xml:space="preserve">С.Я. Ионова </w:t>
      </w:r>
    </w:p>
    <w:p w:rsidR="00A44456" w:rsidP="00A44456">
      <w:pPr>
        <w:jc w:val="both"/>
        <w:rPr>
          <w:sz w:val="25"/>
          <w:szCs w:val="25"/>
        </w:rPr>
      </w:pPr>
    </w:p>
    <w:p w:rsidR="00A44456" w:rsidP="00A44456">
      <w:pPr>
        <w:jc w:val="both"/>
      </w:pPr>
    </w:p>
    <w:p w:rsidR="00A44456" w:rsidRPr="00BA346B" w:rsidP="00A44456">
      <w:pPr>
        <w:jc w:val="both"/>
        <w:rPr>
          <w:sz w:val="25"/>
          <w:szCs w:val="25"/>
        </w:rPr>
      </w:pPr>
    </w:p>
    <w:p w:rsidR="00DA7313" w:rsidRPr="00BA346B" w:rsidP="00DA7313">
      <w:pPr>
        <w:ind w:firstLine="708"/>
        <w:jc w:val="both"/>
        <w:rPr>
          <w:sz w:val="25"/>
          <w:szCs w:val="25"/>
        </w:rPr>
      </w:pPr>
      <w:r w:rsidRPr="00BA346B">
        <w:rPr>
          <w:sz w:val="25"/>
          <w:szCs w:val="25"/>
        </w:rPr>
        <w:t xml:space="preserve">                                                                                                    </w:t>
      </w:r>
    </w:p>
    <w:p w:rsidR="00DA7313" w:rsidRPr="00BA346B" w:rsidP="00DA7313">
      <w:pPr>
        <w:pStyle w:val="BodyText"/>
        <w:shd w:val="clear" w:color="auto" w:fill="FFFFFF"/>
        <w:tabs>
          <w:tab w:val="left" w:pos="9498"/>
        </w:tabs>
        <w:rPr>
          <w:sz w:val="25"/>
          <w:szCs w:val="25"/>
        </w:rPr>
      </w:pPr>
    </w:p>
    <w:p w:rsidR="00B44A1A" w:rsidRPr="00BA346B">
      <w:pPr>
        <w:rPr>
          <w:sz w:val="25"/>
          <w:szCs w:val="25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68E"/>
    <w:rsid w:val="004F29D6"/>
    <w:rsid w:val="00A44456"/>
    <w:rsid w:val="00B44A1A"/>
    <w:rsid w:val="00BA346B"/>
    <w:rsid w:val="00BE6B03"/>
    <w:rsid w:val="00DA7313"/>
    <w:rsid w:val="00F3068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3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A7313"/>
    <w:pPr>
      <w:spacing w:before="100" w:beforeAutospacing="1" w:after="100" w:afterAutospacing="1"/>
    </w:pPr>
  </w:style>
  <w:style w:type="paragraph" w:styleId="BodyText">
    <w:name w:val="Body Text"/>
    <w:basedOn w:val="Normal"/>
    <w:link w:val="a"/>
    <w:uiPriority w:val="99"/>
    <w:semiHidden/>
    <w:unhideWhenUsed/>
    <w:rsid w:val="00DA7313"/>
    <w:pPr>
      <w:jc w:val="both"/>
    </w:pPr>
    <w:rPr>
      <w:szCs w:val="20"/>
      <w:lang w:val="x-none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DA7313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customStyle="1" w:styleId="a0">
    <w:name w:val="Заголовок статьи"/>
    <w:basedOn w:val="Normal"/>
    <w:next w:val="Normal"/>
    <w:uiPriority w:val="99"/>
    <w:rsid w:val="00DA7313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customStyle="1" w:styleId="Default">
    <w:name w:val="Default"/>
    <w:uiPriority w:val="99"/>
    <w:rsid w:val="00DA731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DA7313"/>
  </w:style>
  <w:style w:type="paragraph" w:styleId="BalloonText">
    <w:name w:val="Balloon Text"/>
    <w:basedOn w:val="Normal"/>
    <w:link w:val="a1"/>
    <w:uiPriority w:val="99"/>
    <w:semiHidden/>
    <w:unhideWhenUsed/>
    <w:rsid w:val="004F29D6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F29D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