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23E5" w:rsidRPr="002F7CE6" w:rsidP="009327D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5-59-249/2018</w:t>
      </w:r>
    </w:p>
    <w:p w:rsidR="006323E5" w:rsidRPr="002F7CE6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7CE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6323E5" w:rsidRPr="002F7CE6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7CE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6323E5" w:rsidRPr="002F7CE6" w:rsidP="009327D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26 июля 2018 г.</w:t>
      </w:r>
    </w:p>
    <w:p w:rsidR="006323E5" w:rsidRPr="002F7CE6" w:rsidP="009327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при ведении протокола рассмотрения дела секретарем судебного заседания Синюченко А.А.,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в помещении суда по 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19.30 КоАП РФ, в отношении</w:t>
      </w:r>
    </w:p>
    <w:p w:rsidR="006323E5" w:rsidRPr="002F7CE6" w:rsidP="009327D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организатора в аудитории пункта проведения экзамена Бородавченко 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ранее не привлекавшейся к административной ответственности,</w:t>
      </w:r>
    </w:p>
    <w:p w:rsidR="006323E5" w:rsidRPr="002F7CE6" w:rsidP="002F7CE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6323E5" w:rsidRPr="002F7CE6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Министерства образования, науки и молодежи Республики Крым от 22.05.2018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утверждён состав педагогических работников, привлекаемых в пункты проведения экзаменов в основной период ГИА-11 в Республике Крым в 2018 году. Согласно приложению к указанному приказу </w:t>
      </w:r>
      <w:r>
        <w:rPr>
          <w:rFonts w:ascii="Times New Roman" w:hAnsi="Times New Roman" w:cs="Times New Roman"/>
          <w:color w:val="000000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назна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чена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организатор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ом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аудитории пункта проведения экзамена (далее –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ППЭ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).</w:t>
      </w:r>
    </w:p>
    <w:p w:rsidR="006323E5" w:rsidRPr="002F7CE6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30.05.2018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Бородавченко Т.А.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принимала участие в проведении государственного выпускного экзамена (далее – ГВЭ) по математике в пункте проведения экзамена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 базе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в качестве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организатора в аудитории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6323E5" w:rsidRPr="002F7CE6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В ходе проведения ГВЭ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организатор в аудитории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допустила </w:t>
      </w:r>
      <w:r w:rsidRPr="002F7CE6">
        <w:rPr>
          <w:rFonts w:ascii="Times New Roman" w:hAnsi="Times New Roman" w:cs="Times New Roman"/>
          <w:sz w:val="26"/>
          <w:szCs w:val="26"/>
        </w:rPr>
        <w:t>нарушения установленного законодательством об образовании порядка проведения государственной итоговой аттестации, а именно: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CE6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следила, чтобы участник ГВЭ при входе в аудиторию занял отведенное ему место строго в соответствии со списком участников ГВЭ в аудитории ППЭ;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экзаменационные бланки для участников в аудитории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выданы и вскрыты организаторами ранее 10 часов 00 минут;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бланке участника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6"/>
          <w:szCs w:val="26"/>
        </w:rPr>
        <w:t>не поставила «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>» в незаполненных областях;</w:t>
      </w:r>
    </w:p>
    <w:p w:rsidR="006323E5" w:rsidRPr="00FF0AEA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время выхода участников из аудитории брала в руки материалы со стола участников и переносила их к столу другого организатора.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должностному лицу </w:t>
      </w:r>
      <w:r>
        <w:rPr>
          <w:rFonts w:ascii="Times New Roman" w:hAnsi="Times New Roman" w:cs="Times New Roman"/>
          <w:color w:val="000000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разъяснены процессуальные права, предусмотренные ч. 5 ст. 25.5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а также положения ст. 51 Конституции РФ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суду пояснила, что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 входе участников ГВЭ в аудиторию находилась возле двери в аудиторию, где сверяла документы, удостоверяющие личность участника ГВЭ, со списком распределения. Конверт с экзаменационными материалами получала и вскрывала основной организатор Белокурова Л.В., которая ориентировалась по своим наручным часам. Погасить бланк ответов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color w:val="000000"/>
          <w:sz w:val="26"/>
          <w:szCs w:val="26"/>
        </w:rPr>
        <w:t>она не могла, так как экзаменационную работу принимала основной организатор в аудитории. Брала в</w:t>
      </w:r>
      <w:r w:rsidRPr="00181D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руки бланк регистрации со стола участников и переносила их к столу основного организатора для того, чтобы последняя могла заполнить ведомость учёта времени отсутствия участников ГВЭ в аудитории. С протоколом об административном правонарушении не согласна, не имела умысла на искажение результатов ГВЭ. Материалы дела не содержат доказательств её вины.</w:t>
      </w:r>
    </w:p>
    <w:p w:rsidR="006323E5" w:rsidP="002F7C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Бородавченко Т.А.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исследовав материалы дела,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допросив свидетеля, 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мировой судья пришёл к следующему.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Установленные мировым судьёй </w:t>
      </w:r>
      <w:r w:rsidRPr="002F7CE6">
        <w:rPr>
          <w:rFonts w:ascii="Times New Roman" w:hAnsi="Times New Roman" w:cs="Times New Roman"/>
          <w:sz w:val="26"/>
          <w:szCs w:val="26"/>
        </w:rPr>
        <w:t>нарушения порядка проведения государственной итоговой аттестации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допущенные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организатором в аудитории ППЭ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Бородавченко Т.А.,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>подтверждаются следующими доказательствами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Показаниями свидетеля М.В.А., данными её в судебном заседании, согласно которым 30.05.2018 она исполняла обязанности руководителя ППЭ и ею в качестве организатора в аудиторию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была назначена резервный организатор в аудитории Бородавченко Т.А., ответственным организатором в аудитории определена Б.Л.В.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Видеозаписью проведения ГВЭ от 30.05.2018 (компакт диск, л.д. 28).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7CE6">
        <w:rPr>
          <w:rFonts w:ascii="Times New Roman" w:hAnsi="Times New Roman" w:cs="Times New Roman"/>
          <w:sz w:val="26"/>
          <w:szCs w:val="26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>об административном правонарушении от 04.06.2018</w:t>
      </w:r>
      <w:r>
        <w:rPr>
          <w:rFonts w:ascii="Times New Roman" w:hAnsi="Times New Roman" w:cs="Times New Roman"/>
          <w:sz w:val="26"/>
          <w:szCs w:val="26"/>
        </w:rPr>
        <w:t>, согалсно которому</w:t>
      </w:r>
      <w:r w:rsidRPr="002F7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организатор в аудитории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>нарушени</w:t>
      </w:r>
      <w:r>
        <w:rPr>
          <w:rFonts w:ascii="Times New Roman" w:hAnsi="Times New Roman" w:cs="Times New Roman"/>
          <w:sz w:val="26"/>
          <w:szCs w:val="26"/>
        </w:rPr>
        <w:t>е инструкции для организатора в аудитории</w:t>
      </w:r>
      <w:r w:rsidRPr="002F7CE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следила, чтобы участник ГВЭ при входе в аудиторию занял отведенное ему место строго в соответствии со списком участников ГВЭ в аудитории ППЭ (время записи на камере № 2 с 0:21:28); экзаменационные бланки для участников в аудитории </w:t>
      </w:r>
      <w:r>
        <w:rPr>
          <w:rFonts w:ascii="Times New Roman" w:hAnsi="Times New Roman" w:cs="Times New Roman"/>
          <w:sz w:val="24"/>
          <w:szCs w:val="24"/>
        </w:rPr>
        <w:t>&lt; номер 1&gt;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выданы и вскрыты организаторами ранее 10 часов 00 минут (время записи на камере № 2 с 1:06:37); в бланке участника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hAnsi="Times New Roman" w:cs="Times New Roman"/>
          <w:sz w:val="26"/>
          <w:szCs w:val="26"/>
        </w:rPr>
        <w:t>не поставила «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>» в незаполненных областях; во время выхода участников из аудитории брала в руки материалы со стола участников и переносила их к столу другого организатора</w:t>
      </w:r>
      <w:r w:rsidRPr="002F7CE6">
        <w:rPr>
          <w:rFonts w:ascii="Times New Roman" w:hAnsi="Times New Roman" w:cs="Times New Roman"/>
          <w:sz w:val="26"/>
          <w:szCs w:val="26"/>
        </w:rPr>
        <w:t xml:space="preserve"> (л.д. 1-</w:t>
      </w:r>
      <w:r>
        <w:rPr>
          <w:rFonts w:ascii="Times New Roman" w:hAnsi="Times New Roman" w:cs="Times New Roman"/>
          <w:sz w:val="26"/>
          <w:szCs w:val="26"/>
        </w:rPr>
        <w:t>2).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F7CE6">
        <w:rPr>
          <w:rFonts w:ascii="Times New Roman" w:hAnsi="Times New Roman" w:cs="Times New Roman"/>
          <w:sz w:val="26"/>
          <w:szCs w:val="26"/>
        </w:rPr>
        <w:t>ктом</w:t>
      </w:r>
      <w:r>
        <w:rPr>
          <w:rFonts w:ascii="Times New Roman" w:hAnsi="Times New Roman" w:cs="Times New Roman"/>
          <w:sz w:val="26"/>
          <w:szCs w:val="26"/>
        </w:rPr>
        <w:t xml:space="preserve"> эксперта предметной комиссии ГВЭ-11 по математике С.И.Д.</w:t>
      </w:r>
      <w:r w:rsidRPr="002F7CE6">
        <w:rPr>
          <w:rFonts w:ascii="Times New Roman" w:hAnsi="Times New Roman" w:cs="Times New Roman"/>
          <w:sz w:val="26"/>
          <w:szCs w:val="26"/>
        </w:rPr>
        <w:t xml:space="preserve"> о выявленных нарушениях</w:t>
      </w:r>
      <w:r>
        <w:rPr>
          <w:rFonts w:ascii="Times New Roman" w:hAnsi="Times New Roman" w:cs="Times New Roman"/>
          <w:sz w:val="26"/>
          <w:szCs w:val="26"/>
        </w:rPr>
        <w:t xml:space="preserve"> во время проведения проверки экзаменационных работ</w:t>
      </w:r>
      <w:r w:rsidRPr="002F7CE6">
        <w:rPr>
          <w:rFonts w:ascii="Times New Roman" w:hAnsi="Times New Roman" w:cs="Times New Roman"/>
          <w:sz w:val="26"/>
          <w:szCs w:val="26"/>
        </w:rPr>
        <w:t xml:space="preserve"> от 01.06.2018 (л.д. 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7CE6">
        <w:rPr>
          <w:rFonts w:ascii="Times New Roman" w:hAnsi="Times New Roman" w:cs="Times New Roman"/>
          <w:sz w:val="26"/>
          <w:szCs w:val="26"/>
        </w:rPr>
        <w:t xml:space="preserve">ротоколом заседания ГЭК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>от 01.06.2018 (л.д. 4-5)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7CE6">
        <w:rPr>
          <w:rFonts w:ascii="Times New Roman" w:hAnsi="Times New Roman" w:cs="Times New Roman"/>
          <w:sz w:val="26"/>
          <w:szCs w:val="26"/>
        </w:rPr>
        <w:t xml:space="preserve">риказом Минобразования Крыма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>от 01.06.2018 о проведении проверки по фактам нарушения установленного порядка проведения ГИА (л.д. 6)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2F7CE6">
        <w:rPr>
          <w:rFonts w:ascii="Times New Roman" w:hAnsi="Times New Roman" w:cs="Times New Roman"/>
          <w:sz w:val="26"/>
          <w:szCs w:val="26"/>
        </w:rPr>
        <w:t xml:space="preserve">ктом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проведенной </w:t>
      </w:r>
      <w:r w:rsidRPr="002F7CE6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фактов нарушения установленного порядка проведения ГИА </w:t>
      </w:r>
      <w:r w:rsidRPr="002F7CE6">
        <w:rPr>
          <w:rFonts w:ascii="Times New Roman" w:hAnsi="Times New Roman" w:cs="Times New Roman"/>
          <w:sz w:val="26"/>
          <w:szCs w:val="26"/>
        </w:rPr>
        <w:t>от 04.06.2018</w:t>
      </w:r>
      <w:r>
        <w:rPr>
          <w:rFonts w:ascii="Times New Roman" w:hAnsi="Times New Roman" w:cs="Times New Roman"/>
          <w:sz w:val="26"/>
          <w:szCs w:val="26"/>
        </w:rPr>
        <w:t xml:space="preserve">, согласно которому при запуске участников экзамена в аудиторию </w:t>
      </w:r>
      <w:r>
        <w:rPr>
          <w:rFonts w:ascii="Times New Roman" w:hAnsi="Times New Roman" w:cs="Times New Roman"/>
          <w:sz w:val="24"/>
          <w:szCs w:val="24"/>
        </w:rPr>
        <w:t>&lt; номе1р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организаторы не следили, чтобы участник ГВЭ занимал отведенное ему место, а только называли номер места и участники самостоятельно его определяли, экзаменационные бланки для участников в аудитории </w:t>
      </w:r>
      <w:r>
        <w:rPr>
          <w:rFonts w:ascii="Times New Roman" w:hAnsi="Times New Roman" w:cs="Times New Roman"/>
          <w:sz w:val="24"/>
          <w:szCs w:val="24"/>
        </w:rPr>
        <w:t>&lt; номер1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выданы и вскрыты организаторами ранее 10.00 по мск, во время сдачи участниками экзаменационных материалов организатор Бородавченко Т.А. погашала незаполненные области в бланках ответов участников, однако в бланке ответов участника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</w:rPr>
        <w:t>» в незаполненных областях не поставлены, во время выхода участников из аудитории Бородавченко Т.А. брала в руки материалы со стола участников и переносила их к столу другого организатора</w:t>
      </w:r>
      <w:r w:rsidRPr="002F7CE6">
        <w:rPr>
          <w:rFonts w:ascii="Times New Roman" w:hAnsi="Times New Roman" w:cs="Times New Roman"/>
          <w:sz w:val="26"/>
          <w:szCs w:val="26"/>
        </w:rPr>
        <w:t xml:space="preserve"> (л.д. 7-9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F7CE6">
        <w:rPr>
          <w:rFonts w:ascii="Times New Roman" w:hAnsi="Times New Roman" w:cs="Times New Roman"/>
          <w:sz w:val="26"/>
          <w:szCs w:val="26"/>
        </w:rPr>
        <w:t>писком работников ППЭ (л.д. 11)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Протоколом проведения ГВЭ в аудитории (л.д. 12).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2F7CE6">
        <w:rPr>
          <w:rFonts w:ascii="Times New Roman" w:hAnsi="Times New Roman" w:cs="Times New Roman"/>
          <w:sz w:val="26"/>
          <w:szCs w:val="26"/>
        </w:rPr>
        <w:t>ланком регистрации участника ГВЭ (л.д. 1</w:t>
      </w:r>
      <w:r>
        <w:rPr>
          <w:rFonts w:ascii="Times New Roman" w:hAnsi="Times New Roman" w:cs="Times New Roman"/>
          <w:sz w:val="26"/>
          <w:szCs w:val="26"/>
        </w:rPr>
        <w:t>3).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2F7CE6">
        <w:rPr>
          <w:rFonts w:ascii="Times New Roman" w:hAnsi="Times New Roman" w:cs="Times New Roman"/>
          <w:sz w:val="26"/>
          <w:szCs w:val="26"/>
        </w:rPr>
        <w:t>ланками ответов участника ГВЭ (1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7CE6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F7CE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323E5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F7CE6">
        <w:rPr>
          <w:rFonts w:ascii="Times New Roman" w:hAnsi="Times New Roman" w:cs="Times New Roman"/>
          <w:sz w:val="26"/>
          <w:szCs w:val="26"/>
        </w:rPr>
        <w:t xml:space="preserve">риказом Минобразования Крыма от 22.05.2018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7CE6">
        <w:rPr>
          <w:rFonts w:ascii="Times New Roman" w:hAnsi="Times New Roman" w:cs="Times New Roman"/>
          <w:sz w:val="26"/>
          <w:szCs w:val="26"/>
        </w:rPr>
        <w:t xml:space="preserve">и приложением к нему (л.д. </w:t>
      </w:r>
      <w:r>
        <w:rPr>
          <w:rFonts w:ascii="Times New Roman" w:hAnsi="Times New Roman" w:cs="Times New Roman"/>
          <w:sz w:val="26"/>
          <w:szCs w:val="26"/>
        </w:rPr>
        <w:t xml:space="preserve">16, </w:t>
      </w:r>
      <w:r w:rsidRPr="002F7CE6">
        <w:rPr>
          <w:rFonts w:ascii="Times New Roman" w:hAnsi="Times New Roman" w:cs="Times New Roman"/>
          <w:sz w:val="26"/>
          <w:szCs w:val="26"/>
        </w:rPr>
        <w:t>17).</w:t>
      </w:r>
    </w:p>
    <w:p w:rsidR="006323E5" w:rsidRPr="002F7CE6" w:rsidP="003D6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Листом ознакомления с условиями проведения ГВЭ-2018 от 11.05.2018, согласно которому Бородавченко Т.А. ознакомлена с порядком проведения ГВЭ.</w:t>
      </w:r>
    </w:p>
    <w:p w:rsidR="006323E5" w:rsidP="003D685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2F7CE6">
        <w:rPr>
          <w:rFonts w:ascii="Times New Roman" w:hAnsi="Times New Roman" w:cs="Times New Roman"/>
          <w:sz w:val="26"/>
          <w:szCs w:val="26"/>
        </w:rPr>
        <w:t>Указанные доказательства получены с соблюдением установленного законом порядка, отвечают требованиям относимости, допустимости и достоверности, отнесены ст. 26.2 КоАП РФ к числу доказательств, имеющих значение для правильного разрешения дела.</w:t>
      </w:r>
    </w:p>
    <w:p w:rsidR="006323E5" w:rsidRPr="002F7CE6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 основании ч. 1 ст. 4 Федерального закона от 29.12.2012 № 273-ФЗ «Об образовании в Российской Федерации» отношения в сфере образования регулируются </w:t>
      </w:r>
      <w:r>
        <w:fldChar w:fldCharType="begin"/>
      </w:r>
      <w:r>
        <w:instrText xml:space="preserve"> HYPERLINK "consultantplus://offline/ref=01BA2ED333323FF037ADE08E06B01C4FC80A48249B87DA3A9935645BEC7D954C4FE0B3E91184H9r0R" </w:instrText>
      </w:r>
      <w:r>
        <w:fldChar w:fldCharType="separate"/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Конституцией</w:t>
      </w:r>
      <w:r>
        <w:fldChar w:fldCharType="end"/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 (далее - законодательство об образовании).</w:t>
      </w:r>
    </w:p>
    <w:p w:rsidR="006323E5" w:rsidRPr="002F7CE6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7CE6">
        <w:rPr>
          <w:rFonts w:ascii="Times New Roman" w:hAnsi="Times New Roman" w:cs="Times New Roman"/>
          <w:sz w:val="26"/>
          <w:szCs w:val="26"/>
        </w:rPr>
        <w:t xml:space="preserve">В силу пункта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2F7CE6">
        <w:rPr>
          <w:rFonts w:ascii="Times New Roman" w:hAnsi="Times New Roman" w:cs="Times New Roman"/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Минобрнауки России от 26.12.2013 № 1400, </w:t>
      </w:r>
      <w:r>
        <w:rPr>
          <w:rFonts w:ascii="Times New Roman" w:hAnsi="Times New Roman" w:cs="Times New Roman"/>
          <w:sz w:val="26"/>
          <w:szCs w:val="26"/>
        </w:rPr>
        <w:t>организатор в аудитории</w:t>
      </w:r>
      <w:r w:rsidRPr="002F7CE6">
        <w:rPr>
          <w:rFonts w:ascii="Times New Roman" w:hAnsi="Times New Roman" w:cs="Times New Roman"/>
          <w:sz w:val="26"/>
          <w:szCs w:val="26"/>
        </w:rPr>
        <w:t xml:space="preserve">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F7CE6">
        <w:rPr>
          <w:rFonts w:ascii="Times New Roman" w:hAnsi="Times New Roman" w:cs="Times New Roman"/>
          <w:sz w:val="26"/>
          <w:szCs w:val="26"/>
        </w:rPr>
        <w:t>т соблюдение установленного порядка проведения ГИА</w:t>
      </w:r>
      <w:r>
        <w:rPr>
          <w:rFonts w:ascii="Times New Roman" w:hAnsi="Times New Roman" w:cs="Times New Roman"/>
          <w:sz w:val="26"/>
          <w:szCs w:val="26"/>
        </w:rPr>
        <w:t xml:space="preserve"> и осуществляет контроль за ним</w:t>
      </w:r>
      <w:r w:rsidRPr="002F7CE6">
        <w:rPr>
          <w:rFonts w:ascii="Times New Roman" w:hAnsi="Times New Roman" w:cs="Times New Roman"/>
          <w:sz w:val="26"/>
          <w:szCs w:val="26"/>
        </w:rPr>
        <w:t>.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инструктивным материалам для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организатора в аудитории при проведении ГВЭ в 9-х и 11-х классах</w:t>
      </w:r>
      <w:r w:rsidRPr="002F7C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утвержденных приказом Министерства образования, науки и молодежи Республики Крым от 02.02.2018 № 225,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организатор должен проследить, чтобы участник ГВЭ занял отведенное ему место строго в соответствии с формой ППЭ-05-01-ГВЭ «Список участников ГВЭ в аудитории ППЭ» и следить, чтобы участники ГВЭ не менялись местами. До начала экзамена организатор в аудитории проводит инструктаж, которая состоит из двух частей. Вторая часть инструктажа начинается в 10.00: организатор демонстрирует участникам экзамена целостность упаковки комплекта с ЭМ; раздаёт участникам материалы в произвольном порядке; информирует о правилах заполнения бланков. По окончании выполнения экзаменационной работы участниками организатор, в случае если бланки ответов и дополнительные бланки ответов содержат незаполненные области, погашает их проставлением «</w:t>
      </w:r>
      <w:r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Z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».</w:t>
      </w:r>
    </w:p>
    <w:p w:rsidR="006323E5" w:rsidP="00D14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и оценив доказательства в их совокупности с другими материалами дела, мировой судья считает, что вина организатора в аудитории ППЭ Бородавченко Т.А. в нарушение установленного законодательством об образовании порядка проведения государственной итоговой аттестации установлена. Вместе с тем,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действий, направленных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на у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>мышленн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ое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искажени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е организатором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аудитории ППЭ Бородавченко Т.А. результатов государственной итоговой аттестации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, мировым судьёй в ходе рассмотрения дела не установлено.</w:t>
      </w:r>
    </w:p>
    <w:p w:rsidR="006323E5" w:rsidRPr="00D14302" w:rsidP="00A427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Доводы 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>Бородавченко Т.А.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отсутствии в её действиях нарушений </w:t>
      </w:r>
      <w:r w:rsidRPr="00D1430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порядка проведения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ГВЭ полностью опровергаются установленными по делу обстоятельствами.</w:t>
      </w:r>
    </w:p>
    <w:p w:rsidR="006323E5" w:rsidP="002F7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</w:t>
      </w:r>
      <w:r w:rsidRPr="002F7CE6">
        <w:rPr>
          <w:rFonts w:ascii="Times New Roman" w:hAnsi="Times New Roman" w:cs="Times New Roman"/>
          <w:sz w:val="26"/>
          <w:szCs w:val="26"/>
        </w:rPr>
        <w:t xml:space="preserve"> мировой судья приходит к выводу о наличии в действиях </w:t>
      </w:r>
      <w:r>
        <w:rPr>
          <w:rFonts w:ascii="Times New Roman" w:hAnsi="Times New Roman" w:cs="Times New Roman"/>
          <w:sz w:val="26"/>
          <w:szCs w:val="26"/>
        </w:rPr>
        <w:t>должностного лица – организатора в аудитории ППЭ</w:t>
      </w:r>
      <w:r w:rsidRPr="002F7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Бородавченко Т.А.</w:t>
      </w:r>
      <w:r w:rsidRPr="002F7CE6">
        <w:rPr>
          <w:rFonts w:ascii="Times New Roman" w:hAnsi="Times New Roman" w:cs="Times New Roman"/>
          <w:sz w:val="26"/>
          <w:szCs w:val="26"/>
        </w:rPr>
        <w:t xml:space="preserve"> признаков состава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и квалифицирует её действия по </w:t>
      </w:r>
      <w:r w:rsidRPr="002F7CE6">
        <w:rPr>
          <w:rFonts w:ascii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F7CE6">
        <w:rPr>
          <w:rFonts w:ascii="Times New Roman" w:hAnsi="Times New Roman" w:cs="Times New Roman"/>
          <w:sz w:val="26"/>
          <w:szCs w:val="26"/>
        </w:rPr>
        <w:t xml:space="preserve"> ст. 19.30 КоАП РФ, </w:t>
      </w:r>
      <w:r>
        <w:rPr>
          <w:rFonts w:ascii="Times New Roman" w:hAnsi="Times New Roman" w:cs="Times New Roman"/>
          <w:sz w:val="26"/>
          <w:szCs w:val="26"/>
        </w:rPr>
        <w:t>как</w:t>
      </w:r>
      <w:r w:rsidRPr="002F7CE6">
        <w:rPr>
          <w:rFonts w:ascii="Times New Roman" w:hAnsi="Times New Roman" w:cs="Times New Roman"/>
          <w:sz w:val="26"/>
          <w:szCs w:val="26"/>
        </w:rPr>
        <w:t xml:space="preserve"> нарушение установленного законодательством об образовании порядка проведения государственной итоговой аттестации.</w:t>
      </w:r>
    </w:p>
    <w:p w:rsidR="006323E5" w:rsidRPr="00BE408E" w:rsidP="00A42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408E">
        <w:rPr>
          <w:rFonts w:ascii="Times New Roman" w:hAnsi="Times New Roman" w:cs="Times New Roman"/>
          <w:sz w:val="26"/>
          <w:szCs w:val="26"/>
        </w:rPr>
        <w:t>Обстоятельств, предусмотренных ст.</w:t>
      </w:r>
      <w:r w:rsidRPr="00BE408E">
        <w:rPr>
          <w:rFonts w:ascii="Times New Roman" w:hAnsi="Times New Roman" w:cs="Times New Roman"/>
          <w:color w:val="000000"/>
          <w:sz w:val="26"/>
          <w:szCs w:val="26"/>
        </w:rPr>
        <w:t xml:space="preserve"> 24.5 КоАП РФ, исключающих производство по делу, судом не установлено.</w:t>
      </w:r>
    </w:p>
    <w:p w:rsidR="006323E5" w:rsidRPr="00755FE7" w:rsidP="0036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5FE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6323E5" w:rsidRPr="00755FE7" w:rsidP="0036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5FE7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мировым судьёй признаётся совершение правонарушения впервые</w:t>
      </w:r>
      <w:r>
        <w:rPr>
          <w:rFonts w:ascii="Times New Roman" w:hAnsi="Times New Roman" w:cs="Times New Roman"/>
          <w:sz w:val="26"/>
          <w:szCs w:val="26"/>
        </w:rPr>
        <w:t>, наличие двоих малолетних детей</w:t>
      </w:r>
      <w:r w:rsidRPr="00755FE7">
        <w:rPr>
          <w:rFonts w:ascii="Times New Roman" w:hAnsi="Times New Roman" w:cs="Times New Roman"/>
          <w:sz w:val="26"/>
          <w:szCs w:val="26"/>
        </w:rPr>
        <w:t>.</w:t>
      </w:r>
    </w:p>
    <w:p w:rsidR="006323E5" w:rsidRPr="00755FE7" w:rsidP="003679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5FE7">
        <w:rPr>
          <w:rFonts w:ascii="Times New Roman" w:hAnsi="Times New Roman" w:cs="Times New Roman"/>
          <w:color w:val="000000"/>
          <w:sz w:val="26"/>
          <w:szCs w:val="26"/>
        </w:rPr>
        <w:t>Обстоятельств, отягчающих административную ответственность</w:t>
      </w:r>
      <w:r w:rsidRPr="00755F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755FE7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6323E5" w:rsidRPr="00755FE7" w:rsidP="003679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55FE7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75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Бородавченко Т.А.</w:t>
      </w:r>
      <w:r w:rsidRPr="0075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55FE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>обстоятельства, смягчающие административную ответственность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 отсутствие 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</w:t>
      </w: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>ягчающи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755FE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ответственность.</w:t>
      </w:r>
    </w:p>
    <w:p w:rsidR="006323E5" w:rsidRPr="00755FE7" w:rsidP="00367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5FE7">
        <w:rPr>
          <w:rFonts w:ascii="Times New Roman" w:hAnsi="Times New Roman" w:cs="Times New Roman"/>
          <w:sz w:val="26"/>
          <w:szCs w:val="26"/>
        </w:rPr>
        <w:t>Согласно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5FE7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323E5" w:rsidRPr="002F7CE6" w:rsidP="002F7C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статьями 29.9 – 29.11 КоАП РФ, мировой судья</w:t>
      </w:r>
    </w:p>
    <w:p w:rsidR="006323E5" w:rsidRPr="002F7CE6" w:rsidP="009327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6323E5" w:rsidRPr="002F7CE6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организатора в аудитории пункта проведения экзамена Бородавченко Т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А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признать виновной в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совершении административного правонарушения, предусмотренного ч. 4 ст. 19.30 Кодекса Российской Федерации об административных правонарушениях, и назначить ей наказание в виде административного штрафа в размере 20000 (двадцать тысяч) рублей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6323E5" w:rsidRPr="002F7CE6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подлежит уплате по реквизитам: получатель Министерство образования, науки и молодежи Республики Крым л/с 04751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val="en-US"/>
        </w:rPr>
        <w:t>D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>65610, Банк получателя – Отделение по Республике Крым ЮГУ ЦБ РФ, р/с 40101810335100010001, БИК 043510001, КБК 07711607000016000140, КПП 910201001, ОКТМО 35701000, ИНН 9102000905, ОГРН 1149102000728.</w:t>
      </w:r>
    </w:p>
    <w:p w:rsidR="006323E5" w:rsidRPr="002F7CE6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2F7CE6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судебный участок №59 Красноперекопского судебного района 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РК до истечения срока уплаты штрафа. </w:t>
      </w:r>
    </w:p>
    <w:p w:rsidR="006323E5" w:rsidRPr="002F7CE6" w:rsidP="002621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>Разъяснить, что на основании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323E5" w:rsidRPr="002F7CE6" w:rsidP="002621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323E5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2F7CE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23E5" w:rsidRPr="002F7CE6" w:rsidP="009327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Мотивированное постановление составлено 26 июля 2018 г.</w:t>
      </w:r>
    </w:p>
    <w:p w:rsidR="006323E5" w:rsidRPr="002F7CE6" w:rsidP="009327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3E5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7CE6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>(подпись)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2F7CE6">
        <w:rPr>
          <w:rFonts w:ascii="Times New Roman" w:hAnsi="Times New Roman" w:cs="Times New Roman"/>
          <w:color w:val="000000"/>
          <w:sz w:val="26"/>
          <w:szCs w:val="26"/>
        </w:rPr>
        <w:t>Д.Б. Сангаджи-Горяев</w:t>
      </w:r>
    </w:p>
    <w:p w:rsidR="006323E5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3E5" w:rsidP="0034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23E5" w:rsidRPr="002F7CE6" w:rsidP="00A76C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Sect="0050572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E5" w:rsidP="00B1409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829"/>
    <w:rsid w:val="00033605"/>
    <w:rsid w:val="000436D9"/>
    <w:rsid w:val="00062BC1"/>
    <w:rsid w:val="000725AA"/>
    <w:rsid w:val="000731FF"/>
    <w:rsid w:val="0009285D"/>
    <w:rsid w:val="000C0C9E"/>
    <w:rsid w:val="000C424D"/>
    <w:rsid w:val="000D56D0"/>
    <w:rsid w:val="000E4BE4"/>
    <w:rsid w:val="001308F8"/>
    <w:rsid w:val="00150129"/>
    <w:rsid w:val="00156E65"/>
    <w:rsid w:val="001609CC"/>
    <w:rsid w:val="00181DDA"/>
    <w:rsid w:val="001C4AFC"/>
    <w:rsid w:val="001D5F50"/>
    <w:rsid w:val="001E75D1"/>
    <w:rsid w:val="00216CA6"/>
    <w:rsid w:val="00234CF9"/>
    <w:rsid w:val="002518DF"/>
    <w:rsid w:val="00251F4B"/>
    <w:rsid w:val="0026215A"/>
    <w:rsid w:val="00275173"/>
    <w:rsid w:val="002B3C0B"/>
    <w:rsid w:val="002B4F86"/>
    <w:rsid w:val="002E5C1E"/>
    <w:rsid w:val="002F6D47"/>
    <w:rsid w:val="002F7CE6"/>
    <w:rsid w:val="0034170A"/>
    <w:rsid w:val="00366FC1"/>
    <w:rsid w:val="0036795D"/>
    <w:rsid w:val="003A7097"/>
    <w:rsid w:val="003D685A"/>
    <w:rsid w:val="003E1A07"/>
    <w:rsid w:val="003E44E2"/>
    <w:rsid w:val="003F012A"/>
    <w:rsid w:val="004066DC"/>
    <w:rsid w:val="00410A1C"/>
    <w:rsid w:val="0041494B"/>
    <w:rsid w:val="004169C0"/>
    <w:rsid w:val="00440740"/>
    <w:rsid w:val="004642C6"/>
    <w:rsid w:val="004809C1"/>
    <w:rsid w:val="004A2449"/>
    <w:rsid w:val="004C0B32"/>
    <w:rsid w:val="0050572F"/>
    <w:rsid w:val="00510F76"/>
    <w:rsid w:val="00515D10"/>
    <w:rsid w:val="005612F7"/>
    <w:rsid w:val="00586FB8"/>
    <w:rsid w:val="005A6C97"/>
    <w:rsid w:val="005B17F8"/>
    <w:rsid w:val="005C5CC7"/>
    <w:rsid w:val="005D7DE6"/>
    <w:rsid w:val="005E6BB7"/>
    <w:rsid w:val="006131A2"/>
    <w:rsid w:val="006323E5"/>
    <w:rsid w:val="0065063E"/>
    <w:rsid w:val="006C4E40"/>
    <w:rsid w:val="006F09FB"/>
    <w:rsid w:val="00710921"/>
    <w:rsid w:val="00755FE7"/>
    <w:rsid w:val="00763829"/>
    <w:rsid w:val="007A3473"/>
    <w:rsid w:val="007D492A"/>
    <w:rsid w:val="007E024D"/>
    <w:rsid w:val="0081102D"/>
    <w:rsid w:val="00812AA0"/>
    <w:rsid w:val="00830F10"/>
    <w:rsid w:val="00845FBE"/>
    <w:rsid w:val="008559DB"/>
    <w:rsid w:val="008679C6"/>
    <w:rsid w:val="008974A0"/>
    <w:rsid w:val="008C1E5E"/>
    <w:rsid w:val="00905344"/>
    <w:rsid w:val="00913466"/>
    <w:rsid w:val="00931C10"/>
    <w:rsid w:val="00932754"/>
    <w:rsid w:val="009327D5"/>
    <w:rsid w:val="009657F5"/>
    <w:rsid w:val="00986ECB"/>
    <w:rsid w:val="009A3C8C"/>
    <w:rsid w:val="009C7AC0"/>
    <w:rsid w:val="00A3635F"/>
    <w:rsid w:val="00A427AC"/>
    <w:rsid w:val="00A57917"/>
    <w:rsid w:val="00A76CA0"/>
    <w:rsid w:val="00AA4E5C"/>
    <w:rsid w:val="00AB1486"/>
    <w:rsid w:val="00AE181C"/>
    <w:rsid w:val="00B14091"/>
    <w:rsid w:val="00B14E53"/>
    <w:rsid w:val="00B35B72"/>
    <w:rsid w:val="00B91D03"/>
    <w:rsid w:val="00BB3E84"/>
    <w:rsid w:val="00BB7718"/>
    <w:rsid w:val="00BD4A70"/>
    <w:rsid w:val="00BE408E"/>
    <w:rsid w:val="00C428C5"/>
    <w:rsid w:val="00C45FEC"/>
    <w:rsid w:val="00C66625"/>
    <w:rsid w:val="00C7474C"/>
    <w:rsid w:val="00C74E56"/>
    <w:rsid w:val="00CA7D38"/>
    <w:rsid w:val="00CF3DDC"/>
    <w:rsid w:val="00CF4089"/>
    <w:rsid w:val="00D14302"/>
    <w:rsid w:val="00D4317A"/>
    <w:rsid w:val="00D6338E"/>
    <w:rsid w:val="00DB6636"/>
    <w:rsid w:val="00DF3658"/>
    <w:rsid w:val="00E21B77"/>
    <w:rsid w:val="00E6693C"/>
    <w:rsid w:val="00E93B81"/>
    <w:rsid w:val="00EF5677"/>
    <w:rsid w:val="00F133FA"/>
    <w:rsid w:val="00F1769E"/>
    <w:rsid w:val="00F30461"/>
    <w:rsid w:val="00F57C60"/>
    <w:rsid w:val="00FA2C69"/>
    <w:rsid w:val="00FB1108"/>
    <w:rsid w:val="00FE595E"/>
    <w:rsid w:val="00FF0A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6D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04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6D9"/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rsid w:val="00C4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DefaultParagraphFont"/>
    <w:uiPriority w:val="99"/>
    <w:rsid w:val="00C428C5"/>
  </w:style>
  <w:style w:type="paragraph" w:styleId="BalloonText">
    <w:name w:val="Balloon Text"/>
    <w:basedOn w:val="Normal"/>
    <w:link w:val="BalloonTextChar"/>
    <w:uiPriority w:val="99"/>
    <w:semiHidden/>
    <w:rsid w:val="0048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9C1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4170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