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144C94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</w:t>
      </w:r>
      <w:r w:rsidRPr="00144C94" w:rsidR="00617C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D41A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144C94" w:rsidR="00617C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1B32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574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/2017</w:t>
      </w:r>
    </w:p>
    <w:p w:rsidR="002E1580" w:rsidRPr="00144C94" w:rsidP="00FF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</w:t>
      </w:r>
    </w:p>
    <w:p w:rsidR="00895388" w:rsidRPr="00144C94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2E1580" w:rsidRPr="00144C94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г. Красноп</w:t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ерекопск</w:t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="00FF00F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="00E804E5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F00F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3645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0B5F5A" w:rsidR="000B5F5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0B5F5A" w:rsidR="00E804E5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но</w:t>
      </w:r>
      <w:r w:rsidRPr="000B5F5A" w:rsidR="00FF00F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ябр</w:t>
      </w:r>
      <w:r w:rsidRPr="000B5F5A" w:rsidR="00082C3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2017 г</w:t>
      </w:r>
      <w:r w:rsidRPr="00144C94" w:rsidR="00FC534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E1580" w:rsidRPr="00144C94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144C94" w:rsidR="00544CF5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судебного участка № 59</w:t>
      </w:r>
      <w:r w:rsidRPr="00144C94" w:rsidR="007F3D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4C94" w:rsidR="00D80A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Красн</w:t>
      </w:r>
      <w:r w:rsidRPr="00144C94" w:rsidR="005F3E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оперекопского судебного района 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Республики Крым</w:t>
      </w:r>
      <w:r w:rsidRPr="00144C94" w:rsidR="00082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4C94" w:rsidR="00D80A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Сангаджи-Горяев Д.Б.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адрес: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29600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 Р</w:t>
      </w:r>
      <w:r w:rsidR="0014381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оссийская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14381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едерация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Республика Крым, </w:t>
      </w:r>
      <w:r w:rsidRPr="00144C94" w:rsidR="00D80A1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г. Красноперекопск, микрорайон 10, дом 4</w:t>
      </w:r>
      <w:r w:rsidRPr="00144C94" w:rsidR="00C7050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381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="004B3822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ведении протокола рассмотрения дела помощником мирового судьи </w:t>
      </w:r>
      <w:r w:rsidR="0014381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Кулик Н.В., </w:t>
      </w:r>
      <w:r w:rsidR="000B5F5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секретарём судебного заседания Синюченко А.А.,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рассмотрев 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дело об административном правонарушении, предусмотренном</w:t>
      </w:r>
      <w:r w:rsidRPr="00144C94" w:rsidR="00C66F6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4C94" w:rsidR="00C10A0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ч. 1</w:t>
      </w:r>
      <w:r w:rsidRPr="00144C94" w:rsidR="005748C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ст. 12.26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Кодекса </w:t>
      </w:r>
      <w:r w:rsidRPr="00144C94" w:rsidR="00046FD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об адм</w:t>
      </w:r>
      <w:r w:rsidRPr="00144C94" w:rsidR="00046FD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инистративных правонарушениях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 отношении</w:t>
      </w:r>
    </w:p>
    <w:p w:rsidR="002E1580" w:rsidRPr="00144C94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Гура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Максима Игоревича</w:t>
      </w:r>
      <w:r w:rsidR="00FE42D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B3E78" w:rsidR="009B3E78">
        <w:rPr>
          <w:rFonts w:ascii="Times New Roman" w:eastAsia="Arial Unicode MS" w:hAnsi="Times New Roman" w:cs="Times New Roman"/>
          <w:bCs/>
          <w:iCs/>
          <w:color w:val="000000" w:themeColor="text1"/>
          <w:sz w:val="26"/>
          <w:szCs w:val="26"/>
          <w:lang w:eastAsia="ru-RU"/>
        </w:rPr>
        <w:t>/персональные данные/</w:t>
      </w:r>
      <w:r w:rsidR="009B3E78">
        <w:rPr>
          <w:rFonts w:ascii="Times New Roman" w:eastAsia="Arial Unicode MS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E33302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ранее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не </w:t>
      </w:r>
      <w:r w:rsidRPr="00144C94" w:rsidR="00C13E8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привлекавше</w:t>
      </w:r>
      <w:r w:rsidR="00AC638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144C94" w:rsidR="00C13E8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ся</w:t>
      </w:r>
      <w:r w:rsidRPr="00144C94" w:rsidR="00C13E8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административной ответственности,</w:t>
      </w:r>
    </w:p>
    <w:p w:rsidR="002E1580" w:rsidRPr="00144C94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  <w:t>у с т а н о в и л</w:t>
      </w:r>
      <w:r w:rsidRPr="00144C94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  <w:t xml:space="preserve"> :</w:t>
      </w:r>
    </w:p>
    <w:p w:rsidR="00CB08E3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совершил правонарушение, предусмотренное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ч. 1</w:t>
      </w:r>
      <w:r w:rsidRPr="00144C94" w:rsidR="00574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 12.26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при следующих обстоятельствах.</w:t>
      </w:r>
    </w:p>
    <w:p w:rsidR="00B84BB9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03.08.2017</w:t>
      </w:r>
      <w:r w:rsidR="004338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19 час. 40 мин.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административного здания МО МВД России «Красноперекопский» по адресу: Республика Крым, г. Красноперекопска, ул. Чапаева, д. 10,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75A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вля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7375AF">
        <w:rPr>
          <w:rFonts w:ascii="Times New Roman" w:hAnsi="Times New Roman" w:cs="Times New Roman"/>
          <w:color w:val="000000" w:themeColor="text1"/>
          <w:sz w:val="26"/>
          <w:szCs w:val="26"/>
        </w:rPr>
        <w:t>сь водителем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1E4D">
        <w:rPr>
          <w:rFonts w:ascii="Times New Roman" w:hAnsi="Times New Roman" w:cs="Times New Roman"/>
          <w:color w:val="000000" w:themeColor="text1"/>
          <w:sz w:val="26"/>
          <w:szCs w:val="26"/>
        </w:rPr>
        <w:t>принадлежащ</w:t>
      </w:r>
      <w:r w:rsidR="007375AF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EF1E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ему на праве собственности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транспортн</w:t>
      </w:r>
      <w:r w:rsidR="007375AF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</w:t>
      </w:r>
      <w:r w:rsidR="007375A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44C94" w:rsidR="00287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марки 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модели </w:t>
      </w:r>
      <w:r w:rsidRPr="009B3E78" w:rsidR="009B3E7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&lt;…&gt;</w:t>
      </w:r>
      <w:r w:rsidRPr="00144C94" w:rsidR="00287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государственным регистрационным знаком </w:t>
      </w:r>
      <w:r w:rsidRPr="009B3E78" w:rsidR="009B3E7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&lt;…&gt;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44C94" w:rsidR="008F37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выполнил законного требования 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>инспектора дорожно-патрульной службы отдел</w:t>
      </w:r>
      <w:r w:rsidR="00143810">
        <w:rPr>
          <w:rFonts w:ascii="Times New Roman" w:hAnsi="Times New Roman" w:cs="Times New Roman"/>
          <w:color w:val="000000" w:themeColor="text1"/>
          <w:sz w:val="26"/>
          <w:szCs w:val="26"/>
        </w:rPr>
        <w:t>ения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ГИБДД Межмуниципального отдела МВД России «Красноперекопский»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прохождении медицинского освидетельствования на состояние опьянения</w:t>
      </w:r>
      <w:r w:rsidRPr="00144C94" w:rsidR="00A705F3">
        <w:rPr>
          <w:rFonts w:ascii="Times New Roman" w:hAnsi="Times New Roman" w:cs="Times New Roman"/>
          <w:color w:val="000000" w:themeColor="text1"/>
          <w:sz w:val="26"/>
          <w:szCs w:val="26"/>
        </w:rPr>
        <w:t>, при наличии признаков опьянения</w:t>
      </w:r>
      <w:r w:rsidR="001A6D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запах алкоголя изо рта, </w:t>
      </w:r>
      <w:r w:rsidR="007375AF">
        <w:rPr>
          <w:rFonts w:ascii="Times New Roman" w:hAnsi="Times New Roman" w:cs="Times New Roman"/>
          <w:color w:val="000000" w:themeColor="text1"/>
          <w:sz w:val="26"/>
          <w:szCs w:val="26"/>
        </w:rPr>
        <w:t>резкое изменение окраски покровов лица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375AF" w:rsidP="00A122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1659D4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Гура</w:t>
      </w:r>
      <w:r w:rsidR="001659D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М.И.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</w:t>
      </w:r>
      <w:r w:rsidRPr="00144C94" w:rsidR="00F473E0">
        <w:rPr>
          <w:rFonts w:ascii="Times New Roman" w:eastAsia="Arial Unicode MS" w:hAnsi="Times New Roman" w:cs="Times New Roman"/>
          <w:sz w:val="26"/>
          <w:szCs w:val="26"/>
          <w:lang w:eastAsia="ru-RU"/>
        </w:rPr>
        <w:t>, а также положения ст. 51 Конституции РФ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>. Отвода судьи и ходатайств не поступило.</w:t>
      </w:r>
      <w:r w:rsidR="00A122D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4133F5" w:rsidP="00A122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  <w:lang w:eastAsia="ru-RU"/>
        </w:rPr>
      </w:pPr>
      <w:r w:rsidRPr="000B5F5A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Гура</w:t>
      </w:r>
      <w:r w:rsidRPr="000B5F5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М.И.</w:t>
      </w:r>
      <w:r w:rsidRPr="000B5F5A" w:rsidR="0049192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</w:t>
      </w:r>
      <w:r w:rsidRPr="000B5F5A" w:rsidR="002D58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пояснил, что </w:t>
      </w:r>
      <w:r w:rsidRPr="000B5F5A">
        <w:rPr>
          <w:rFonts w:ascii="Times New Roman" w:eastAsia="Arial Unicode MS" w:hAnsi="Times New Roman" w:cs="Times New Roman"/>
          <w:sz w:val="26"/>
          <w:szCs w:val="26"/>
          <w:lang w:eastAsia="ru-RU"/>
        </w:rPr>
        <w:t>03.08.2017 в 18 час. 40 мин. припарковал свой автомобиль возле подъезда, после чего употребил примерно 1 литр пива.</w:t>
      </w:r>
      <w:r w:rsidRPr="000B5F5A" w:rsidR="002918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Отказался проходит медицинское освидетельствование, так как не являлся водителем транспортного средства.</w:t>
      </w:r>
    </w:p>
    <w:p w:rsidR="004133F5" w:rsidP="00A122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Защитник лица, в отношении которого ведётся производство по делу,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Мончук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А.П.</w:t>
      </w:r>
      <w:r w:rsidR="00E80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пояснил, что на момент предъявления требования о прохождении медицинского освидетельствования </w:t>
      </w:r>
      <w:r w:rsidR="00E804E5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Гура</w:t>
      </w:r>
      <w:r w:rsidR="00E80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М.И. автомобилем не управлял, находился во дворе дома № 19 </w:t>
      </w:r>
      <w:r w:rsidRPr="009B3E78" w:rsidR="009B3E7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/адрес/</w:t>
      </w:r>
      <w:r w:rsidR="009B3E7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E804E5">
        <w:rPr>
          <w:rFonts w:ascii="Times New Roman" w:eastAsia="Arial Unicode MS" w:hAnsi="Times New Roman" w:cs="Times New Roman"/>
          <w:sz w:val="26"/>
          <w:szCs w:val="26"/>
          <w:lang w:eastAsia="ru-RU"/>
        </w:rPr>
        <w:t>со своими знакомыми, где распивал спиртные напитки. Отказался от прохождения медицинского освидетельствования, потому что требование предъявлено необоснованно.</w:t>
      </w:r>
      <w:r w:rsidR="000B5F5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Факт управления </w:t>
      </w:r>
      <w:r w:rsidR="000B5F5A">
        <w:rPr>
          <w:rFonts w:ascii="Times New Roman" w:eastAsia="Arial Unicode MS" w:hAnsi="Times New Roman" w:cs="Times New Roman"/>
          <w:sz w:val="26"/>
          <w:szCs w:val="26"/>
          <w:lang w:eastAsia="ru-RU"/>
        </w:rPr>
        <w:t>Гурой</w:t>
      </w:r>
      <w:r w:rsidR="000B5F5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М.И. автомобилем в состоянии опьянения не нашёл своего подтверждения в ходе судебного разбирательства.</w:t>
      </w:r>
    </w:p>
    <w:p w:rsidR="001367F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Исследовав материалы дела, выслушав </w:t>
      </w:r>
      <w:r w:rsidRPr="00B13656">
        <w:rPr>
          <w:rFonts w:ascii="Times New Roman" w:hAnsi="Times New Roman" w:cs="Times New Roman"/>
          <w:color w:val="000000" w:themeColor="text1"/>
          <w:sz w:val="26"/>
          <w:szCs w:val="26"/>
        </w:rPr>
        <w:t>объяснения</w:t>
      </w:r>
      <w:r w:rsidRPr="00B13656" w:rsidR="00491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5927">
        <w:rPr>
          <w:rFonts w:ascii="Times New Roman" w:hAnsi="Times New Roman" w:cs="Times New Roman"/>
          <w:color w:val="000000" w:themeColor="text1"/>
          <w:sz w:val="26"/>
          <w:szCs w:val="26"/>
        </w:rPr>
        <w:t>лица, в отношении которого ведётся производство по делу</w:t>
      </w:r>
      <w:r w:rsidRPr="00B13656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12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5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допросив свидетелей, 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пришёл к </w:t>
      </w:r>
      <w:r w:rsidR="00A122D9">
        <w:rPr>
          <w:rFonts w:ascii="Times New Roman" w:hAnsi="Times New Roman" w:cs="Times New Roman"/>
          <w:color w:val="000000" w:themeColor="text1"/>
          <w:sz w:val="26"/>
          <w:szCs w:val="26"/>
        </w:rPr>
        <w:t>выводу о том, что с</w:t>
      </w:r>
      <w:r w:rsidRPr="00144C94" w:rsidR="00550F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овершение </w:t>
      </w:r>
      <w:r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</w:t>
      </w:r>
      <w:r w:rsidRPr="00144C94" w:rsidR="00550F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правонарушения подтверждается следующими доказательствами.</w:t>
      </w:r>
    </w:p>
    <w:p w:rsidR="009B3E78" w:rsidRPr="009B3E78" w:rsidP="009B3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Показаниями свидетеля 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Д.С., данными им в судебном заседании, согласно которым 03.08.2017 в 18 час. 22 мин. во дворе многоквартирного дома № 19 </w:t>
      </w:r>
      <w:r w:rsidRPr="009B3E7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/адрес/</w:t>
      </w:r>
    </w:p>
    <w:p w:rsidR="000B5F5A" w:rsidP="009B3E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увидел, как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 управлял автомобилем и остановился у подъезда. Выйдя из автомобиля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 направился к скамейке, расположенной у подъезда, при этом имел шаткую походку.</w:t>
      </w:r>
    </w:p>
    <w:p w:rsidR="00EC7076" w:rsidP="000B5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>Допрошенные в судебном заседании в качестве свидетелей инспекторы дорожно-патрульной службы отделения ГИБДД МО МВД России «</w:t>
      </w: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>Красноперекопский</w:t>
      </w: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0B5F5A" w:rsidR="004133F5">
        <w:rPr>
          <w:rFonts w:ascii="Times New Roman" w:hAnsi="Times New Roman" w:cs="Times New Roman"/>
          <w:color w:val="000000" w:themeColor="text1"/>
          <w:sz w:val="26"/>
          <w:szCs w:val="26"/>
        </w:rPr>
        <w:t>Ш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B5F5A" w:rsidR="004133F5">
        <w:rPr>
          <w:rFonts w:ascii="Times New Roman" w:hAnsi="Times New Roman" w:cs="Times New Roman"/>
          <w:color w:val="000000" w:themeColor="text1"/>
          <w:sz w:val="26"/>
          <w:szCs w:val="26"/>
        </w:rPr>
        <w:t>Д.С.</w:t>
      </w: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0B5F5A" w:rsidR="00291812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B5F5A" w:rsidR="00291812">
        <w:rPr>
          <w:rFonts w:ascii="Times New Roman" w:hAnsi="Times New Roman" w:cs="Times New Roman"/>
          <w:color w:val="000000" w:themeColor="text1"/>
          <w:sz w:val="26"/>
          <w:szCs w:val="26"/>
        </w:rPr>
        <w:t>В.Е.</w:t>
      </w: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пояснили, что </w:t>
      </w:r>
      <w:r w:rsidRPr="000B5F5A"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>03.08.2017</w:t>
      </w: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примерно в 02 часа в ходе патрулирования </w:t>
      </w:r>
      <w:r w:rsidRPr="000B5F5A" w:rsidR="00F67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получили сообщение </w:t>
      </w:r>
      <w:r w:rsidRPr="000B5F5A" w:rsidR="000B5F5A">
        <w:rPr>
          <w:rFonts w:ascii="Times New Roman" w:hAnsi="Times New Roman" w:cs="Times New Roman"/>
          <w:color w:val="000000" w:themeColor="text1"/>
          <w:sz w:val="26"/>
          <w:szCs w:val="26"/>
        </w:rPr>
        <w:t>от полицейского Г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B5F5A" w:rsid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Д.С. </w:t>
      </w:r>
      <w:r w:rsidRPr="000B5F5A" w:rsidR="00F67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том, что во дворе многоквартирного дома № 19 </w:t>
      </w:r>
      <w:r w:rsidRPr="009B3E78" w:rsidR="009B3E7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/адрес/</w:t>
      </w:r>
      <w:r w:rsidR="009B3E7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Pr="000B5F5A" w:rsidR="00F670A1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 управляет транспортным средством в состоянии алкогольного опьянения.</w:t>
      </w:r>
      <w:r w:rsidRPr="000B5F5A" w:rsidR="00F67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проверки документов у </w:t>
      </w:r>
      <w:r w:rsidRPr="000B5F5A" w:rsidR="00F670A1"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 w:rsidRPr="000B5F5A" w:rsidR="00F67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</w:t>
      </w: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были выявлены признаки опьянения. На законные требования пройти освидетельствование на состояние алкогольного опьянения и медицинское освидетельствование на состояние опьянения </w:t>
      </w:r>
      <w:r w:rsidRPr="000B5F5A"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 w:rsidRPr="000B5F5A"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</w:t>
      </w:r>
      <w:r w:rsidRP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ответил отказом.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чевидцами факта управления </w:t>
      </w:r>
      <w:r>
        <w:rPr>
          <w:rFonts w:ascii="Times New Roman" w:hAnsi="Times New Roman" w:cs="Times New Roman"/>
          <w:sz w:val="26"/>
          <w:szCs w:val="26"/>
        </w:rPr>
        <w:t>Гура</w:t>
      </w:r>
      <w:r>
        <w:rPr>
          <w:rFonts w:ascii="Times New Roman" w:hAnsi="Times New Roman" w:cs="Times New Roman"/>
          <w:sz w:val="26"/>
          <w:szCs w:val="26"/>
        </w:rPr>
        <w:t xml:space="preserve"> М.И. транспортным средством они не являлись, однако, о том, что он осуществлял движение на автомобиле, им стало известно со слов свидетелей находящихся на месте событий.</w:t>
      </w:r>
    </w:p>
    <w:p w:rsidR="007375AF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Показаниями свидетеля Б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В.А., данными им в судебном заседании, согласно которым 03.08.2017 в 18 час. 22 мин. во дворе многоквартирного дома № 19 </w:t>
      </w:r>
      <w:r w:rsidRPr="009B3E78" w:rsidR="009B3E7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/адрес/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он увидел, как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М.И., от которого исходил запах алкоголя, управлял автомобилем.</w:t>
      </w:r>
    </w:p>
    <w:p w:rsidR="00550F2F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Pr="009B3E78" w:rsidR="009B3E7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&lt;…&gt;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административном правонарушении от </w:t>
      </w:r>
      <w:r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>03.08.2017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которому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>03.08.2017</w:t>
      </w:r>
      <w:r w:rsidR="008761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>19 час. 40 мин.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>Гура</w:t>
      </w:r>
      <w:r w:rsidR="001659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</w:t>
      </w:r>
      <w:r w:rsidR="00746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61AF">
        <w:rPr>
          <w:rFonts w:ascii="Times New Roman" w:hAnsi="Times New Roman" w:cs="Times New Roman"/>
          <w:color w:val="000000" w:themeColor="text1"/>
          <w:sz w:val="26"/>
          <w:szCs w:val="26"/>
        </w:rPr>
        <w:t>совершил нарушение п. 2.3.2 ПДД РФ,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44C94" w:rsidR="00BF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 w:rsidR="00B5242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144C94" w:rsidR="00B52424">
        <w:rPr>
          <w:rFonts w:ascii="Times New Roman" w:hAnsi="Times New Roman" w:cs="Times New Roman"/>
          <w:color w:val="000000" w:themeColor="text1"/>
          <w:sz w:val="26"/>
          <w:szCs w:val="26"/>
        </w:rPr>
        <w:t>л.д</w:t>
      </w:r>
      <w:r w:rsidRPr="00144C94" w:rsidR="00B52424">
        <w:rPr>
          <w:rFonts w:ascii="Times New Roman" w:hAnsi="Times New Roman" w:cs="Times New Roman"/>
          <w:color w:val="000000" w:themeColor="text1"/>
          <w:sz w:val="26"/>
          <w:szCs w:val="26"/>
        </w:rPr>
        <w:t>. 3)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52424" w:rsidRPr="00144C9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Протоколом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3E78" w:rsidR="009B3E78">
        <w:rPr>
          <w:rFonts w:ascii="Times New Roman" w:eastAsia="Calibri" w:hAnsi="Times New Roman" w:cs="Times New Roman"/>
          <w:bCs/>
          <w:iCs/>
          <w:sz w:val="26"/>
          <w:szCs w:val="26"/>
        </w:rPr>
        <w:t>&lt;…&gt;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>об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отстранении от управления транспортным средством от </w:t>
      </w:r>
      <w:r w:rsidR="001659D4">
        <w:rPr>
          <w:rFonts w:ascii="Times New Roman" w:eastAsia="Calibri" w:hAnsi="Times New Roman" w:cs="Times New Roman"/>
          <w:sz w:val="26"/>
          <w:szCs w:val="26"/>
        </w:rPr>
        <w:t>03.08.2017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основанием для отстранения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 xml:space="preserve"> послужил</w:t>
      </w:r>
      <w:r w:rsidR="007461B5">
        <w:rPr>
          <w:rFonts w:ascii="Times New Roman" w:eastAsia="Calibri" w:hAnsi="Times New Roman" w:cs="Times New Roman"/>
          <w:sz w:val="26"/>
          <w:szCs w:val="26"/>
        </w:rPr>
        <w:t xml:space="preserve">о наличие достаточных оснований полагать, что лицо, которое управляет транспортным средством, находится в состоянии опьянения </w:t>
      </w:r>
      <w:r w:rsidRPr="00144C94">
        <w:rPr>
          <w:rFonts w:ascii="Times New Roman" w:eastAsia="Calibri" w:hAnsi="Times New Roman" w:cs="Times New Roman"/>
          <w:sz w:val="26"/>
          <w:szCs w:val="26"/>
        </w:rPr>
        <w:t>(</w:t>
      </w:r>
      <w:r w:rsidRPr="00144C94">
        <w:rPr>
          <w:rFonts w:ascii="Times New Roman" w:eastAsia="Calibri" w:hAnsi="Times New Roman" w:cs="Times New Roman"/>
          <w:sz w:val="26"/>
          <w:szCs w:val="26"/>
        </w:rPr>
        <w:t>л.д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50251">
        <w:rPr>
          <w:rFonts w:ascii="Times New Roman" w:eastAsia="Calibri" w:hAnsi="Times New Roman" w:cs="Times New Roman"/>
          <w:sz w:val="26"/>
          <w:szCs w:val="26"/>
        </w:rPr>
        <w:t>4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36FD9" w:rsidRPr="00144C9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Протоколом </w:t>
      </w:r>
      <w:r w:rsidRPr="009B3E78" w:rsidR="009B3E78">
        <w:rPr>
          <w:rFonts w:ascii="Times New Roman" w:eastAsia="Calibri" w:hAnsi="Times New Roman" w:cs="Times New Roman"/>
          <w:bCs/>
          <w:iCs/>
          <w:sz w:val="26"/>
          <w:szCs w:val="26"/>
        </w:rPr>
        <w:t>&lt;…&gt;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="001659D4">
        <w:rPr>
          <w:rFonts w:ascii="Times New Roman" w:eastAsia="Calibri" w:hAnsi="Times New Roman" w:cs="Times New Roman"/>
          <w:sz w:val="26"/>
          <w:szCs w:val="26"/>
        </w:rPr>
        <w:t>03.08.2017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>, согласно</w:t>
      </w:r>
      <w:r w:rsidRPr="00144C94" w:rsidR="00CE7331">
        <w:rPr>
          <w:rFonts w:ascii="Times New Roman" w:eastAsia="Calibri" w:hAnsi="Times New Roman" w:cs="Times New Roman"/>
          <w:sz w:val="26"/>
          <w:szCs w:val="26"/>
        </w:rPr>
        <w:t xml:space="preserve"> которому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 отказал</w:t>
      </w:r>
      <w:r w:rsidR="007B01CA">
        <w:rPr>
          <w:rFonts w:ascii="Times New Roman" w:eastAsia="Calibri" w:hAnsi="Times New Roman" w:cs="Times New Roman"/>
          <w:sz w:val="26"/>
          <w:szCs w:val="26"/>
        </w:rPr>
        <w:t>с</w:t>
      </w:r>
      <w:r w:rsidR="007461B5">
        <w:rPr>
          <w:rFonts w:ascii="Times New Roman" w:eastAsia="Calibri" w:hAnsi="Times New Roman" w:cs="Times New Roman"/>
          <w:sz w:val="26"/>
          <w:szCs w:val="26"/>
        </w:rPr>
        <w:t>я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 пройти медицинское освидетельствование. Основанием для направления на медицинское освидетельствование на состояние опьянения послужил</w:t>
      </w:r>
      <w:r w:rsidR="00746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>отказ от прохождения освидетельствования на состояни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е алкогольного опьянения (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л.д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50251">
        <w:rPr>
          <w:rFonts w:ascii="Times New Roman" w:eastAsia="Calibri" w:hAnsi="Times New Roman" w:cs="Times New Roman"/>
          <w:sz w:val="26"/>
          <w:szCs w:val="26"/>
        </w:rPr>
        <w:t>5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1051B" w:rsidRPr="00144C94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Актом </w:t>
      </w:r>
      <w:r w:rsidRPr="009B3E78" w:rsidR="009B3E78">
        <w:rPr>
          <w:rFonts w:ascii="Times New Roman" w:eastAsia="Calibri" w:hAnsi="Times New Roman" w:cs="Times New Roman"/>
          <w:bCs/>
          <w:iCs/>
          <w:sz w:val="26"/>
          <w:szCs w:val="26"/>
        </w:rPr>
        <w:t>&lt;…&gt;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освидетельствования на состояние алкогольного опьянения от </w:t>
      </w:r>
      <w:r w:rsidR="001659D4">
        <w:rPr>
          <w:rFonts w:ascii="Times New Roman" w:eastAsia="Calibri" w:hAnsi="Times New Roman" w:cs="Times New Roman"/>
          <w:sz w:val="26"/>
          <w:szCs w:val="26"/>
        </w:rPr>
        <w:t>03.08.2017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отказал</w:t>
      </w:r>
      <w:r w:rsidR="007461B5">
        <w:rPr>
          <w:rFonts w:ascii="Times New Roman" w:eastAsia="Calibri" w:hAnsi="Times New Roman" w:cs="Times New Roman"/>
          <w:sz w:val="26"/>
          <w:szCs w:val="26"/>
        </w:rPr>
        <w:t>ся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от прохождения освидетельствования на состояни</w:t>
      </w:r>
      <w:r w:rsidRPr="00144C94" w:rsidR="005A502F">
        <w:rPr>
          <w:rFonts w:ascii="Times New Roman" w:eastAsia="Calibri" w:hAnsi="Times New Roman" w:cs="Times New Roman"/>
          <w:sz w:val="26"/>
          <w:szCs w:val="26"/>
        </w:rPr>
        <w:t>е алкогольного опьянения (</w:t>
      </w:r>
      <w:r w:rsidRPr="00144C94" w:rsidR="005A502F">
        <w:rPr>
          <w:rFonts w:ascii="Times New Roman" w:eastAsia="Calibri" w:hAnsi="Times New Roman" w:cs="Times New Roman"/>
          <w:sz w:val="26"/>
          <w:szCs w:val="26"/>
        </w:rPr>
        <w:t>л.д</w:t>
      </w:r>
      <w:r w:rsidRPr="00144C94" w:rsidR="005A502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50251">
        <w:rPr>
          <w:rFonts w:ascii="Times New Roman" w:eastAsia="Calibri" w:hAnsi="Times New Roman" w:cs="Times New Roman"/>
          <w:sz w:val="26"/>
          <w:szCs w:val="26"/>
        </w:rPr>
        <w:t>6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52424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Видеозаписью о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тказа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от прохождения медицинского </w:t>
      </w:r>
      <w:r w:rsidRPr="00144C94" w:rsidR="003D2A08">
        <w:rPr>
          <w:rFonts w:ascii="Times New Roman" w:eastAsia="Calibri" w:hAnsi="Times New Roman" w:cs="Times New Roman"/>
          <w:sz w:val="26"/>
          <w:szCs w:val="26"/>
        </w:rPr>
        <w:t xml:space="preserve">освидетельствования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на состояние опьянения от </w:t>
      </w:r>
      <w:r w:rsidR="001659D4">
        <w:rPr>
          <w:rFonts w:ascii="Times New Roman" w:eastAsia="Calibri" w:hAnsi="Times New Roman" w:cs="Times New Roman"/>
          <w:sz w:val="26"/>
          <w:szCs w:val="26"/>
        </w:rPr>
        <w:t>03.08.2017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(компакт-диск, </w:t>
      </w:r>
      <w:r w:rsidRPr="00144C94">
        <w:rPr>
          <w:rFonts w:ascii="Times New Roman" w:eastAsia="Calibri" w:hAnsi="Times New Roman" w:cs="Times New Roman"/>
          <w:sz w:val="26"/>
          <w:szCs w:val="26"/>
        </w:rPr>
        <w:t>л.д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50251">
        <w:rPr>
          <w:rFonts w:ascii="Times New Roman" w:eastAsia="Calibri" w:hAnsi="Times New Roman" w:cs="Times New Roman"/>
          <w:sz w:val="26"/>
          <w:szCs w:val="26"/>
        </w:rPr>
        <w:t>9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A37C5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Оснований не доверять показаниям </w:t>
      </w:r>
      <w:r w:rsidR="000B5F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свидетелей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0B5F5A" w:rsidR="00A50251">
        <w:rPr>
          <w:rFonts w:ascii="Times New Roman" w:hAnsi="Times New Roman" w:cs="Times New Roman"/>
          <w:color w:val="000000" w:themeColor="text1"/>
          <w:sz w:val="26"/>
          <w:szCs w:val="26"/>
        </w:rPr>
        <w:t>Ш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B5F5A" w:rsidR="00A50251">
        <w:rPr>
          <w:rFonts w:ascii="Times New Roman" w:hAnsi="Times New Roman" w:cs="Times New Roman"/>
          <w:color w:val="000000" w:themeColor="text1"/>
          <w:sz w:val="26"/>
          <w:szCs w:val="26"/>
        </w:rPr>
        <w:t>Д.С.</w:t>
      </w:r>
      <w:r w:rsidRPr="000B5F5A" w:rsidR="000B5F5A">
        <w:rPr>
          <w:rFonts w:ascii="Times New Roman" w:hAnsi="Times New Roman" w:cs="Times New Roman"/>
          <w:color w:val="000000" w:themeColor="text1"/>
          <w:sz w:val="26"/>
          <w:szCs w:val="26"/>
        </w:rPr>
        <w:t>, Г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B5F5A" w:rsidR="000B5F5A">
        <w:rPr>
          <w:rFonts w:ascii="Times New Roman" w:hAnsi="Times New Roman" w:cs="Times New Roman"/>
          <w:color w:val="000000" w:themeColor="text1"/>
          <w:sz w:val="26"/>
          <w:szCs w:val="26"/>
        </w:rPr>
        <w:t>Д.С.,</w:t>
      </w:r>
      <w:r w:rsidRPr="000B5F5A" w:rsidR="00A502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B5F5A" w:rsidR="00A50251">
        <w:rPr>
          <w:rFonts w:ascii="Times New Roman" w:hAnsi="Times New Roman" w:cs="Times New Roman"/>
          <w:color w:val="000000" w:themeColor="text1"/>
          <w:sz w:val="26"/>
          <w:szCs w:val="26"/>
        </w:rPr>
        <w:t>В.Е.</w:t>
      </w:r>
      <w:r w:rsidR="000B5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Б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B5F5A">
        <w:rPr>
          <w:rFonts w:ascii="Times New Roman" w:hAnsi="Times New Roman" w:cs="Times New Roman"/>
          <w:color w:val="000000" w:themeColor="text1"/>
          <w:sz w:val="26"/>
          <w:szCs w:val="26"/>
        </w:rPr>
        <w:t>В.А.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не имеется, поскольку он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предупреждал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ись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 административной ответственности по ст. 17.9 КоАП РФ за дачу заведомо ложных показаний, ранее с </w:t>
      </w:r>
      <w:r w:rsidR="001659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М.И.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знаком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ы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не был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каких-либо объективных данных, свидетельствующих о наличии причин для оговора последнего со стороны </w:t>
      </w:r>
      <w:r w:rsidR="000B5F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указанных свидетелей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ходе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рассмотрения дела не установлено. Тот факт, что </w:t>
      </w:r>
      <w:r w:rsidR="000B5F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полицейские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явля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ю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тся должностным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лиц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наделенным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государственно-властными полномочиями, не может служить поводом к тому, чтобы не доверять составленным им документам, а также </w:t>
      </w:r>
      <w:r w:rsidR="005524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их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устным показаниям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поскольку они логичны, последовательны и согласуются как между собой, так и с другими доказательствами по делу.</w:t>
      </w:r>
    </w:p>
    <w:p w:rsidR="00FC534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144C94">
        <w:rPr>
          <w:rFonts w:ascii="Times New Roman" w:eastAsia="Calibri" w:hAnsi="Times New Roman" w:cs="Times New Roman"/>
          <w:sz w:val="26"/>
          <w:szCs w:val="26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Из вышеуказанного усматривается, что сотрудник ДПС имеет п</w:t>
      </w:r>
      <w:r w:rsidRPr="00144C94" w:rsidR="003D2A08">
        <w:rPr>
          <w:rFonts w:ascii="Times New Roman" w:eastAsia="Calibri" w:hAnsi="Times New Roman" w:cs="Times New Roman"/>
          <w:sz w:val="26"/>
          <w:szCs w:val="26"/>
        </w:rPr>
        <w:t>раво на</w:t>
      </w:r>
      <w:r w:rsidRPr="00144C94">
        <w:rPr>
          <w:rFonts w:ascii="Times New Roman" w:eastAsia="Calibri" w:hAnsi="Times New Roman" w:cs="Times New Roman"/>
          <w:sz w:val="26"/>
          <w:szCs w:val="26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</w:t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 xml:space="preserve">казе от прохождения </w:t>
      </w:r>
      <w:r w:rsidRPr="00144C94">
        <w:rPr>
          <w:rFonts w:ascii="Times New Roman" w:eastAsia="Calibri" w:hAnsi="Times New Roman" w:cs="Times New Roman"/>
          <w:sz w:val="26"/>
          <w:szCs w:val="26"/>
        </w:rPr>
        <w:t>освидетельствования на состояние алкогольного опьянения.</w:t>
      </w:r>
    </w:p>
    <w:p w:rsidR="000A070C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Пункт</w:t>
      </w:r>
      <w:r w:rsidRPr="00144C94" w:rsidR="00FC5344">
        <w:rPr>
          <w:rFonts w:ascii="Times New Roman" w:eastAsia="Calibri" w:hAnsi="Times New Roman" w:cs="Times New Roman"/>
          <w:sz w:val="26"/>
          <w:szCs w:val="26"/>
        </w:rPr>
        <w:t>ом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2.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3.2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Правил дорожного движения РФ 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A070C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 учётом установленных по делу обстоятельств т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ребования </w:t>
      </w:r>
      <w:r w:rsidRPr="00144C94" w:rsidR="00224EBF">
        <w:rPr>
          <w:rFonts w:ascii="Times New Roman" w:eastAsia="Calibri" w:hAnsi="Times New Roman" w:cs="Times New Roman"/>
          <w:sz w:val="26"/>
          <w:szCs w:val="26"/>
        </w:rPr>
        <w:t>указанных норм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не соблюдены.</w:t>
      </w:r>
    </w:p>
    <w:p w:rsidR="00D10CDC" w:rsidP="00736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Законность требования сотрудника ГИБДД о прохождении </w:t>
      </w:r>
      <w:r>
        <w:rPr>
          <w:rFonts w:ascii="Times New Roman" w:hAnsi="Times New Roman" w:cs="Times New Roman"/>
          <w:sz w:val="26"/>
          <w:szCs w:val="26"/>
        </w:rPr>
        <w:t>Гура</w:t>
      </w:r>
      <w:r>
        <w:rPr>
          <w:rFonts w:ascii="Times New Roman" w:hAnsi="Times New Roman" w:cs="Times New Roman"/>
          <w:sz w:val="26"/>
          <w:szCs w:val="26"/>
        </w:rPr>
        <w:t xml:space="preserve"> М.И. медицинского освидетельствования сомнений не вызывает</w:t>
      </w:r>
      <w:r>
        <w:rPr>
          <w:rFonts w:ascii="Times New Roman" w:hAnsi="Times New Roman" w:cs="Times New Roman"/>
          <w:sz w:val="26"/>
          <w:szCs w:val="26"/>
        </w:rPr>
        <w:t xml:space="preserve"> по следующим основаниям.</w:t>
      </w:r>
    </w:p>
    <w:p w:rsidR="00D10CDC" w:rsidRPr="00D10CDC" w:rsidP="00D10C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Протокол по делу об административном правонарушении и протоколы, отражающие применение мер обеспечения производства по делу составлены в полном соответствии с требованиями закона, последовательно уполномоченным должностным лицом, и содержат все сведения, необходимые для правильного разрешения дела. Все процессуальные действия, в том числе отстранение от управления транспортным средством и направление на медицинское освидетельствование, были осуществлены в отношении </w:t>
      </w:r>
      <w:r>
        <w:rPr>
          <w:rFonts w:ascii="Times New Roman" w:eastAsia="Calibri" w:hAnsi="Times New Roman" w:cs="Times New Roman"/>
          <w:sz w:val="26"/>
          <w:szCs w:val="26"/>
        </w:rPr>
        <w:t>Гура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D10CDC">
        <w:rPr>
          <w:rFonts w:ascii="Times New Roman" w:eastAsia="Calibri" w:hAnsi="Times New Roman" w:cs="Times New Roman"/>
          <w:sz w:val="26"/>
          <w:szCs w:val="26"/>
        </w:rPr>
        <w:t>, как к лицу, упра</w:t>
      </w:r>
      <w:r>
        <w:rPr>
          <w:rFonts w:ascii="Times New Roman" w:eastAsia="Calibri" w:hAnsi="Times New Roman" w:cs="Times New Roman"/>
          <w:sz w:val="26"/>
          <w:szCs w:val="26"/>
        </w:rPr>
        <w:t>влявшему транспортным средством</w:t>
      </w: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. Никаких замечаний по процедуре и </w:t>
      </w: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оформлению процессуальных документов от </w:t>
      </w:r>
      <w:r>
        <w:rPr>
          <w:rFonts w:ascii="Times New Roman" w:eastAsia="Calibri" w:hAnsi="Times New Roman" w:cs="Times New Roman"/>
          <w:sz w:val="26"/>
          <w:szCs w:val="26"/>
        </w:rPr>
        <w:t>Гура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М.И. </w:t>
      </w:r>
      <w:r w:rsidRPr="00D10CDC">
        <w:rPr>
          <w:rFonts w:ascii="Times New Roman" w:eastAsia="Calibri" w:hAnsi="Times New Roman" w:cs="Times New Roman"/>
          <w:sz w:val="26"/>
          <w:szCs w:val="26"/>
        </w:rPr>
        <w:t>данные документы не содержат.</w:t>
      </w:r>
    </w:p>
    <w:p w:rsidR="00D10CDC" w:rsidRPr="00D10CDC" w:rsidP="00D10C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Основанием направления </w:t>
      </w:r>
      <w:r>
        <w:rPr>
          <w:rFonts w:ascii="Times New Roman" w:eastAsia="Calibri" w:hAnsi="Times New Roman" w:cs="Times New Roman"/>
          <w:sz w:val="26"/>
          <w:szCs w:val="26"/>
        </w:rPr>
        <w:t>Гура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 на медицинское освидетельствование на состояние опьянения послужило наличие у него внешних признаков опьянения (запах алкоголя из полости рта, </w:t>
      </w:r>
      <w:r>
        <w:rPr>
          <w:rFonts w:ascii="Times New Roman" w:eastAsia="Calibri" w:hAnsi="Times New Roman" w:cs="Times New Roman"/>
          <w:sz w:val="26"/>
          <w:szCs w:val="26"/>
        </w:rPr>
        <w:t>резкое изменение окраски кожных покровов лица</w:t>
      </w: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) и отказ от прохождения освидетельствования, высказанный непосредственно сотруднику ГИБДД и зафиксированный </w:t>
      </w:r>
      <w:r>
        <w:rPr>
          <w:rFonts w:ascii="Times New Roman" w:eastAsia="Calibri" w:hAnsi="Times New Roman" w:cs="Times New Roman"/>
          <w:sz w:val="26"/>
          <w:szCs w:val="26"/>
        </w:rPr>
        <w:t>на видеозаписи</w:t>
      </w: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, что согласуется с требованиями </w:t>
      </w:r>
      <w:r>
        <w:fldChar w:fldCharType="begin"/>
      </w:r>
      <w:r>
        <w:instrText xml:space="preserve"> HYPERLINK "consultantplus://offline/ref=E58131F0885983CA2FD0F69F50A990711EDAFB37F58504AEA5D5149FF602172F9209CE9C792AAB69R" </w:instrText>
      </w:r>
      <w:r>
        <w:fldChar w:fldCharType="separate"/>
      </w:r>
      <w:r w:rsidRPr="00D10CDC">
        <w:rPr>
          <w:rFonts w:ascii="Times New Roman" w:eastAsia="Calibri" w:hAnsi="Times New Roman" w:cs="Times New Roman"/>
          <w:sz w:val="26"/>
          <w:szCs w:val="26"/>
        </w:rPr>
        <w:t>ч. 1.1 ст. 27.12</w:t>
      </w:r>
      <w:r>
        <w:fldChar w:fldCharType="end"/>
      </w: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 КоАП РФ и </w:t>
      </w:r>
      <w:r>
        <w:fldChar w:fldCharType="begin"/>
      </w:r>
      <w:r>
        <w:instrText xml:space="preserve"> HYPERLINK "consultantplus://offline/ref=E58131F0885983CA2FD0F69F50A990711EDAFC33F58004AEA5D5149FF602172F9209CE997A2CBF69AE6CR" </w:instrText>
      </w:r>
      <w:r>
        <w:fldChar w:fldCharType="separate"/>
      </w:r>
      <w:r w:rsidRPr="00D10CDC">
        <w:rPr>
          <w:rFonts w:ascii="Times New Roman" w:eastAsia="Calibri" w:hAnsi="Times New Roman" w:cs="Times New Roman"/>
          <w:sz w:val="26"/>
          <w:szCs w:val="26"/>
        </w:rPr>
        <w:t>п. 10</w:t>
      </w:r>
      <w:r>
        <w:fldChar w:fldCharType="end"/>
      </w: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утв. Постановлением Правительства РФ от 26.06.2008 г. N 475.</w:t>
      </w:r>
    </w:p>
    <w:p w:rsidR="00D10CDC" w:rsidRPr="00D10CDC" w:rsidP="00D10C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С учетом изложенного, усомниться в законности требования сотрудника полиции о прохождении </w:t>
      </w:r>
      <w:r w:rsidR="00C82BDE">
        <w:rPr>
          <w:rFonts w:ascii="Times New Roman" w:eastAsia="Calibri" w:hAnsi="Times New Roman" w:cs="Times New Roman"/>
          <w:sz w:val="26"/>
          <w:szCs w:val="26"/>
        </w:rPr>
        <w:t>Гура</w:t>
      </w:r>
      <w:r w:rsidR="00C82BDE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D10CDC">
        <w:rPr>
          <w:rFonts w:ascii="Times New Roman" w:eastAsia="Calibri" w:hAnsi="Times New Roman" w:cs="Times New Roman"/>
          <w:sz w:val="26"/>
          <w:szCs w:val="26"/>
        </w:rPr>
        <w:t xml:space="preserve"> медицинского освидетельствования на состояние опьянения оснований нет.</w:t>
      </w:r>
    </w:p>
    <w:p w:rsidR="00736E53" w:rsidP="00736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Гура</w:t>
      </w:r>
      <w:r>
        <w:rPr>
          <w:rFonts w:ascii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hAnsi="Times New Roman" w:cs="Times New Roman"/>
          <w:sz w:val="26"/>
          <w:szCs w:val="26"/>
        </w:rPr>
        <w:t>, реализуя по своему усмотрению процессуальные права, в силу личного волеизъявления не выразил согласия пройти медицинское освидетельствование, фактических действий по выполнению требований сотрудника полиции не предпринял, в протоколе о направлении на медицинское освидетельствование зафиксировал отказ от его прохождения.</w:t>
      </w:r>
    </w:p>
    <w:p w:rsidR="00E735F6" w:rsidP="00E73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с момента управления </w:t>
      </w:r>
      <w:r>
        <w:rPr>
          <w:rFonts w:ascii="Times New Roman" w:hAnsi="Times New Roman" w:cs="Times New Roman"/>
          <w:sz w:val="26"/>
          <w:szCs w:val="26"/>
        </w:rPr>
        <w:t>Гурой</w:t>
      </w:r>
      <w:r>
        <w:rPr>
          <w:rFonts w:ascii="Times New Roman" w:hAnsi="Times New Roman" w:cs="Times New Roman"/>
          <w:sz w:val="26"/>
          <w:szCs w:val="26"/>
        </w:rPr>
        <w:t xml:space="preserve"> М.И. транспортным средством до предъявления требования уполномоченного должностного лица о прохождении медицинского освидетельствования прошел незначительный промежуток времени, от 5 до 15 минут, соответственно в момент, относящийся к событию административного правонарушения, </w:t>
      </w:r>
      <w:r>
        <w:rPr>
          <w:rFonts w:ascii="Times New Roman" w:hAnsi="Times New Roman" w:cs="Times New Roman"/>
          <w:sz w:val="26"/>
          <w:szCs w:val="26"/>
        </w:rPr>
        <w:t>Гура</w:t>
      </w:r>
      <w:r>
        <w:rPr>
          <w:rFonts w:ascii="Times New Roman" w:hAnsi="Times New Roman" w:cs="Times New Roman"/>
          <w:sz w:val="26"/>
          <w:szCs w:val="26"/>
        </w:rPr>
        <w:t xml:space="preserve"> М.И. являлся водителем транспортного средства.</w:t>
      </w:r>
    </w:p>
    <w:p w:rsidR="00E735F6" w:rsidP="00E73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материалах настоящего дела имеется протокол об отстранении от управления транспортным средством, что в совокупности с иными доказательствами подтверждает тот факт, что в момент приезда сотрудников ГИБДД </w:t>
      </w:r>
      <w:r>
        <w:rPr>
          <w:rFonts w:ascii="Times New Roman" w:hAnsi="Times New Roman" w:cs="Times New Roman"/>
          <w:sz w:val="26"/>
          <w:szCs w:val="26"/>
        </w:rPr>
        <w:t>Гура</w:t>
      </w:r>
      <w:r>
        <w:rPr>
          <w:rFonts w:ascii="Times New Roman" w:hAnsi="Times New Roman" w:cs="Times New Roman"/>
          <w:sz w:val="26"/>
          <w:szCs w:val="26"/>
        </w:rPr>
        <w:t xml:space="preserve"> М.И. управлял транспортным средством.</w:t>
      </w:r>
    </w:p>
    <w:p w:rsidR="000A070C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установлен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050E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Таким образом, д</w:t>
      </w:r>
      <w:r w:rsidRPr="00144C94" w:rsidR="002E1580">
        <w:rPr>
          <w:rFonts w:ascii="Times New Roman" w:eastAsia="Calibri" w:hAnsi="Times New Roman" w:cs="Times New Roman"/>
          <w:sz w:val="26"/>
          <w:szCs w:val="26"/>
        </w:rPr>
        <w:t xml:space="preserve">ействия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144C94" w:rsidR="002E1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FC5344">
        <w:rPr>
          <w:rFonts w:ascii="Times New Roman" w:eastAsia="Calibri" w:hAnsi="Times New Roman" w:cs="Times New Roman"/>
          <w:sz w:val="26"/>
          <w:szCs w:val="26"/>
        </w:rPr>
        <w:t>содержат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состав административного правонарушения</w:t>
      </w:r>
      <w:r w:rsidR="007B01CA">
        <w:rPr>
          <w:rFonts w:ascii="Times New Roman" w:eastAsia="Calibri" w:hAnsi="Times New Roman" w:cs="Times New Roman"/>
          <w:sz w:val="26"/>
          <w:szCs w:val="26"/>
        </w:rPr>
        <w:t xml:space="preserve"> и подлежат квалификации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ч. 1</w:t>
      </w:r>
      <w:r w:rsidRPr="00144C94" w:rsidR="005748CB">
        <w:rPr>
          <w:rFonts w:ascii="Times New Roman" w:eastAsia="Calibri" w:hAnsi="Times New Roman" w:cs="Times New Roman"/>
          <w:sz w:val="26"/>
          <w:szCs w:val="26"/>
        </w:rPr>
        <w:t xml:space="preserve"> ст. 12.26</w:t>
      </w:r>
      <w:r w:rsidRPr="00144C94" w:rsidR="00046FD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</w:t>
      </w:r>
      <w:r w:rsidRPr="00144C94" w:rsidR="002E1580">
        <w:rPr>
          <w:rFonts w:ascii="Times New Roman" w:eastAsia="Calibri" w:hAnsi="Times New Roman" w:cs="Times New Roman"/>
          <w:sz w:val="26"/>
          <w:szCs w:val="26"/>
        </w:rPr>
        <w:t xml:space="preserve"> об административных правонарушениях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144C94">
        <w:rPr>
          <w:rFonts w:ascii="Times New Roman" w:eastAsia="Calibri" w:hAnsi="Times New Roman" w:cs="Times New Roman"/>
          <w:sz w:val="26"/>
          <w:szCs w:val="26"/>
        </w:rPr>
        <w:t>н</w:t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"consultantplus://offline/ref=BF08DFAD7838D3F9B64120FC28FCF5AFA622CE34307835A1BE70BAD5B17358BFB432371A6D3FJ4T6I" </w:instrText>
      </w:r>
      <w:r>
        <w:fldChar w:fldCharType="separate"/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>деяния</w:t>
      </w:r>
      <w:r>
        <w:fldChar w:fldCharType="end"/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79A3" w:rsidP="00F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Довод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Гура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М.И.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 том, что он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 являлся водителем транспортного средства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момент, относящийся к событию административного правонарушения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опровергается собранными по делу доказательствами, в том числе объяснениями свидетелей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9B3E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В.А., </w:t>
      </w:r>
      <w:r>
        <w:rPr>
          <w:rFonts w:ascii="Times New Roman" w:hAnsi="Times New Roman" w:cs="Times New Roman"/>
          <w:sz w:val="26"/>
          <w:szCs w:val="26"/>
        </w:rPr>
        <w:t>объяснениями сотрудника полиции Г</w:t>
      </w:r>
      <w:r w:rsidR="009B3E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Д.С.</w:t>
      </w:r>
    </w:p>
    <w:p w:rsidR="005240BC" w:rsidP="00524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стадии возбуждения дела об административном правонарушении </w:t>
      </w:r>
      <w:r w:rsidR="0012111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Гура</w:t>
      </w:r>
      <w:r w:rsidR="0012111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М.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И. в протоколе об административном правонарушении указал «с протоколом ознакомлен, </w:t>
      </w:r>
      <w:r w:rsidR="0012111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согласен</w:t>
      </w:r>
      <w:r w:rsidRPr="008467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о всех процессуальных документах </w:t>
      </w:r>
      <w:r>
        <w:rPr>
          <w:rFonts w:ascii="Times New Roman" w:hAnsi="Times New Roman" w:cs="Times New Roman"/>
          <w:sz w:val="26"/>
          <w:szCs w:val="26"/>
        </w:rPr>
        <w:t>Гура</w:t>
      </w:r>
      <w:r>
        <w:rPr>
          <w:rFonts w:ascii="Times New Roman" w:hAnsi="Times New Roman" w:cs="Times New Roman"/>
          <w:sz w:val="26"/>
          <w:szCs w:val="26"/>
        </w:rPr>
        <w:t xml:space="preserve"> М.И. указан именно как водитель транспортного средства. С содержанием данных </w:t>
      </w:r>
      <w:r>
        <w:rPr>
          <w:rFonts w:ascii="Times New Roman" w:hAnsi="Times New Roman" w:cs="Times New Roman"/>
          <w:sz w:val="26"/>
          <w:szCs w:val="26"/>
        </w:rPr>
        <w:t>процессуальных документов он был ознакомлен, однако никаких замечаний и возражений в протоколах не указал.</w:t>
      </w:r>
    </w:p>
    <w:p w:rsidR="00E10E82" w:rsidP="00E10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30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показаниям свидетелей </w:t>
      </w:r>
      <w:r w:rsidRPr="0003002A" w:rsidR="0012111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9B3E7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3002A" w:rsidR="0012111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К.О., П</w:t>
      </w:r>
      <w:r w:rsidR="009B3E7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3002A" w:rsidR="0012111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П.А., Л</w:t>
      </w:r>
      <w:r w:rsidR="009B3E7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3002A" w:rsidR="0012111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Е.В., Б</w:t>
      </w:r>
      <w:r w:rsidR="009B3E7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3002A" w:rsidR="0012111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В.А., М</w:t>
      </w:r>
      <w:r w:rsidR="009B3E7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3002A" w:rsidR="0012111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Ю.А.</w:t>
      </w:r>
      <w:r w:rsidRPr="008430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данными ими в судебном заседании, мировой судья относится критически, поскольку они состоят в дружеских отношения</w:t>
      </w:r>
      <w:r w:rsidR="00121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 с </w:t>
      </w:r>
      <w:r w:rsidR="00121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Гура</w:t>
      </w:r>
      <w:r w:rsidR="00121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</w:t>
      </w:r>
      <w:r w:rsidRPr="008430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могут быть заинтересованы в исходе дела.</w:t>
      </w:r>
    </w:p>
    <w:p w:rsidR="00C82BDE" w:rsidRPr="00C82BDE" w:rsidP="00C82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Доводы </w:t>
      </w: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Гура</w:t>
      </w: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М.И. и его защитника о том, что транспортным средством в состоянии алкогольного опьянения </w:t>
      </w: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Гура</w:t>
      </w: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М.И. не управлял, выпил спиртное после того, как припарковал автомобиль, сотрудники ГИБДД приехали через 15-20 минут после остановки, не влияют на квалификацию действий </w:t>
      </w: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Гура</w:t>
      </w: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М.И., поскольку объективная сторона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"consultantplus://offline/ref=75420CE82CCA2E278F9873AF0AE5349869F1C60FDA977AF05ED504D08F18AEE3FA706F08BDFDY8C2S" </w:instrText>
      </w:r>
      <w:r>
        <w:fldChar w:fldCharType="separate"/>
      </w: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ч. 1 ст. 12.26</w:t>
      </w:r>
      <w:r>
        <w:fldChar w:fldCharType="end"/>
      </w:r>
      <w:r w:rsidRPr="00C82B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КоАП РФ, заключается в невыполнении законного требования сотрудника полиции о прохождении медицинского освидетельствования на состояние опьянения. При этом нахождение водителя в состоянии опьянения в данном случае только предполагается.</w:t>
      </w:r>
    </w:p>
    <w:p w:rsidR="003B38AC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680BDC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BDF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D72BDF">
        <w:rPr>
          <w:rFonts w:ascii="Times New Roman" w:eastAsia="Calibri" w:hAnsi="Times New Roman" w:cs="Times New Roman"/>
          <w:sz w:val="26"/>
          <w:szCs w:val="26"/>
        </w:rPr>
        <w:t xml:space="preserve"> установлено, </w:t>
      </w:r>
      <w:r w:rsidRPr="009B3E78" w:rsidR="009B3E78">
        <w:rPr>
          <w:rFonts w:ascii="Times New Roman" w:eastAsia="Calibri" w:hAnsi="Times New Roman" w:cs="Times New Roman"/>
          <w:bCs/>
          <w:iCs/>
          <w:sz w:val="26"/>
          <w:szCs w:val="26"/>
        </w:rPr>
        <w:t>/персональные данные/</w:t>
      </w:r>
      <w:r w:rsidRPr="0003002A" w:rsidR="002F39C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3002A">
        <w:rPr>
          <w:rFonts w:ascii="Times New Roman" w:eastAsia="Calibri" w:hAnsi="Times New Roman" w:cs="Times New Roman"/>
          <w:sz w:val="26"/>
          <w:szCs w:val="26"/>
        </w:rPr>
        <w:t>ранее к административной ответственности за совершение однородных правонарушений</w:t>
      </w:r>
      <w:r w:rsidRPr="0003002A" w:rsidR="00A50251">
        <w:rPr>
          <w:rFonts w:ascii="Times New Roman" w:eastAsia="Calibri" w:hAnsi="Times New Roman" w:cs="Times New Roman"/>
          <w:sz w:val="26"/>
          <w:szCs w:val="26"/>
        </w:rPr>
        <w:t xml:space="preserve"> не привлекался</w:t>
      </w:r>
      <w:r w:rsidRPr="00D72B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A6B4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ответственность, мировой судья признаёт </w:t>
      </w:r>
      <w:r w:rsidR="00AB6A34">
        <w:rPr>
          <w:rFonts w:ascii="Times New Roman" w:eastAsia="Calibri" w:hAnsi="Times New Roman" w:cs="Times New Roman"/>
          <w:sz w:val="26"/>
          <w:szCs w:val="26"/>
        </w:rPr>
        <w:t xml:space="preserve">наличие малолетнего ребёнка, </w:t>
      </w:r>
      <w:r>
        <w:rPr>
          <w:rFonts w:ascii="Times New Roman" w:eastAsia="Calibri" w:hAnsi="Times New Roman" w:cs="Times New Roman"/>
          <w:sz w:val="26"/>
          <w:szCs w:val="26"/>
        </w:rPr>
        <w:t>совершение административного правонарушения впервые.</w:t>
      </w:r>
    </w:p>
    <w:p w:rsidR="00A5025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2C7C1B" w:rsidR="002C7C1B">
        <w:rPr>
          <w:rFonts w:ascii="Times New Roman" w:eastAsia="Calibri" w:hAnsi="Times New Roman" w:cs="Times New Roman"/>
          <w:sz w:val="26"/>
          <w:szCs w:val="26"/>
        </w:rPr>
        <w:t>бстоятельством, отягчающи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Pr="002C7C1B" w:rsidR="002C7C1B">
        <w:rPr>
          <w:rFonts w:ascii="Times New Roman" w:eastAsia="Calibri" w:hAnsi="Times New Roman" w:cs="Times New Roman"/>
          <w:sz w:val="26"/>
          <w:szCs w:val="26"/>
        </w:rPr>
        <w:t>ответственность, миров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2C7C1B" w:rsidR="002C7C1B">
        <w:rPr>
          <w:rFonts w:ascii="Times New Roman" w:eastAsia="Calibri" w:hAnsi="Times New Roman" w:cs="Times New Roman"/>
          <w:sz w:val="26"/>
          <w:szCs w:val="26"/>
        </w:rPr>
        <w:t xml:space="preserve"> судь</w:t>
      </w:r>
      <w:r>
        <w:rPr>
          <w:rFonts w:ascii="Times New Roman" w:eastAsia="Calibri" w:hAnsi="Times New Roman" w:cs="Times New Roman"/>
          <w:sz w:val="26"/>
          <w:szCs w:val="26"/>
        </w:rPr>
        <w:t>ёй не установлено.</w:t>
      </w:r>
    </w:p>
    <w:p w:rsidR="00EB2B0E" w:rsidRPr="00144C94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1659D4">
        <w:rPr>
          <w:rFonts w:ascii="Times New Roman" w:eastAsia="Calibri" w:hAnsi="Times New Roman" w:cs="Times New Roman"/>
          <w:sz w:val="26"/>
          <w:szCs w:val="26"/>
        </w:rPr>
        <w:t>Гура</w:t>
      </w:r>
      <w:r w:rsidR="001659D4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личность виновно</w:t>
      </w:r>
      <w:r w:rsidR="00150E0D">
        <w:rPr>
          <w:rFonts w:ascii="Times New Roman" w:eastAsia="Calibri" w:hAnsi="Times New Roman" w:cs="Times New Roman"/>
          <w:sz w:val="26"/>
          <w:szCs w:val="26"/>
        </w:rPr>
        <w:t>го</w:t>
      </w:r>
      <w:r w:rsidRPr="00144C94">
        <w:rPr>
          <w:rFonts w:ascii="Times New Roman" w:eastAsia="Calibri" w:hAnsi="Times New Roman" w:cs="Times New Roman"/>
          <w:sz w:val="26"/>
          <w:szCs w:val="26"/>
        </w:rPr>
        <w:t>, е</w:t>
      </w:r>
      <w:r w:rsidR="00150E0D">
        <w:rPr>
          <w:rFonts w:ascii="Times New Roman" w:eastAsia="Calibri" w:hAnsi="Times New Roman" w:cs="Times New Roman"/>
          <w:sz w:val="26"/>
          <w:szCs w:val="26"/>
        </w:rPr>
        <w:t>го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семейное и материальное положение, обстоятельств</w:t>
      </w:r>
      <w:r w:rsidRPr="00144C94" w:rsidR="007750B0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D5853" w:rsidR="003C7E67">
        <w:rPr>
          <w:rFonts w:ascii="Times New Roman" w:eastAsia="Calibri" w:hAnsi="Times New Roman" w:cs="Times New Roman"/>
          <w:sz w:val="26"/>
          <w:szCs w:val="26"/>
        </w:rPr>
        <w:t>смягчающи</w:t>
      </w:r>
      <w:r w:rsidRPr="002D5853" w:rsidR="007750B0">
        <w:rPr>
          <w:rFonts w:ascii="Times New Roman" w:eastAsia="Calibri" w:hAnsi="Times New Roman" w:cs="Times New Roman"/>
          <w:sz w:val="26"/>
          <w:szCs w:val="26"/>
        </w:rPr>
        <w:t>е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>и отягчающи</w:t>
      </w:r>
      <w:r w:rsidRPr="00144C94" w:rsidR="007750B0">
        <w:rPr>
          <w:rFonts w:ascii="Times New Roman" w:eastAsia="Calibri" w:hAnsi="Times New Roman" w:cs="Times New Roman"/>
          <w:sz w:val="26"/>
          <w:szCs w:val="26"/>
        </w:rPr>
        <w:t>е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>дминистративную ответственность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83589" w:rsidRPr="00144C94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учётом изложенного, р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уков</w:t>
      </w:r>
      <w:r w:rsidRPr="00144C94" w:rsidR="00C705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одствуясь ст. 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29.9</w:t>
      </w:r>
      <w:r w:rsidR="00150E0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29.1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АП РФ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мировой 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суд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ья</w:t>
      </w:r>
    </w:p>
    <w:p w:rsidR="002E1580" w:rsidRPr="00144C94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</w:t>
      </w:r>
      <w:r w:rsidRPr="00144C9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 с т а н о в и л :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Гура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Максима Игоревича</w:t>
      </w:r>
      <w:r w:rsidRPr="00144C94" w:rsidR="004A6F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признать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B071B9">
        <w:rPr>
          <w:rFonts w:ascii="Times New Roman" w:eastAsia="Calibri" w:hAnsi="Times New Roman" w:cs="Times New Roman"/>
          <w:sz w:val="26"/>
          <w:szCs w:val="26"/>
        </w:rPr>
        <w:t>ым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ч. 1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ст. 12.26 Кодекса РФ об административных правонарушениях, и назначить е</w:t>
      </w:r>
      <w:r w:rsidR="00B071B9">
        <w:rPr>
          <w:rFonts w:ascii="Times New Roman" w:eastAsia="Calibri" w:hAnsi="Times New Roman" w:cs="Times New Roman"/>
          <w:sz w:val="26"/>
          <w:szCs w:val="26"/>
        </w:rPr>
        <w:t>му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 xml:space="preserve">штрафа 30000 (тридцати тысяч) рублей с лишением права управления транспортными средствами на срок 1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(один)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 xml:space="preserve">год </w:t>
      </w:r>
      <w:r w:rsidR="00DA6A14">
        <w:rPr>
          <w:rFonts w:ascii="Times New Roman" w:eastAsia="Calibri" w:hAnsi="Times New Roman" w:cs="Times New Roman"/>
          <w:sz w:val="26"/>
          <w:szCs w:val="26"/>
        </w:rPr>
        <w:t>6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(</w:t>
      </w:r>
      <w:r w:rsidR="00DA6A14">
        <w:rPr>
          <w:rFonts w:ascii="Times New Roman" w:eastAsia="Calibri" w:hAnsi="Times New Roman" w:cs="Times New Roman"/>
          <w:sz w:val="26"/>
          <w:szCs w:val="26"/>
        </w:rPr>
        <w:t>шест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ь)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месяцев.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E0A78" w:rsidRPr="00144C94" w:rsidP="00B35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штраф следует уплатить по </w:t>
      </w:r>
      <w:r w:rsidRPr="00144C94">
        <w:rPr>
          <w:rFonts w:ascii="Times New Roman" w:eastAsia="Calibri" w:hAnsi="Times New Roman" w:cs="Times New Roman"/>
          <w:sz w:val="26"/>
          <w:szCs w:val="26"/>
        </w:rPr>
        <w:t>следующим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реквизитам: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 получатель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УФК (МО МВД России), л/с 04751А92390, КПП 910601001, ИНН 9106000078, ОКТМО 35718000,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р/с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40101810335100010001 в отделении по </w:t>
      </w:r>
      <w:r w:rsidRPr="00144C94">
        <w:rPr>
          <w:rFonts w:ascii="Times New Roman" w:eastAsia="Calibri" w:hAnsi="Times New Roman" w:cs="Times New Roman"/>
          <w:sz w:val="26"/>
          <w:szCs w:val="26"/>
        </w:rPr>
        <w:t>Республике Крым ЮГУ ЦБ РФ, БИК 043510001, КБК 188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1</w:t>
      </w:r>
      <w:r w:rsidRPr="00144C94">
        <w:rPr>
          <w:rFonts w:ascii="Times New Roman" w:eastAsia="Calibri" w:hAnsi="Times New Roman" w:cs="Times New Roman"/>
          <w:sz w:val="26"/>
          <w:szCs w:val="26"/>
        </w:rPr>
        <w:t>1630020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016000</w:t>
      </w:r>
      <w:r w:rsidRPr="00144C94">
        <w:rPr>
          <w:rFonts w:ascii="Times New Roman" w:eastAsia="Calibri" w:hAnsi="Times New Roman" w:cs="Times New Roman"/>
          <w:sz w:val="26"/>
          <w:szCs w:val="26"/>
        </w:rPr>
        <w:t>140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44C94" w:rsidR="00B35FCD">
        <w:rPr>
          <w:rFonts w:ascii="Times New Roman" w:eastAsia="Calibri" w:hAnsi="Times New Roman" w:cs="Times New Roman"/>
          <w:b/>
          <w:sz w:val="26"/>
          <w:szCs w:val="26"/>
        </w:rPr>
        <w:t>УИН 1881049117210000</w:t>
      </w:r>
      <w:r w:rsidR="002C7C1B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A50251">
        <w:rPr>
          <w:rFonts w:ascii="Times New Roman" w:eastAsia="Calibri" w:hAnsi="Times New Roman" w:cs="Times New Roman"/>
          <w:b/>
          <w:sz w:val="26"/>
          <w:szCs w:val="26"/>
        </w:rPr>
        <w:t>948</w:t>
      </w:r>
      <w:r w:rsidRPr="00144C94" w:rsidR="00B35FC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112CA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Квитанция об 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>уплате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штрафа должна быть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DE0A78">
        <w:rPr>
          <w:rFonts w:ascii="Times New Roman" w:eastAsia="Calibri" w:hAnsi="Times New Roman" w:cs="Times New Roman"/>
          <w:sz w:val="26"/>
          <w:szCs w:val="26"/>
        </w:rPr>
        <w:t>предоставлена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3810">
        <w:rPr>
          <w:rFonts w:ascii="Times New Roman" w:eastAsia="Calibri" w:hAnsi="Times New Roman" w:cs="Times New Roman"/>
          <w:sz w:val="26"/>
          <w:szCs w:val="26"/>
        </w:rPr>
        <w:t>в</w:t>
      </w:r>
      <w:r w:rsidR="00E33302">
        <w:rPr>
          <w:rFonts w:ascii="Times New Roman" w:eastAsia="Calibri" w:hAnsi="Times New Roman" w:cs="Times New Roman"/>
          <w:sz w:val="26"/>
          <w:szCs w:val="26"/>
        </w:rPr>
        <w:t xml:space="preserve"> судебн</w:t>
      </w:r>
      <w:r w:rsidR="00143810">
        <w:rPr>
          <w:rFonts w:ascii="Times New Roman" w:eastAsia="Calibri" w:hAnsi="Times New Roman" w:cs="Times New Roman"/>
          <w:sz w:val="26"/>
          <w:szCs w:val="26"/>
        </w:rPr>
        <w:t>ый</w:t>
      </w:r>
      <w:r w:rsidR="00E33302">
        <w:rPr>
          <w:rFonts w:ascii="Times New Roman" w:eastAsia="Calibri" w:hAnsi="Times New Roman" w:cs="Times New Roman"/>
          <w:sz w:val="26"/>
          <w:szCs w:val="26"/>
        </w:rPr>
        <w:t xml:space="preserve"> участ</w:t>
      </w:r>
      <w:r w:rsidR="00143810">
        <w:rPr>
          <w:rFonts w:ascii="Times New Roman" w:eastAsia="Calibri" w:hAnsi="Times New Roman" w:cs="Times New Roman"/>
          <w:sz w:val="26"/>
          <w:szCs w:val="26"/>
        </w:rPr>
        <w:t>о</w:t>
      </w:r>
      <w:r w:rsidR="00E33302">
        <w:rPr>
          <w:rFonts w:ascii="Times New Roman" w:eastAsia="Calibri" w:hAnsi="Times New Roman" w:cs="Times New Roman"/>
          <w:sz w:val="26"/>
          <w:szCs w:val="26"/>
        </w:rPr>
        <w:t>к № 59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Красноперекопского судебного района до истечения срока уплаты штрафа.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hAnsi="Times New Roman" w:cs="Times New Roman"/>
          <w:sz w:val="26"/>
          <w:szCs w:val="26"/>
        </w:rPr>
        <w:t>Разъяснить, что в соответствии со ст.</w:t>
      </w:r>
      <w:r w:rsidR="00B071B9">
        <w:rPr>
          <w:rFonts w:ascii="Times New Roman" w:hAnsi="Times New Roman" w:cs="Times New Roman"/>
          <w:sz w:val="26"/>
          <w:szCs w:val="26"/>
        </w:rPr>
        <w:t xml:space="preserve"> </w:t>
      </w:r>
      <w:r w:rsidRPr="00144C94">
        <w:rPr>
          <w:rFonts w:ascii="Times New Roman" w:hAnsi="Times New Roman" w:cs="Times New Roman"/>
          <w:sz w:val="26"/>
          <w:szCs w:val="26"/>
        </w:rPr>
        <w:t xml:space="preserve">32.2 КоАП </w:t>
      </w:r>
      <w:r w:rsidR="00B071B9">
        <w:rPr>
          <w:rFonts w:ascii="Times New Roman" w:hAnsi="Times New Roman" w:cs="Times New Roman"/>
          <w:sz w:val="26"/>
          <w:szCs w:val="26"/>
        </w:rPr>
        <w:t>РФ</w:t>
      </w:r>
      <w:r w:rsidRPr="00144C94">
        <w:rPr>
          <w:rFonts w:ascii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="00B071B9">
        <w:rPr>
          <w:rFonts w:ascii="Times New Roman" w:hAnsi="Times New Roman" w:cs="Times New Roman"/>
          <w:sz w:val="26"/>
          <w:szCs w:val="26"/>
        </w:rPr>
        <w:t>РФ</w:t>
      </w:r>
      <w:r w:rsidRPr="00144C94">
        <w:rPr>
          <w:rFonts w:ascii="Times New Roman" w:hAnsi="Times New Roman" w:cs="Times New Roman"/>
          <w:sz w:val="26"/>
          <w:szCs w:val="26"/>
        </w:rPr>
        <w:t>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1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ст. 20.25 КоАП </w:t>
      </w:r>
      <w:r w:rsidR="00B071B9">
        <w:rPr>
          <w:rFonts w:ascii="Times New Roman" w:hAnsi="Times New Roman" w:cs="Times New Roman"/>
          <w:sz w:val="26"/>
          <w:szCs w:val="26"/>
        </w:rPr>
        <w:t>РФ</w:t>
      </w:r>
      <w:r w:rsidRPr="00144C94">
        <w:rPr>
          <w:rFonts w:ascii="Times New Roman" w:hAnsi="Times New Roman" w:cs="Times New Roman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>астям</w:t>
      </w:r>
      <w:r w:rsidRPr="00144C94">
        <w:rPr>
          <w:rFonts w:ascii="Times New Roman" w:hAnsi="Times New Roman" w:cs="Times New Roman"/>
          <w:sz w:val="26"/>
          <w:szCs w:val="26"/>
        </w:rPr>
        <w:t xml:space="preserve"> 1 и 2 ст. 32.7 КоАП РФ течение </w:t>
      </w:r>
      <w:r w:rsidRPr="00144C94" w:rsidR="00DE0A78">
        <w:rPr>
          <w:rFonts w:ascii="Times New Roman" w:hAnsi="Times New Roman" w:cs="Times New Roman"/>
          <w:sz w:val="26"/>
          <w:szCs w:val="26"/>
        </w:rPr>
        <w:t>срока лишения</w:t>
      </w:r>
      <w:r w:rsidRPr="00144C94">
        <w:rPr>
          <w:rFonts w:ascii="Times New Roman" w:hAnsi="Times New Roman" w:cs="Times New Roman"/>
          <w:sz w:val="26"/>
          <w:szCs w:val="26"/>
        </w:rPr>
        <w:t xml:space="preserve">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начинается со </w:t>
      </w:r>
      <w:r w:rsidRPr="00144C94" w:rsidR="00DE0A78">
        <w:rPr>
          <w:rFonts w:ascii="Times New Roman" w:hAnsi="Times New Roman" w:cs="Times New Roman"/>
          <w:sz w:val="26"/>
          <w:szCs w:val="26"/>
        </w:rPr>
        <w:t>дня</w:t>
      </w:r>
      <w:r w:rsidRPr="00144C94">
        <w:rPr>
          <w:rFonts w:ascii="Times New Roman" w:hAnsi="Times New Roman" w:cs="Times New Roman"/>
          <w:sz w:val="26"/>
          <w:szCs w:val="26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144C94" w:rsidR="00DE0A78">
        <w:rPr>
          <w:rFonts w:ascii="Times New Roman" w:hAnsi="Times New Roman" w:cs="Times New Roman"/>
          <w:sz w:val="26"/>
          <w:szCs w:val="26"/>
        </w:rPr>
        <w:t>лишённого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 средствами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, от сдачи </w:t>
      </w:r>
      <w:r w:rsidRPr="00144C94" w:rsidR="00DE0A78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удостоверения (специального разрешения) или иных документов срок лишения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прерывается. Течение срока лишения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начинается со дня сдачи лицом либо изъятия у него </w:t>
      </w:r>
      <w:r w:rsidRPr="00144C94" w:rsidR="00DE0A78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удостоверения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(специального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разрешения) или иных документов.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44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="00E33302">
        <w:rPr>
          <w:rFonts w:ascii="Times New Roman" w:eastAsia="Calibri" w:hAnsi="Times New Roman" w:cs="Times New Roman"/>
          <w:sz w:val="26"/>
          <w:szCs w:val="26"/>
        </w:rPr>
        <w:t>через судебный участок № 59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ab/>
      </w:r>
      <w:r w:rsid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Д.Б. </w:t>
      </w:r>
      <w:r w:rsidRPr="00144C94">
        <w:rPr>
          <w:rFonts w:ascii="Times New Roman" w:eastAsia="Calibri" w:hAnsi="Times New Roman" w:cs="Times New Roman"/>
          <w:sz w:val="26"/>
          <w:szCs w:val="26"/>
        </w:rPr>
        <w:t>Сангаджи</w:t>
      </w:r>
      <w:r w:rsidRPr="00144C94">
        <w:rPr>
          <w:rFonts w:ascii="Times New Roman" w:eastAsia="Calibri" w:hAnsi="Times New Roman" w:cs="Times New Roman"/>
          <w:sz w:val="26"/>
          <w:szCs w:val="26"/>
        </w:rPr>
        <w:t>-Горяев</w:t>
      </w:r>
    </w:p>
    <w:p w:rsidR="009B3E78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3E78" w:rsidRPr="009B3E78" w:rsidP="009B3E7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B3E78">
        <w:rPr>
          <w:rFonts w:ascii="Times New Roman" w:eastAsia="Calibri" w:hAnsi="Times New Roman" w:cs="Times New Roman"/>
          <w:i/>
          <w:sz w:val="26"/>
          <w:szCs w:val="26"/>
        </w:rPr>
        <w:t>«СОГЛАСОВАНО»</w:t>
      </w:r>
    </w:p>
    <w:p w:rsidR="009B3E78" w:rsidRPr="009B3E78" w:rsidP="009B3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E78">
        <w:rPr>
          <w:rFonts w:ascii="Times New Roman" w:eastAsia="Calibri" w:hAnsi="Times New Roman" w:cs="Times New Roman"/>
          <w:sz w:val="26"/>
          <w:szCs w:val="26"/>
        </w:rPr>
        <w:t xml:space="preserve">Мировой судья:    </w:t>
      </w:r>
    </w:p>
    <w:p w:rsidR="009B3E78" w:rsidRPr="009B3E78" w:rsidP="009B3E7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B3E78">
        <w:rPr>
          <w:rFonts w:ascii="Times New Roman" w:eastAsia="Calibri" w:hAnsi="Times New Roman" w:cs="Times New Roman"/>
          <w:sz w:val="26"/>
          <w:szCs w:val="26"/>
        </w:rPr>
        <w:t xml:space="preserve">___________________  Д.Б. </w:t>
      </w:r>
      <w:r w:rsidRPr="009B3E78">
        <w:rPr>
          <w:rFonts w:ascii="Times New Roman" w:eastAsia="Calibri" w:hAnsi="Times New Roman" w:cs="Times New Roman"/>
          <w:sz w:val="26"/>
          <w:szCs w:val="26"/>
        </w:rPr>
        <w:t>Сангаджи</w:t>
      </w:r>
      <w:r w:rsidRPr="009B3E78">
        <w:rPr>
          <w:rFonts w:ascii="Times New Roman" w:eastAsia="Calibri" w:hAnsi="Times New Roman" w:cs="Times New Roman"/>
          <w:sz w:val="26"/>
          <w:szCs w:val="26"/>
        </w:rPr>
        <w:t>-Горяев</w:t>
      </w:r>
      <w:r w:rsidRPr="009B3E78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9B3E78" w:rsidRPr="00144C94" w:rsidP="009B3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E78">
        <w:rPr>
          <w:rFonts w:ascii="Times New Roman" w:eastAsia="Calibri" w:hAnsi="Times New Roman" w:cs="Times New Roman"/>
          <w:iCs/>
          <w:sz w:val="26"/>
          <w:szCs w:val="26"/>
        </w:rPr>
        <w:t>«____»_____________2017г</w:t>
      </w: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2D6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002A"/>
    <w:rsid w:val="00036366"/>
    <w:rsid w:val="00036458"/>
    <w:rsid w:val="00046FD6"/>
    <w:rsid w:val="00054FAE"/>
    <w:rsid w:val="00082C3C"/>
    <w:rsid w:val="000A070C"/>
    <w:rsid w:val="000B5F5A"/>
    <w:rsid w:val="000B62DB"/>
    <w:rsid w:val="000B77D6"/>
    <w:rsid w:val="000C046A"/>
    <w:rsid w:val="000C4545"/>
    <w:rsid w:val="000D4276"/>
    <w:rsid w:val="001026D7"/>
    <w:rsid w:val="0012111D"/>
    <w:rsid w:val="00124340"/>
    <w:rsid w:val="001367FA"/>
    <w:rsid w:val="00143810"/>
    <w:rsid w:val="00144C94"/>
    <w:rsid w:val="00150E0D"/>
    <w:rsid w:val="001616A9"/>
    <w:rsid w:val="001659D4"/>
    <w:rsid w:val="00177E79"/>
    <w:rsid w:val="001A6D67"/>
    <w:rsid w:val="001B3292"/>
    <w:rsid w:val="001E0657"/>
    <w:rsid w:val="001E677C"/>
    <w:rsid w:val="001F799F"/>
    <w:rsid w:val="00205BCC"/>
    <w:rsid w:val="002172FB"/>
    <w:rsid w:val="00224EBF"/>
    <w:rsid w:val="0023119F"/>
    <w:rsid w:val="00232629"/>
    <w:rsid w:val="00277007"/>
    <w:rsid w:val="0028184A"/>
    <w:rsid w:val="00287844"/>
    <w:rsid w:val="00291812"/>
    <w:rsid w:val="002A6059"/>
    <w:rsid w:val="002B0ACE"/>
    <w:rsid w:val="002B6A19"/>
    <w:rsid w:val="002C7C1B"/>
    <w:rsid w:val="002D5853"/>
    <w:rsid w:val="002E1580"/>
    <w:rsid w:val="002F39C8"/>
    <w:rsid w:val="00313E13"/>
    <w:rsid w:val="003143B7"/>
    <w:rsid w:val="00314AAE"/>
    <w:rsid w:val="00317D79"/>
    <w:rsid w:val="00377025"/>
    <w:rsid w:val="00377DCF"/>
    <w:rsid w:val="0038103D"/>
    <w:rsid w:val="003B38AC"/>
    <w:rsid w:val="003B5133"/>
    <w:rsid w:val="003C7E67"/>
    <w:rsid w:val="003D2A08"/>
    <w:rsid w:val="003D7BD6"/>
    <w:rsid w:val="003E3555"/>
    <w:rsid w:val="003E4377"/>
    <w:rsid w:val="004133F5"/>
    <w:rsid w:val="004264A2"/>
    <w:rsid w:val="004338CD"/>
    <w:rsid w:val="00451988"/>
    <w:rsid w:val="00456A35"/>
    <w:rsid w:val="00456B90"/>
    <w:rsid w:val="0046042E"/>
    <w:rsid w:val="00491927"/>
    <w:rsid w:val="00492F95"/>
    <w:rsid w:val="004A6B41"/>
    <w:rsid w:val="004A6F91"/>
    <w:rsid w:val="004B3822"/>
    <w:rsid w:val="004D0993"/>
    <w:rsid w:val="004D0E6F"/>
    <w:rsid w:val="004D7CC9"/>
    <w:rsid w:val="004F4D5E"/>
    <w:rsid w:val="00504745"/>
    <w:rsid w:val="005240BC"/>
    <w:rsid w:val="00544CF5"/>
    <w:rsid w:val="00550F2F"/>
    <w:rsid w:val="005524EB"/>
    <w:rsid w:val="00553C5B"/>
    <w:rsid w:val="00557464"/>
    <w:rsid w:val="00567F04"/>
    <w:rsid w:val="005748CB"/>
    <w:rsid w:val="00581544"/>
    <w:rsid w:val="00583589"/>
    <w:rsid w:val="005967A7"/>
    <w:rsid w:val="005A502F"/>
    <w:rsid w:val="005C1E1C"/>
    <w:rsid w:val="005D0DFE"/>
    <w:rsid w:val="005E3E3F"/>
    <w:rsid w:val="005F3EE6"/>
    <w:rsid w:val="00603F9B"/>
    <w:rsid w:val="00617C55"/>
    <w:rsid w:val="00636FD9"/>
    <w:rsid w:val="00660F0C"/>
    <w:rsid w:val="00673851"/>
    <w:rsid w:val="00680BDC"/>
    <w:rsid w:val="006921BD"/>
    <w:rsid w:val="006B33FF"/>
    <w:rsid w:val="006D2F92"/>
    <w:rsid w:val="006E49CD"/>
    <w:rsid w:val="007277C4"/>
    <w:rsid w:val="00736E53"/>
    <w:rsid w:val="007375AF"/>
    <w:rsid w:val="007461B5"/>
    <w:rsid w:val="00766593"/>
    <w:rsid w:val="007744C2"/>
    <w:rsid w:val="007750B0"/>
    <w:rsid w:val="00775F88"/>
    <w:rsid w:val="00785D5D"/>
    <w:rsid w:val="007911A3"/>
    <w:rsid w:val="00797A37"/>
    <w:rsid w:val="007B01CA"/>
    <w:rsid w:val="007B668A"/>
    <w:rsid w:val="007D295A"/>
    <w:rsid w:val="007D2F37"/>
    <w:rsid w:val="007E06F6"/>
    <w:rsid w:val="007F3D3E"/>
    <w:rsid w:val="007F79CC"/>
    <w:rsid w:val="00833E82"/>
    <w:rsid w:val="0084309B"/>
    <w:rsid w:val="00843982"/>
    <w:rsid w:val="008467DD"/>
    <w:rsid w:val="008626E0"/>
    <w:rsid w:val="00863DF2"/>
    <w:rsid w:val="008761AF"/>
    <w:rsid w:val="00882D57"/>
    <w:rsid w:val="00887C7C"/>
    <w:rsid w:val="00895388"/>
    <w:rsid w:val="0089722B"/>
    <w:rsid w:val="008B7904"/>
    <w:rsid w:val="008D2C3E"/>
    <w:rsid w:val="008D72E9"/>
    <w:rsid w:val="008F173D"/>
    <w:rsid w:val="008F3733"/>
    <w:rsid w:val="00914275"/>
    <w:rsid w:val="00920AC4"/>
    <w:rsid w:val="009259E6"/>
    <w:rsid w:val="00936108"/>
    <w:rsid w:val="00947C03"/>
    <w:rsid w:val="009637AF"/>
    <w:rsid w:val="00983330"/>
    <w:rsid w:val="009B3E78"/>
    <w:rsid w:val="009D7427"/>
    <w:rsid w:val="009E4AE2"/>
    <w:rsid w:val="00A122D9"/>
    <w:rsid w:val="00A36D10"/>
    <w:rsid w:val="00A50251"/>
    <w:rsid w:val="00A705F3"/>
    <w:rsid w:val="00A825FC"/>
    <w:rsid w:val="00A95AA6"/>
    <w:rsid w:val="00A961EE"/>
    <w:rsid w:val="00AA7E44"/>
    <w:rsid w:val="00AB6A34"/>
    <w:rsid w:val="00AC3692"/>
    <w:rsid w:val="00AC6380"/>
    <w:rsid w:val="00AD49EA"/>
    <w:rsid w:val="00AD6541"/>
    <w:rsid w:val="00AE0DDB"/>
    <w:rsid w:val="00AE7513"/>
    <w:rsid w:val="00B071B9"/>
    <w:rsid w:val="00B1051B"/>
    <w:rsid w:val="00B13656"/>
    <w:rsid w:val="00B16C6A"/>
    <w:rsid w:val="00B339FB"/>
    <w:rsid w:val="00B35FCD"/>
    <w:rsid w:val="00B4631D"/>
    <w:rsid w:val="00B52424"/>
    <w:rsid w:val="00B646C2"/>
    <w:rsid w:val="00B74E27"/>
    <w:rsid w:val="00B84BB9"/>
    <w:rsid w:val="00BA37C5"/>
    <w:rsid w:val="00BA5927"/>
    <w:rsid w:val="00BB4440"/>
    <w:rsid w:val="00BC412C"/>
    <w:rsid w:val="00BD0473"/>
    <w:rsid w:val="00BE1FCC"/>
    <w:rsid w:val="00BF7473"/>
    <w:rsid w:val="00C10A06"/>
    <w:rsid w:val="00C13E87"/>
    <w:rsid w:val="00C2094B"/>
    <w:rsid w:val="00C23A5E"/>
    <w:rsid w:val="00C53E07"/>
    <w:rsid w:val="00C57086"/>
    <w:rsid w:val="00C66F63"/>
    <w:rsid w:val="00C7050E"/>
    <w:rsid w:val="00C76FF9"/>
    <w:rsid w:val="00C82BDE"/>
    <w:rsid w:val="00C85C03"/>
    <w:rsid w:val="00CB08E3"/>
    <w:rsid w:val="00CD0EC8"/>
    <w:rsid w:val="00CE0A50"/>
    <w:rsid w:val="00CE30C6"/>
    <w:rsid w:val="00CE7331"/>
    <w:rsid w:val="00D10CDC"/>
    <w:rsid w:val="00D22740"/>
    <w:rsid w:val="00D22DD1"/>
    <w:rsid w:val="00D41A6F"/>
    <w:rsid w:val="00D560F0"/>
    <w:rsid w:val="00D66E0F"/>
    <w:rsid w:val="00D72BDF"/>
    <w:rsid w:val="00D80A10"/>
    <w:rsid w:val="00D83295"/>
    <w:rsid w:val="00D86904"/>
    <w:rsid w:val="00DA4C09"/>
    <w:rsid w:val="00DA6A14"/>
    <w:rsid w:val="00DE0A78"/>
    <w:rsid w:val="00E10E82"/>
    <w:rsid w:val="00E112CA"/>
    <w:rsid w:val="00E33302"/>
    <w:rsid w:val="00E735F6"/>
    <w:rsid w:val="00E804E5"/>
    <w:rsid w:val="00E83899"/>
    <w:rsid w:val="00EB2B0E"/>
    <w:rsid w:val="00EC13EE"/>
    <w:rsid w:val="00EC6897"/>
    <w:rsid w:val="00EC7076"/>
    <w:rsid w:val="00EF1E4D"/>
    <w:rsid w:val="00F01935"/>
    <w:rsid w:val="00F279A3"/>
    <w:rsid w:val="00F36CE3"/>
    <w:rsid w:val="00F473E0"/>
    <w:rsid w:val="00F51D36"/>
    <w:rsid w:val="00F670A1"/>
    <w:rsid w:val="00F876AE"/>
    <w:rsid w:val="00F9093B"/>
    <w:rsid w:val="00F93D4A"/>
    <w:rsid w:val="00F95210"/>
    <w:rsid w:val="00F97594"/>
    <w:rsid w:val="00FC10D2"/>
    <w:rsid w:val="00FC5344"/>
    <w:rsid w:val="00FE18F3"/>
    <w:rsid w:val="00FE42D6"/>
    <w:rsid w:val="00FE523D"/>
    <w:rsid w:val="00FE6827"/>
    <w:rsid w:val="00FF00FF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