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70955" w:rsidRPr="000507D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322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970955" w:rsidRPr="000507DA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970955" w:rsidRPr="000507DA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970955" w:rsidRPr="000507DA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20 июля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970955" w:rsidRPr="000507DA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ч.1 ст. 15.6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970955" w:rsidRPr="000507DA" w:rsidP="000507DA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ведущего специалиста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Мажора Ю.И.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привлекавш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ейся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ой ответственности,</w:t>
      </w:r>
    </w:p>
    <w:p w:rsidR="00970955" w:rsidRPr="000507DA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970955" w:rsidRPr="000507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Мажора Ю.И.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507DA">
        <w:rPr>
          <w:rFonts w:ascii="Times New Roman" w:hAnsi="Times New Roman" w:cs="Times New Roman"/>
          <w:sz w:val="24"/>
          <w:szCs w:val="24"/>
        </w:rPr>
        <w:t>совершил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07DA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ч.1 ст. 15.6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  <w:r w:rsidRPr="000507D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70955" w:rsidRPr="000507DA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06.02.2018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Мажора Ю.И.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являясь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ведущим специалистом – бухгалтером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приказа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30.12.2015, в обязанности которого входит составление необходимой налоговой отчетности и предоставление её в законодательно установленном порядке,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Межрайонную ИФНС №2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телекоммуникационным каналам связи с ЭЦП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 за 2017 год за Финансовое управление администрации Красноперекопского района Республики Крым.</w:t>
      </w:r>
    </w:p>
    <w:p w:rsidR="00970955" w:rsidRPr="000507DA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Мажора Ю.И.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нарушение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п. 3 ст. 80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 НК РФ</w:t>
      </w:r>
      <w:r>
        <w:rPr>
          <w:rFonts w:ascii="Times New Roman" w:hAnsi="Times New Roman" w:cs="Times New Roman"/>
          <w:sz w:val="24"/>
          <w:szCs w:val="24"/>
          <w:lang w:eastAsia="ru-RU"/>
        </w:rPr>
        <w:t>, с учетом п. 7 ст. 6.1 НК РФ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несвоевременно представил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 за 2017 год.</w:t>
      </w:r>
    </w:p>
    <w:p w:rsidR="00970955" w:rsidRPr="00B71E78" w:rsidP="00B71E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Мажоре Ю.И.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Мажора Ю.И. в суде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факт пропуска срока предоставления налоговой отчетности признала</w:t>
      </w:r>
      <w:r w:rsidRP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70955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Мажоры Ю.И.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 (л.д. 1-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пояснительной запиской (л.д. 7); приказом о заключении трудового договора на неопределенный срок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30.12.2015 (л.д. 8); должностной инструкцией ведущего специалиста Мажоры Ю.И. от 07.09.2015 (л.д. 9-10); договором о бухгалтерском и хозяйственном обслуживании между МКУ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Администрацией Красноперекопского района Республики Крым от 09.01.2017 (л.д. 11-12); актом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обнаружении налогового правонарушения от 26.06.2018 (л.д. 13-14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квитанцией о приёме налоговой декларации в электронном виде от 06.02.2018 (л.д. 13).</w:t>
      </w:r>
    </w:p>
    <w:p w:rsidR="00970955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70955" w:rsidRPr="00456881" w:rsidP="003279F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688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п. 3 ст. 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970955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должностным лицом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Мажорой Ю.И. </w:t>
      </w:r>
      <w:r w:rsidRPr="000507DA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970955" w:rsidRPr="000507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ведущего специалиста – бухгалтера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Мажоры Ю.И.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0507DA">
        <w:rPr>
          <w:rFonts w:ascii="Times New Roman" w:hAnsi="Times New Roman" w:cs="Times New Roman"/>
          <w:sz w:val="24"/>
          <w:szCs w:val="24"/>
        </w:rPr>
        <w:t>.</w:t>
      </w:r>
    </w:p>
    <w:p w:rsidR="00970955" w:rsidRPr="006618F4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Обстоятельств, смягчающих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административную </w:t>
      </w: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ответственность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Мажоры Ю.И.</w:t>
      </w: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>, мировым судьей не установлено.</w:t>
      </w:r>
    </w:p>
    <w:p w:rsidR="00970955" w:rsidRPr="006618F4" w:rsidP="006618F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соответствии с п. 2 ч. 1 ст. 4.3 КоАП РФ обстоятельством, отягчающим ответственность, мировой судья признаёт повторное совершение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Мажорой Ю.И.</w:t>
      </w: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однородного административного правонарушения.</w:t>
      </w:r>
    </w:p>
    <w:p w:rsidR="00970955" w:rsidRPr="000507DA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ответственность.</w:t>
      </w:r>
    </w:p>
    <w:p w:rsidR="00970955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70955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970955" w:rsidRPr="000507DA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970955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ведущего специалиста – бухгалтера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Мажора Ю.И.</w:t>
      </w:r>
      <w:r w:rsidRPr="000507DA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507D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507DA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970955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18211603030016000140, ОКТМО 35718000, Банк получателя – Отделение по Республике Крым ЦБ РФ открытый УФК по РК, БИК 043510001, УИН (код в поле 22) «0».</w:t>
      </w:r>
    </w:p>
    <w:p w:rsidR="00970955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0507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0507DA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970955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970955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70955" w:rsidRPr="000507DA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507DA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РК</w:t>
      </w:r>
      <w:r w:rsidRPr="00050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955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955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Мировой судья</w:t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07DA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970955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955" w:rsidP="009E4AE6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970955" w:rsidP="009E4A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70955" w:rsidP="009E4A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970955" w:rsidP="009E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970955" w:rsidRPr="000507DA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0507DA">
      <w:headerReference w:type="default" r:id="rId4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955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32E05"/>
    <w:rsid w:val="000364DC"/>
    <w:rsid w:val="000367AF"/>
    <w:rsid w:val="000507DA"/>
    <w:rsid w:val="00072374"/>
    <w:rsid w:val="00076A9C"/>
    <w:rsid w:val="00081A43"/>
    <w:rsid w:val="000A4B44"/>
    <w:rsid w:val="000A698C"/>
    <w:rsid w:val="000C5F5B"/>
    <w:rsid w:val="000E690C"/>
    <w:rsid w:val="000F126A"/>
    <w:rsid w:val="00102947"/>
    <w:rsid w:val="00103E2A"/>
    <w:rsid w:val="0015552C"/>
    <w:rsid w:val="00161083"/>
    <w:rsid w:val="00164521"/>
    <w:rsid w:val="00165DE7"/>
    <w:rsid w:val="001A5D77"/>
    <w:rsid w:val="001A6CEF"/>
    <w:rsid w:val="001B3E17"/>
    <w:rsid w:val="001C0038"/>
    <w:rsid w:val="001E0C02"/>
    <w:rsid w:val="001E688E"/>
    <w:rsid w:val="00200722"/>
    <w:rsid w:val="00211B9B"/>
    <w:rsid w:val="00212972"/>
    <w:rsid w:val="00235462"/>
    <w:rsid w:val="002449F4"/>
    <w:rsid w:val="002619A1"/>
    <w:rsid w:val="002621B0"/>
    <w:rsid w:val="0028172C"/>
    <w:rsid w:val="002A0610"/>
    <w:rsid w:val="002C1D60"/>
    <w:rsid w:val="002C4D24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40A1E"/>
    <w:rsid w:val="00355889"/>
    <w:rsid w:val="00365486"/>
    <w:rsid w:val="003669DA"/>
    <w:rsid w:val="003676C1"/>
    <w:rsid w:val="003B3809"/>
    <w:rsid w:val="003C74EA"/>
    <w:rsid w:val="003E50A4"/>
    <w:rsid w:val="004028D1"/>
    <w:rsid w:val="004061C3"/>
    <w:rsid w:val="004340D9"/>
    <w:rsid w:val="00454EF4"/>
    <w:rsid w:val="00456881"/>
    <w:rsid w:val="004815B1"/>
    <w:rsid w:val="004A1E51"/>
    <w:rsid w:val="004A3BDA"/>
    <w:rsid w:val="004A557A"/>
    <w:rsid w:val="004B16B4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B79CA"/>
    <w:rsid w:val="005D2317"/>
    <w:rsid w:val="005E6BB7"/>
    <w:rsid w:val="00610CAF"/>
    <w:rsid w:val="00651266"/>
    <w:rsid w:val="006618F4"/>
    <w:rsid w:val="00666AAA"/>
    <w:rsid w:val="0067087E"/>
    <w:rsid w:val="006769F6"/>
    <w:rsid w:val="006912F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A0F7A"/>
    <w:rsid w:val="007C493E"/>
    <w:rsid w:val="007D2888"/>
    <w:rsid w:val="007F10E1"/>
    <w:rsid w:val="00810DE2"/>
    <w:rsid w:val="00811F4F"/>
    <w:rsid w:val="008438DE"/>
    <w:rsid w:val="00845250"/>
    <w:rsid w:val="00850BFE"/>
    <w:rsid w:val="00854A6B"/>
    <w:rsid w:val="00887D76"/>
    <w:rsid w:val="008940A7"/>
    <w:rsid w:val="008A4A93"/>
    <w:rsid w:val="008C0B9E"/>
    <w:rsid w:val="008C4D63"/>
    <w:rsid w:val="008E05D2"/>
    <w:rsid w:val="008E33D4"/>
    <w:rsid w:val="0091267F"/>
    <w:rsid w:val="009444CB"/>
    <w:rsid w:val="00952457"/>
    <w:rsid w:val="00961679"/>
    <w:rsid w:val="00970955"/>
    <w:rsid w:val="0099569E"/>
    <w:rsid w:val="009A0C5B"/>
    <w:rsid w:val="009C5616"/>
    <w:rsid w:val="009C6202"/>
    <w:rsid w:val="009D6037"/>
    <w:rsid w:val="009E33AE"/>
    <w:rsid w:val="009E4AE6"/>
    <w:rsid w:val="009F3567"/>
    <w:rsid w:val="00A114B0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55AA9"/>
    <w:rsid w:val="00B57F58"/>
    <w:rsid w:val="00B71E78"/>
    <w:rsid w:val="00B81840"/>
    <w:rsid w:val="00B879CA"/>
    <w:rsid w:val="00BA3322"/>
    <w:rsid w:val="00BA3D45"/>
    <w:rsid w:val="00BC45E6"/>
    <w:rsid w:val="00BE4593"/>
    <w:rsid w:val="00C01F95"/>
    <w:rsid w:val="00C02624"/>
    <w:rsid w:val="00C04FF9"/>
    <w:rsid w:val="00C07146"/>
    <w:rsid w:val="00C121F4"/>
    <w:rsid w:val="00C33E99"/>
    <w:rsid w:val="00C51960"/>
    <w:rsid w:val="00C56610"/>
    <w:rsid w:val="00C631B0"/>
    <w:rsid w:val="00C646B1"/>
    <w:rsid w:val="00C75609"/>
    <w:rsid w:val="00C77F8B"/>
    <w:rsid w:val="00C9021F"/>
    <w:rsid w:val="00CB5C20"/>
    <w:rsid w:val="00D064B8"/>
    <w:rsid w:val="00D113D7"/>
    <w:rsid w:val="00D17EC6"/>
    <w:rsid w:val="00D22116"/>
    <w:rsid w:val="00DB7724"/>
    <w:rsid w:val="00DE76AA"/>
    <w:rsid w:val="00DF3658"/>
    <w:rsid w:val="00E171C2"/>
    <w:rsid w:val="00E315ED"/>
    <w:rsid w:val="00E32555"/>
    <w:rsid w:val="00E656C7"/>
    <w:rsid w:val="00E83FD6"/>
    <w:rsid w:val="00E8478D"/>
    <w:rsid w:val="00E94CEF"/>
    <w:rsid w:val="00E97E19"/>
    <w:rsid w:val="00EE2ED0"/>
    <w:rsid w:val="00EF0A27"/>
    <w:rsid w:val="00EF4269"/>
    <w:rsid w:val="00EF5A69"/>
    <w:rsid w:val="00F006E6"/>
    <w:rsid w:val="00F31B11"/>
    <w:rsid w:val="00F46784"/>
    <w:rsid w:val="00F51501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9E4AE6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