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3E3C" w:rsidRPr="002955D6" w:rsidP="00BF39CA">
      <w:pPr>
        <w:pStyle w:val="Title"/>
        <w:ind w:right="-34" w:firstLine="709"/>
        <w:jc w:val="right"/>
        <w:rPr>
          <w:sz w:val="23"/>
          <w:szCs w:val="23"/>
        </w:rPr>
      </w:pPr>
      <w:r w:rsidRPr="00C22471">
        <w:rPr>
          <w:sz w:val="23"/>
          <w:szCs w:val="23"/>
        </w:rPr>
        <w:t>Дело № 5-59-</w:t>
      </w:r>
      <w:r w:rsidRPr="00C22471" w:rsidR="00852E2C">
        <w:rPr>
          <w:sz w:val="23"/>
          <w:szCs w:val="23"/>
        </w:rPr>
        <w:t>373</w:t>
      </w:r>
      <w:r w:rsidRPr="00C22471">
        <w:rPr>
          <w:sz w:val="23"/>
          <w:szCs w:val="23"/>
        </w:rPr>
        <w:t>/202</w:t>
      </w:r>
      <w:r w:rsidRPr="00C22471" w:rsidR="00852E2C">
        <w:rPr>
          <w:sz w:val="23"/>
          <w:szCs w:val="23"/>
        </w:rPr>
        <w:t>3</w:t>
      </w:r>
    </w:p>
    <w:p w:rsidR="005B3E3C" w:rsidRPr="00C22471" w:rsidP="00BF39CA">
      <w:pPr>
        <w:pStyle w:val="Title"/>
        <w:ind w:right="-34" w:firstLine="709"/>
        <w:jc w:val="right"/>
        <w:rPr>
          <w:sz w:val="23"/>
          <w:szCs w:val="23"/>
        </w:rPr>
      </w:pPr>
      <w:r w:rsidRPr="00C22471">
        <w:rPr>
          <w:sz w:val="23"/>
          <w:szCs w:val="23"/>
        </w:rPr>
        <w:t xml:space="preserve">УИД </w:t>
      </w:r>
      <w:r w:rsidRPr="00C22471">
        <w:rPr>
          <w:bCs/>
          <w:sz w:val="23"/>
          <w:szCs w:val="23"/>
        </w:rPr>
        <w:t>91</w:t>
      </w:r>
      <w:r w:rsidRPr="00C22471" w:rsidR="00A76B40">
        <w:rPr>
          <w:bCs/>
          <w:sz w:val="23"/>
          <w:szCs w:val="23"/>
          <w:lang w:val="en-US"/>
        </w:rPr>
        <w:t>R</w:t>
      </w:r>
      <w:r w:rsidRPr="00C22471">
        <w:rPr>
          <w:bCs/>
          <w:sz w:val="23"/>
          <w:szCs w:val="23"/>
        </w:rPr>
        <w:t>S00</w:t>
      </w:r>
      <w:r w:rsidRPr="00C22471" w:rsidR="00A76B40">
        <w:rPr>
          <w:bCs/>
          <w:sz w:val="23"/>
          <w:szCs w:val="23"/>
        </w:rPr>
        <w:t>10</w:t>
      </w:r>
      <w:r w:rsidRPr="00C22471">
        <w:rPr>
          <w:bCs/>
          <w:sz w:val="23"/>
          <w:szCs w:val="23"/>
        </w:rPr>
        <w:t>-01-202</w:t>
      </w:r>
      <w:r w:rsidRPr="00C22471" w:rsidR="00852E2C">
        <w:rPr>
          <w:bCs/>
          <w:sz w:val="23"/>
          <w:szCs w:val="23"/>
        </w:rPr>
        <w:t>3</w:t>
      </w:r>
      <w:r w:rsidRPr="00C22471">
        <w:rPr>
          <w:bCs/>
          <w:sz w:val="23"/>
          <w:szCs w:val="23"/>
        </w:rPr>
        <w:t>-00</w:t>
      </w:r>
      <w:r w:rsidRPr="00C22471" w:rsidR="00A76B40">
        <w:rPr>
          <w:bCs/>
          <w:sz w:val="23"/>
          <w:szCs w:val="23"/>
        </w:rPr>
        <w:t>0</w:t>
      </w:r>
      <w:r w:rsidRPr="00C22471" w:rsidR="00852E2C">
        <w:rPr>
          <w:bCs/>
          <w:sz w:val="23"/>
          <w:szCs w:val="23"/>
        </w:rPr>
        <w:t>979</w:t>
      </w:r>
      <w:r w:rsidRPr="00C22471">
        <w:rPr>
          <w:bCs/>
          <w:sz w:val="23"/>
          <w:szCs w:val="23"/>
        </w:rPr>
        <w:t>-</w:t>
      </w:r>
      <w:r w:rsidRPr="00C22471" w:rsidR="00852E2C">
        <w:rPr>
          <w:bCs/>
          <w:sz w:val="23"/>
          <w:szCs w:val="23"/>
        </w:rPr>
        <w:t>95</w:t>
      </w:r>
    </w:p>
    <w:p w:rsidR="005B3E3C" w:rsidRPr="00C22471" w:rsidP="00BF39CA">
      <w:pPr>
        <w:pStyle w:val="Title"/>
        <w:ind w:right="-34" w:firstLine="709"/>
        <w:jc w:val="right"/>
        <w:rPr>
          <w:sz w:val="23"/>
          <w:szCs w:val="23"/>
        </w:rPr>
      </w:pPr>
    </w:p>
    <w:p w:rsidR="005B3E3C" w:rsidRPr="00C22471" w:rsidP="00BF39CA">
      <w:pPr>
        <w:pStyle w:val="Title"/>
        <w:ind w:right="-34" w:firstLine="709"/>
        <w:rPr>
          <w:sz w:val="23"/>
          <w:szCs w:val="23"/>
        </w:rPr>
      </w:pPr>
      <w:r w:rsidRPr="00C22471">
        <w:rPr>
          <w:sz w:val="23"/>
          <w:szCs w:val="23"/>
        </w:rPr>
        <w:t>ПОСТАНОВЛЕНИЕ</w:t>
      </w:r>
    </w:p>
    <w:p w:rsidR="0056661C" w:rsidRPr="00C22471" w:rsidP="00BF39CA">
      <w:pPr>
        <w:pStyle w:val="Title"/>
        <w:ind w:right="-34" w:firstLine="709"/>
        <w:rPr>
          <w:sz w:val="23"/>
          <w:szCs w:val="23"/>
        </w:rPr>
      </w:pPr>
      <w:r w:rsidRPr="00C22471">
        <w:rPr>
          <w:sz w:val="23"/>
          <w:szCs w:val="23"/>
        </w:rPr>
        <w:t>по делу об административном правонарушении</w:t>
      </w:r>
    </w:p>
    <w:p w:rsidR="005B3E3C" w:rsidRPr="00C22471" w:rsidP="00BF39CA">
      <w:pPr>
        <w:ind w:right="-34" w:firstLine="709"/>
        <w:jc w:val="center"/>
        <w:rPr>
          <w:sz w:val="23"/>
          <w:szCs w:val="23"/>
        </w:rPr>
      </w:pPr>
    </w:p>
    <w:p w:rsidR="005B3E3C" w:rsidRPr="00C22471" w:rsidP="00BF39CA">
      <w:pPr>
        <w:ind w:right="-34"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>2</w:t>
      </w:r>
      <w:r w:rsidRPr="00C22471" w:rsidR="00F41762">
        <w:rPr>
          <w:sz w:val="23"/>
          <w:szCs w:val="23"/>
        </w:rPr>
        <w:t>1</w:t>
      </w:r>
      <w:r w:rsidRPr="00C22471">
        <w:rPr>
          <w:sz w:val="23"/>
          <w:szCs w:val="23"/>
        </w:rPr>
        <w:t xml:space="preserve"> </w:t>
      </w:r>
      <w:r w:rsidRPr="00C22471" w:rsidR="00F41762">
        <w:rPr>
          <w:sz w:val="23"/>
          <w:szCs w:val="23"/>
        </w:rPr>
        <w:t>сентябр</w:t>
      </w:r>
      <w:r w:rsidRPr="00C22471" w:rsidR="002D0BFC">
        <w:rPr>
          <w:sz w:val="23"/>
          <w:szCs w:val="23"/>
        </w:rPr>
        <w:t>я</w:t>
      </w:r>
      <w:r w:rsidRPr="00C22471">
        <w:rPr>
          <w:sz w:val="23"/>
          <w:szCs w:val="23"/>
        </w:rPr>
        <w:t xml:space="preserve"> 202</w:t>
      </w:r>
      <w:r w:rsidRPr="00C22471" w:rsidR="00F41762">
        <w:rPr>
          <w:sz w:val="23"/>
          <w:szCs w:val="23"/>
        </w:rPr>
        <w:t>3</w:t>
      </w:r>
      <w:r w:rsidRPr="00C22471">
        <w:rPr>
          <w:sz w:val="23"/>
          <w:szCs w:val="23"/>
        </w:rPr>
        <w:t xml:space="preserve"> года                                                     г. Красноперекопск                                                                               </w:t>
      </w:r>
      <w:r w:rsidRPr="00C22471">
        <w:rPr>
          <w:sz w:val="23"/>
          <w:szCs w:val="23"/>
        </w:rPr>
        <w:tab/>
        <w:t xml:space="preserve">                                </w:t>
      </w:r>
      <w:r w:rsidRPr="00C22471">
        <w:rPr>
          <w:sz w:val="23"/>
          <w:szCs w:val="23"/>
        </w:rPr>
        <w:tab/>
      </w:r>
      <w:r w:rsidRPr="00C22471">
        <w:rPr>
          <w:sz w:val="23"/>
          <w:szCs w:val="23"/>
        </w:rPr>
        <w:tab/>
        <w:t xml:space="preserve">                         </w:t>
      </w:r>
    </w:p>
    <w:p w:rsidR="005B3E3C" w:rsidRPr="00C22471" w:rsidP="00BF39CA">
      <w:pPr>
        <w:widowControl w:val="0"/>
        <w:autoSpaceDE w:val="0"/>
        <w:autoSpaceDN w:val="0"/>
        <w:adjustRightInd w:val="0"/>
        <w:ind w:right="-34"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>Мировой судья судебного участка № 59 Кра</w:t>
      </w:r>
      <w:r w:rsidRPr="00C22471">
        <w:rPr>
          <w:sz w:val="23"/>
          <w:szCs w:val="23"/>
        </w:rPr>
        <w:t>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10,</w:t>
      </w:r>
      <w:r w:rsidRPr="00C22471">
        <w:rPr>
          <w:sz w:val="23"/>
          <w:szCs w:val="23"/>
        </w:rPr>
        <w:t xml:space="preserve"> дом 4,  дело об административном правонарушении в отношении</w:t>
      </w:r>
      <w:r w:rsidRPr="00C22471" w:rsidR="00B76D9D">
        <w:rPr>
          <w:sz w:val="23"/>
          <w:szCs w:val="23"/>
        </w:rPr>
        <w:t xml:space="preserve"> </w:t>
      </w:r>
    </w:p>
    <w:p w:rsidR="00B76D9D" w:rsidRPr="00C22471" w:rsidP="00BF39CA">
      <w:pPr>
        <w:ind w:right="-34"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 </w:t>
      </w:r>
      <w:r w:rsidRPr="00C22471" w:rsidR="00F41762">
        <w:rPr>
          <w:sz w:val="23"/>
          <w:szCs w:val="23"/>
        </w:rPr>
        <w:t>Вакарчука Станислава Петровича</w:t>
      </w:r>
      <w:r w:rsidRPr="00C22471" w:rsidR="002D0BFC">
        <w:rPr>
          <w:sz w:val="23"/>
          <w:szCs w:val="23"/>
        </w:rPr>
        <w:t xml:space="preserve">, </w:t>
      </w:r>
      <w:r>
        <w:rPr>
          <w:sz w:val="23"/>
          <w:szCs w:val="23"/>
        </w:rPr>
        <w:t>ПЕРСОНАЛЬНЫЕ ДАННЫЕ</w:t>
      </w:r>
      <w:r w:rsidRPr="00C22471" w:rsidR="00417E49">
        <w:rPr>
          <w:sz w:val="23"/>
          <w:szCs w:val="23"/>
        </w:rPr>
        <w:t>,</w:t>
      </w:r>
    </w:p>
    <w:p w:rsidR="005B3E3C" w:rsidRPr="00C22471" w:rsidP="00BF39CA">
      <w:pPr>
        <w:ind w:right="-34"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по ч. </w:t>
      </w:r>
      <w:r w:rsidRPr="00C22471" w:rsidR="003E5390">
        <w:rPr>
          <w:sz w:val="23"/>
          <w:szCs w:val="23"/>
        </w:rPr>
        <w:t>2</w:t>
      </w:r>
      <w:r w:rsidRPr="00C22471">
        <w:rPr>
          <w:sz w:val="23"/>
          <w:szCs w:val="23"/>
        </w:rPr>
        <w:t xml:space="preserve"> ст. 12.</w:t>
      </w:r>
      <w:r w:rsidRPr="00C22471" w:rsidR="003E5390">
        <w:rPr>
          <w:sz w:val="23"/>
          <w:szCs w:val="23"/>
        </w:rPr>
        <w:t>27</w:t>
      </w:r>
      <w:r w:rsidRPr="00C22471">
        <w:rPr>
          <w:sz w:val="23"/>
          <w:szCs w:val="23"/>
        </w:rPr>
        <w:t xml:space="preserve"> Кодекса Росс</w:t>
      </w:r>
      <w:r w:rsidRPr="00C22471">
        <w:rPr>
          <w:sz w:val="23"/>
          <w:szCs w:val="23"/>
        </w:rPr>
        <w:t>ийской Федерации об административных правонарушениях (далее по тексту – КоАП РФ),</w:t>
      </w:r>
    </w:p>
    <w:p w:rsidR="005B3E3C" w:rsidRPr="00C22471" w:rsidP="00BF39CA">
      <w:pPr>
        <w:spacing w:before="120" w:after="120"/>
        <w:ind w:right="-34" w:firstLine="709"/>
        <w:jc w:val="center"/>
        <w:rPr>
          <w:sz w:val="23"/>
          <w:szCs w:val="23"/>
        </w:rPr>
      </w:pPr>
      <w:r w:rsidRPr="00C22471">
        <w:rPr>
          <w:sz w:val="23"/>
          <w:szCs w:val="23"/>
        </w:rPr>
        <w:t xml:space="preserve"> </w:t>
      </w:r>
      <w:r w:rsidRPr="00C22471" w:rsidR="00AF449F">
        <w:rPr>
          <w:sz w:val="23"/>
          <w:szCs w:val="23"/>
        </w:rPr>
        <w:t>установил</w:t>
      </w:r>
      <w:r w:rsidRPr="00C22471">
        <w:rPr>
          <w:sz w:val="23"/>
          <w:szCs w:val="23"/>
        </w:rPr>
        <w:t>:</w:t>
      </w:r>
    </w:p>
    <w:p w:rsidR="004825EB" w:rsidRPr="00C22471" w:rsidP="004825EB">
      <w:pPr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>Вакарчук С.П</w:t>
      </w:r>
      <w:r w:rsidRPr="00C22471" w:rsidR="002D0BFC">
        <w:rPr>
          <w:sz w:val="23"/>
          <w:szCs w:val="23"/>
        </w:rPr>
        <w:t>.</w:t>
      </w:r>
      <w:r w:rsidRPr="00C22471">
        <w:rPr>
          <w:sz w:val="23"/>
          <w:szCs w:val="23"/>
        </w:rPr>
        <w:t xml:space="preserve"> в нарушение Правил дорожного движения, оставил место дорожно-транспортного происшествия, участником которого он являлся, при следующих обстоятельств</w:t>
      </w:r>
      <w:r w:rsidRPr="00C22471">
        <w:rPr>
          <w:sz w:val="23"/>
          <w:szCs w:val="23"/>
        </w:rPr>
        <w:t>ах.</w:t>
      </w:r>
    </w:p>
    <w:p w:rsidR="002D0BFC" w:rsidRPr="00C22471" w:rsidP="00126B1B">
      <w:pPr>
        <w:ind w:firstLine="540"/>
        <w:jc w:val="both"/>
        <w:rPr>
          <w:sz w:val="23"/>
          <w:szCs w:val="23"/>
        </w:rPr>
      </w:pP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</w:t>
      </w:r>
      <w:r w:rsidRPr="00C22471" w:rsidR="004825EB">
        <w:rPr>
          <w:sz w:val="23"/>
          <w:szCs w:val="23"/>
        </w:rPr>
        <w:t xml:space="preserve"> в </w:t>
      </w:r>
      <w:r>
        <w:rPr>
          <w:sz w:val="23"/>
          <w:szCs w:val="23"/>
        </w:rPr>
        <w:t>***</w:t>
      </w:r>
      <w:r w:rsidRPr="00C22471" w:rsidR="004825EB">
        <w:rPr>
          <w:sz w:val="23"/>
          <w:szCs w:val="23"/>
        </w:rPr>
        <w:t xml:space="preserve"> час</w:t>
      </w:r>
      <w:r w:rsidRPr="00C22471" w:rsidR="004825EB">
        <w:rPr>
          <w:sz w:val="23"/>
          <w:szCs w:val="23"/>
        </w:rPr>
        <w:t>.</w:t>
      </w:r>
      <w:r w:rsidRPr="00C22471" w:rsidR="004825EB">
        <w:rPr>
          <w:sz w:val="23"/>
          <w:szCs w:val="23"/>
        </w:rPr>
        <w:t xml:space="preserve"> </w:t>
      </w:r>
      <w:r w:rsidRPr="00C22471">
        <w:rPr>
          <w:sz w:val="23"/>
          <w:szCs w:val="23"/>
        </w:rPr>
        <w:t>п</w:t>
      </w:r>
      <w:r w:rsidRPr="00C22471">
        <w:rPr>
          <w:sz w:val="23"/>
          <w:szCs w:val="23"/>
        </w:rPr>
        <w:t xml:space="preserve">о ул. </w:t>
      </w:r>
      <w:r>
        <w:rPr>
          <w:sz w:val="23"/>
          <w:szCs w:val="23"/>
        </w:rPr>
        <w:t>***</w:t>
      </w:r>
      <w:r w:rsidRPr="00C22471" w:rsidR="00EA0B06">
        <w:rPr>
          <w:sz w:val="23"/>
          <w:szCs w:val="23"/>
        </w:rPr>
        <w:t xml:space="preserve"> г.</w:t>
      </w:r>
      <w:r w:rsidRPr="00C22471" w:rsidR="004825EB">
        <w:rPr>
          <w:sz w:val="23"/>
          <w:szCs w:val="23"/>
        </w:rPr>
        <w:t xml:space="preserve"> </w:t>
      </w:r>
      <w:r>
        <w:rPr>
          <w:sz w:val="23"/>
          <w:szCs w:val="23"/>
        </w:rPr>
        <w:t>***</w:t>
      </w:r>
      <w:r w:rsidRPr="00C22471" w:rsidR="004825EB">
        <w:rPr>
          <w:sz w:val="23"/>
          <w:szCs w:val="23"/>
        </w:rPr>
        <w:t xml:space="preserve"> </w:t>
      </w:r>
      <w:r w:rsidRPr="00C22471">
        <w:rPr>
          <w:sz w:val="23"/>
          <w:szCs w:val="23"/>
        </w:rPr>
        <w:t>Вакарчук С.П</w:t>
      </w:r>
      <w:r w:rsidRPr="00C22471" w:rsidR="004825EB">
        <w:rPr>
          <w:sz w:val="23"/>
          <w:szCs w:val="23"/>
        </w:rPr>
        <w:t xml:space="preserve">., </w:t>
      </w:r>
      <w:r w:rsidRPr="00C22471" w:rsidR="00073CCB">
        <w:rPr>
          <w:sz w:val="23"/>
          <w:szCs w:val="23"/>
        </w:rPr>
        <w:t>являясь водителем</w:t>
      </w:r>
      <w:r w:rsidRPr="00C22471" w:rsidR="004825EB">
        <w:rPr>
          <w:sz w:val="23"/>
          <w:szCs w:val="23"/>
        </w:rPr>
        <w:t xml:space="preserve"> транспортн</w:t>
      </w:r>
      <w:r w:rsidRPr="00C22471" w:rsidR="00073CCB">
        <w:rPr>
          <w:sz w:val="23"/>
          <w:szCs w:val="23"/>
        </w:rPr>
        <w:t>ого</w:t>
      </w:r>
      <w:r w:rsidRPr="00C22471" w:rsidR="004825EB">
        <w:rPr>
          <w:sz w:val="23"/>
          <w:szCs w:val="23"/>
        </w:rPr>
        <w:t xml:space="preserve"> средств</w:t>
      </w:r>
      <w:r w:rsidRPr="00C22471" w:rsidR="00073CCB">
        <w:rPr>
          <w:sz w:val="23"/>
          <w:szCs w:val="23"/>
        </w:rPr>
        <w:t>а</w:t>
      </w:r>
      <w:r w:rsidRPr="00C22471" w:rsidR="004825EB">
        <w:rPr>
          <w:sz w:val="23"/>
          <w:szCs w:val="23"/>
        </w:rPr>
        <w:t xml:space="preserve"> </w:t>
      </w:r>
      <w:r>
        <w:rPr>
          <w:bCs/>
          <w:sz w:val="23"/>
          <w:szCs w:val="23"/>
          <w:shd w:val="clear" w:color="auto" w:fill="FBFBFB"/>
        </w:rPr>
        <w:t>***</w:t>
      </w:r>
      <w:r w:rsidRPr="00C22471" w:rsidR="004825EB">
        <w:rPr>
          <w:sz w:val="23"/>
          <w:szCs w:val="23"/>
        </w:rPr>
        <w:t xml:space="preserve">, государственный регистрационный знак </w:t>
      </w:r>
      <w:r>
        <w:rPr>
          <w:sz w:val="23"/>
          <w:szCs w:val="23"/>
        </w:rPr>
        <w:t>***</w:t>
      </w:r>
      <w:r w:rsidRPr="00C22471" w:rsidR="004825EB">
        <w:rPr>
          <w:sz w:val="23"/>
          <w:szCs w:val="23"/>
        </w:rPr>
        <w:t>, в нарушение п. 2.5 Правил дорожного движения Российской Федерации оставил место дорожно</w:t>
      </w:r>
      <w:r w:rsidRPr="00C22471" w:rsidR="00126B1B">
        <w:rPr>
          <w:sz w:val="23"/>
          <w:szCs w:val="23"/>
        </w:rPr>
        <w:t>-</w:t>
      </w:r>
      <w:r w:rsidRPr="00C22471" w:rsidR="004825EB">
        <w:rPr>
          <w:sz w:val="23"/>
          <w:szCs w:val="23"/>
        </w:rPr>
        <w:t>транспортного происшествия</w:t>
      </w:r>
      <w:r w:rsidRPr="00C22471" w:rsidR="006C6511">
        <w:rPr>
          <w:sz w:val="23"/>
          <w:szCs w:val="23"/>
        </w:rPr>
        <w:t>, участником которого являл</w:t>
      </w:r>
      <w:r w:rsidRPr="00C22471" w:rsidR="00126B1B">
        <w:rPr>
          <w:sz w:val="23"/>
          <w:szCs w:val="23"/>
        </w:rPr>
        <w:t>ся, при отсутствии признаков уголовно наказуемого деяния</w:t>
      </w:r>
      <w:r w:rsidRPr="00C22471" w:rsidR="00A578CD">
        <w:rPr>
          <w:sz w:val="23"/>
          <w:szCs w:val="23"/>
        </w:rPr>
        <w:t>.</w:t>
      </w:r>
    </w:p>
    <w:p w:rsidR="00FC033D" w:rsidRPr="00C22471" w:rsidP="00393085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>В судебно</w:t>
      </w:r>
      <w:r w:rsidRPr="00C22471" w:rsidR="004825EB">
        <w:rPr>
          <w:sz w:val="23"/>
          <w:szCs w:val="23"/>
        </w:rPr>
        <w:t>м</w:t>
      </w:r>
      <w:r w:rsidRPr="00C22471">
        <w:rPr>
          <w:sz w:val="23"/>
          <w:szCs w:val="23"/>
        </w:rPr>
        <w:t xml:space="preserve"> заседани</w:t>
      </w:r>
      <w:r w:rsidRPr="00C22471" w:rsidR="004825EB">
        <w:rPr>
          <w:sz w:val="23"/>
          <w:szCs w:val="23"/>
        </w:rPr>
        <w:t>и</w:t>
      </w:r>
      <w:r w:rsidRPr="00C22471">
        <w:rPr>
          <w:sz w:val="23"/>
          <w:szCs w:val="23"/>
        </w:rPr>
        <w:t xml:space="preserve"> </w:t>
      </w:r>
      <w:r w:rsidRPr="00C22471" w:rsidR="00912015">
        <w:rPr>
          <w:sz w:val="23"/>
          <w:szCs w:val="23"/>
        </w:rPr>
        <w:t>Вакарчук С.П</w:t>
      </w:r>
      <w:r w:rsidRPr="00C22471" w:rsidR="004825EB">
        <w:rPr>
          <w:sz w:val="23"/>
          <w:szCs w:val="23"/>
        </w:rPr>
        <w:t>.</w:t>
      </w:r>
      <w:r w:rsidRPr="00C22471">
        <w:rPr>
          <w:sz w:val="23"/>
          <w:szCs w:val="23"/>
        </w:rPr>
        <w:t xml:space="preserve"> </w:t>
      </w:r>
      <w:r w:rsidRPr="00C22471" w:rsidR="004825EB">
        <w:rPr>
          <w:sz w:val="23"/>
          <w:szCs w:val="23"/>
        </w:rPr>
        <w:t xml:space="preserve">свою вину в совершении административного правонарушения признал полностью и пояснил, что </w:t>
      </w:r>
      <w:r>
        <w:rPr>
          <w:sz w:val="23"/>
          <w:szCs w:val="23"/>
        </w:rPr>
        <w:t>***</w:t>
      </w:r>
      <w:r w:rsidRPr="00C22471" w:rsidR="00912015">
        <w:rPr>
          <w:sz w:val="23"/>
          <w:szCs w:val="23"/>
        </w:rPr>
        <w:t xml:space="preserve"> г.</w:t>
      </w:r>
      <w:r w:rsidRPr="00C22471">
        <w:rPr>
          <w:sz w:val="23"/>
          <w:szCs w:val="23"/>
        </w:rPr>
        <w:t xml:space="preserve"> </w:t>
      </w:r>
      <w:r w:rsidRPr="00C22471" w:rsidR="002607FA">
        <w:rPr>
          <w:sz w:val="23"/>
          <w:szCs w:val="23"/>
        </w:rPr>
        <w:t xml:space="preserve">было совершено ДТП, в котором не </w:t>
      </w:r>
      <w:r w:rsidRPr="00C22471" w:rsidR="000D6CEE">
        <w:rPr>
          <w:sz w:val="23"/>
          <w:szCs w:val="23"/>
        </w:rPr>
        <w:t xml:space="preserve">был </w:t>
      </w:r>
      <w:r w:rsidRPr="00C22471" w:rsidR="002607FA">
        <w:rPr>
          <w:sz w:val="23"/>
          <w:szCs w:val="23"/>
        </w:rPr>
        <w:t>виновен</w:t>
      </w:r>
      <w:r w:rsidRPr="00C22471" w:rsidR="000D6CEE">
        <w:rPr>
          <w:sz w:val="23"/>
          <w:szCs w:val="23"/>
        </w:rPr>
        <w:t xml:space="preserve">, однако </w:t>
      </w:r>
      <w:r w:rsidRPr="00C22471" w:rsidR="00254809">
        <w:rPr>
          <w:sz w:val="23"/>
          <w:szCs w:val="23"/>
        </w:rPr>
        <w:t>с места ДТП уехал</w:t>
      </w:r>
      <w:r w:rsidRPr="00C22471" w:rsidR="007A17CE">
        <w:rPr>
          <w:sz w:val="23"/>
          <w:szCs w:val="23"/>
        </w:rPr>
        <w:t>, в</w:t>
      </w:r>
      <w:r w:rsidRPr="00C22471" w:rsidR="00254809">
        <w:rPr>
          <w:sz w:val="23"/>
          <w:szCs w:val="23"/>
        </w:rPr>
        <w:t xml:space="preserve"> чем раскаивается. </w:t>
      </w:r>
    </w:p>
    <w:p w:rsidR="00D83A51" w:rsidRPr="00C22471" w:rsidP="00393085">
      <w:pPr>
        <w:pStyle w:val="BodyText"/>
        <w:spacing w:after="0"/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Заслушав лицо, в отношении которого ведется производство по </w:t>
      </w:r>
      <w:r w:rsidRPr="00C22471">
        <w:rPr>
          <w:sz w:val="23"/>
          <w:szCs w:val="23"/>
        </w:rPr>
        <w:t>делу об административном правонарушении, исследовав представленные материалы дела об административном правонарушении, суд приходит к следующему.</w:t>
      </w:r>
    </w:p>
    <w:p w:rsidR="00D83A51" w:rsidRPr="00C22471" w:rsidP="00D83A5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C22471">
        <w:rPr>
          <w:sz w:val="23"/>
          <w:szCs w:val="23"/>
        </w:rPr>
        <w:t xml:space="preserve">В силу п. </w:t>
      </w:r>
      <w:r w:rsidRPr="00C22471">
        <w:rPr>
          <w:color w:val="000000"/>
          <w:sz w:val="23"/>
          <w:szCs w:val="23"/>
          <w:shd w:val="clear" w:color="auto" w:fill="FFFFFF"/>
        </w:rPr>
        <w:t>2.5 ПДД РФ, при дорожно-транспортном происшествии водитель, причастный к нему, обязан немедленно оста</w:t>
      </w:r>
      <w:r w:rsidRPr="00C22471">
        <w:rPr>
          <w:color w:val="000000"/>
          <w:sz w:val="23"/>
          <w:szCs w:val="23"/>
          <w:shd w:val="clear" w:color="auto" w:fill="FFFFFF"/>
        </w:rPr>
        <w:t>новить (не трогать с места) транспортное средство, включить аварийную сигнализацию и выставить знак аварийной остановки в соответствии с требованиями </w:t>
      </w:r>
      <w:hyperlink r:id="rId5" w:anchor="dst141" w:history="1">
        <w:r w:rsidRPr="00C22471">
          <w:rPr>
            <w:rStyle w:val="Hyperlink"/>
            <w:sz w:val="23"/>
            <w:szCs w:val="23"/>
            <w:shd w:val="clear" w:color="auto" w:fill="FFFFFF"/>
          </w:rPr>
          <w:t>пункта 7.2</w:t>
        </w:r>
      </w:hyperlink>
      <w:r w:rsidRPr="00C22471">
        <w:rPr>
          <w:sz w:val="23"/>
          <w:szCs w:val="23"/>
          <w:shd w:val="clear" w:color="auto" w:fill="FFFFFF"/>
        </w:rPr>
        <w:t> </w:t>
      </w:r>
      <w:r w:rsidRPr="00C22471">
        <w:rPr>
          <w:color w:val="000000"/>
          <w:sz w:val="23"/>
          <w:szCs w:val="23"/>
          <w:shd w:val="clear" w:color="auto" w:fill="FFFFFF"/>
        </w:rPr>
        <w:t>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D83A51" w:rsidRPr="00C22471" w:rsidP="00D83A51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C22471">
        <w:rPr>
          <w:color w:val="000000"/>
          <w:sz w:val="23"/>
          <w:szCs w:val="23"/>
          <w:shd w:val="clear" w:color="auto" w:fill="FFFFFF"/>
        </w:rPr>
        <w:t xml:space="preserve">В соответствии 2.6.1 ПДД РФ, </w:t>
      </w:r>
      <w:r w:rsidRPr="00C22471">
        <w:rPr>
          <w:color w:val="000000"/>
          <w:sz w:val="23"/>
          <w:szCs w:val="23"/>
        </w:rPr>
        <w:t>если в результате дорожно-транспортного происшествия</w:t>
      </w:r>
      <w:r w:rsidRPr="00C22471">
        <w:rPr>
          <w:color w:val="000000"/>
          <w:sz w:val="23"/>
          <w:szCs w:val="23"/>
        </w:rPr>
        <w:t xml:space="preserve"> вред причинен только имуществу, водитель, причастный к нему, обязан освободить проезжую часть, если движению других транспортных средств создается препятствие, предварительно зафиксировав любыми возможными способами, в том числе средствами фотосъемки или </w:t>
      </w:r>
      <w:r w:rsidRPr="00C22471">
        <w:rPr>
          <w:color w:val="000000"/>
          <w:sz w:val="23"/>
          <w:szCs w:val="23"/>
        </w:rPr>
        <w:t>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и повреждения транспортных средств.</w:t>
      </w:r>
    </w:p>
    <w:p w:rsidR="00D83A51" w:rsidRPr="00C22471" w:rsidP="00D83A51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C22471">
        <w:rPr>
          <w:color w:val="000000"/>
          <w:sz w:val="23"/>
          <w:szCs w:val="23"/>
        </w:rPr>
        <w:t>Водители, причастные к такому дорожно-транспортному происшествию, не</w:t>
      </w:r>
      <w:r w:rsidRPr="00C22471">
        <w:rPr>
          <w:color w:val="000000"/>
          <w:sz w:val="23"/>
          <w:szCs w:val="23"/>
        </w:rPr>
        <w:t xml:space="preserve"> обязаны сообщать о случившемся в полицию и могут оставить место дорожно-транспортного происшествия, если в соответствии с </w:t>
      </w:r>
      <w:hyperlink r:id="rId6" w:anchor="dst252" w:history="1">
        <w:r w:rsidRPr="00C22471">
          <w:rPr>
            <w:rStyle w:val="Hyperlink"/>
            <w:sz w:val="23"/>
            <w:szCs w:val="23"/>
          </w:rPr>
          <w:t>законодате</w:t>
        </w:r>
        <w:r w:rsidRPr="00C22471">
          <w:rPr>
            <w:rStyle w:val="Hyperlink"/>
            <w:sz w:val="23"/>
            <w:szCs w:val="23"/>
          </w:rPr>
          <w:t>льством</w:t>
        </w:r>
      </w:hyperlink>
      <w:r w:rsidRPr="00C22471">
        <w:rPr>
          <w:color w:val="000000"/>
          <w:sz w:val="23"/>
          <w:szCs w:val="23"/>
        </w:rPr>
        <w:t> об обязательном страховании гражданской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на то сотрудников полиции.</w:t>
      </w:r>
    </w:p>
    <w:p w:rsidR="00D83A51" w:rsidRPr="00C22471" w:rsidP="00D83A51">
      <w:pPr>
        <w:shd w:val="clear" w:color="auto" w:fill="FFFFFF"/>
        <w:ind w:firstLine="540"/>
        <w:jc w:val="both"/>
        <w:rPr>
          <w:color w:val="000000"/>
          <w:sz w:val="23"/>
          <w:szCs w:val="23"/>
        </w:rPr>
      </w:pPr>
      <w:r w:rsidRPr="00C22471">
        <w:rPr>
          <w:color w:val="000000"/>
          <w:sz w:val="23"/>
          <w:szCs w:val="23"/>
        </w:rPr>
        <w:t>Если в соответствии с закон</w:t>
      </w:r>
      <w:r w:rsidRPr="00C22471">
        <w:rPr>
          <w:color w:val="000000"/>
          <w:sz w:val="23"/>
          <w:szCs w:val="23"/>
        </w:rPr>
        <w:t>одательством об обязательном страховании гражданской ответственности владельцев транспортных средств документы о дорожно-транспортном происшествии не могут быть оформлены без участия уполномоченных на то сотрудников полиции, водитель, причастный к нему, об</w:t>
      </w:r>
      <w:r w:rsidRPr="00C22471">
        <w:rPr>
          <w:color w:val="000000"/>
          <w:sz w:val="23"/>
          <w:szCs w:val="23"/>
        </w:rPr>
        <w:t>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</w:t>
      </w:r>
    </w:p>
    <w:p w:rsidR="00062E7E" w:rsidRPr="00C22471" w:rsidP="00062E7E">
      <w:pPr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Судом установлено, что Вакарчук С.П.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в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час</w:t>
      </w:r>
      <w:r w:rsidRPr="00C22471">
        <w:rPr>
          <w:sz w:val="23"/>
          <w:szCs w:val="23"/>
        </w:rPr>
        <w:t>.</w:t>
      </w:r>
      <w:r w:rsidRPr="00C22471">
        <w:rPr>
          <w:sz w:val="23"/>
          <w:szCs w:val="23"/>
        </w:rPr>
        <w:t xml:space="preserve"> </w:t>
      </w:r>
      <w:r w:rsidRPr="00C22471">
        <w:rPr>
          <w:sz w:val="23"/>
          <w:szCs w:val="23"/>
        </w:rPr>
        <w:t>п</w:t>
      </w:r>
      <w:r w:rsidRPr="00C22471">
        <w:rPr>
          <w:sz w:val="23"/>
          <w:szCs w:val="23"/>
        </w:rPr>
        <w:t xml:space="preserve">о ул.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Красноперекопска, являясь водителем транспортного средства </w:t>
      </w:r>
      <w:r>
        <w:rPr>
          <w:bCs/>
          <w:sz w:val="23"/>
          <w:szCs w:val="23"/>
          <w:shd w:val="clear" w:color="auto" w:fill="FBFBFB"/>
        </w:rPr>
        <w:t>***</w:t>
      </w:r>
      <w:r w:rsidRPr="00C22471">
        <w:rPr>
          <w:sz w:val="23"/>
          <w:szCs w:val="23"/>
        </w:rPr>
        <w:t xml:space="preserve">, государственный регистрационный знак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</w:t>
      </w:r>
      <w:r w:rsidRPr="00C22471">
        <w:rPr>
          <w:sz w:val="23"/>
          <w:szCs w:val="23"/>
        </w:rPr>
        <w:t>оставил место дорожно-транспортного происшествия, участником которого являлся. В действиях  Вакарчука С.П. признаки уголовно наказуемог</w:t>
      </w:r>
      <w:r w:rsidRPr="00C22471">
        <w:rPr>
          <w:sz w:val="23"/>
          <w:szCs w:val="23"/>
        </w:rPr>
        <w:t>о деяния отсутствуют.</w:t>
      </w:r>
    </w:p>
    <w:p w:rsidR="00E93785" w:rsidRPr="00C22471" w:rsidP="00E93785">
      <w:pPr>
        <w:ind w:firstLine="567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Указанные обстоятельства объективно подтверждаются исследованными в судебном заседании доказательствами: протоколом об административном правонарушении </w:t>
      </w:r>
      <w:r>
        <w:rPr>
          <w:sz w:val="23"/>
          <w:szCs w:val="23"/>
        </w:rPr>
        <w:t>*** № ***</w:t>
      </w:r>
      <w:r w:rsidRPr="00C22471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г., с которым Вакарчук С.П. был ознакомлен, с нарушени</w:t>
      </w:r>
      <w:r w:rsidRPr="00C22471">
        <w:rPr>
          <w:sz w:val="23"/>
          <w:szCs w:val="23"/>
        </w:rPr>
        <w:t xml:space="preserve">ем согласился (л.д. 3); данными схемы места дорожно-транспортного происшествия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(л.д. 5); письменными объяснениями </w:t>
      </w:r>
      <w:r>
        <w:rPr>
          <w:rFonts w:eastAsia="Arial Unicode MS"/>
        </w:rPr>
        <w:t>&lt;Ф.И.О.1&gt;</w:t>
      </w:r>
      <w:r w:rsidRPr="00C22471">
        <w:rPr>
          <w:sz w:val="23"/>
          <w:szCs w:val="23"/>
        </w:rPr>
        <w:t xml:space="preserve">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(л.д. 6); справкой о дорожно-транспортном происшествии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(л.д. 7);</w:t>
      </w:r>
      <w:r w:rsidRPr="00C22471">
        <w:rPr>
          <w:sz w:val="23"/>
          <w:szCs w:val="23"/>
        </w:rPr>
        <w:t xml:space="preserve"> письменны</w:t>
      </w:r>
      <w:r w:rsidRPr="00C22471">
        <w:rPr>
          <w:sz w:val="23"/>
          <w:szCs w:val="23"/>
        </w:rPr>
        <w:t xml:space="preserve">ми объяснениями Вакарчука С.П.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(л.д. 8); рапортом от </w:t>
      </w:r>
      <w:r>
        <w:rPr>
          <w:sz w:val="23"/>
          <w:szCs w:val="23"/>
        </w:rPr>
        <w:t>***</w:t>
      </w:r>
      <w:r w:rsidRPr="00C22471">
        <w:rPr>
          <w:sz w:val="23"/>
          <w:szCs w:val="23"/>
        </w:rPr>
        <w:t xml:space="preserve"> г. по факту дорожно-транспортного происшествия (л.д. 10).</w:t>
      </w:r>
    </w:p>
    <w:p w:rsidR="00D654F0" w:rsidRPr="00C22471" w:rsidP="00D654F0">
      <w:pPr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Оценивая перечисленные выше доказательства, мировой судья считает их достоверными, согласующимися между собой, не </w:t>
      </w:r>
      <w:r w:rsidRPr="00C22471">
        <w:rPr>
          <w:sz w:val="23"/>
          <w:szCs w:val="23"/>
        </w:rPr>
        <w:t>доверять или ставить доказательства под сомнение оснований у судьи  не имеется. </w:t>
      </w:r>
    </w:p>
    <w:p w:rsidR="00D654F0" w:rsidRPr="00C22471" w:rsidP="007C44E5">
      <w:pPr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При таких обстоятельствах, суд квалифицирует действия </w:t>
      </w:r>
      <w:r w:rsidRPr="00C22471" w:rsidR="009C426D">
        <w:rPr>
          <w:sz w:val="23"/>
          <w:szCs w:val="23"/>
        </w:rPr>
        <w:t>Вакарчука С.П</w:t>
      </w:r>
      <w:r w:rsidRPr="00C22471">
        <w:rPr>
          <w:sz w:val="23"/>
          <w:szCs w:val="23"/>
        </w:rPr>
        <w:t>.  по ч.</w:t>
      </w:r>
      <w:r w:rsidRPr="00C22471" w:rsidR="00545DA8">
        <w:rPr>
          <w:sz w:val="23"/>
          <w:szCs w:val="23"/>
        </w:rPr>
        <w:t xml:space="preserve"> </w:t>
      </w:r>
      <w:r w:rsidRPr="00C22471">
        <w:rPr>
          <w:sz w:val="23"/>
          <w:szCs w:val="23"/>
        </w:rPr>
        <w:t xml:space="preserve">2 ст.12.27 КоАП РФ, как </w:t>
      </w:r>
      <w:r w:rsidRPr="00C22471" w:rsidR="00545DA8">
        <w:rPr>
          <w:rFonts w:eastAsiaTheme="minorHAnsi"/>
          <w:sz w:val="23"/>
          <w:szCs w:val="23"/>
          <w:lang w:eastAsia="en-US"/>
        </w:rPr>
        <w:t xml:space="preserve">оставление водителем в нарушение </w:t>
      </w:r>
      <w:hyperlink r:id="rId7" w:history="1">
        <w:r w:rsidRPr="00C22471" w:rsidR="00545DA8">
          <w:rPr>
            <w:rFonts w:eastAsiaTheme="minorHAnsi"/>
            <w:sz w:val="23"/>
            <w:szCs w:val="23"/>
            <w:lang w:eastAsia="en-US"/>
          </w:rPr>
          <w:t>Правил</w:t>
        </w:r>
      </w:hyperlink>
      <w:r w:rsidRPr="00C22471" w:rsidR="00545DA8">
        <w:rPr>
          <w:rFonts w:eastAsiaTheme="minorHAnsi"/>
          <w:sz w:val="23"/>
          <w:szCs w:val="23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C22471" w:rsidR="00545DA8">
          <w:rPr>
            <w:rFonts w:eastAsiaTheme="minorHAnsi"/>
            <w:sz w:val="23"/>
            <w:szCs w:val="23"/>
            <w:lang w:eastAsia="en-US"/>
          </w:rPr>
          <w:t>деяния</w:t>
        </w:r>
      </w:hyperlink>
      <w:r w:rsidRPr="00C22471">
        <w:rPr>
          <w:sz w:val="23"/>
          <w:szCs w:val="23"/>
        </w:rPr>
        <w:t>.</w:t>
      </w:r>
    </w:p>
    <w:p w:rsidR="00D654F0" w:rsidRPr="00C22471" w:rsidP="00D654F0">
      <w:pPr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         Квалифицируя действия </w:t>
      </w:r>
      <w:r w:rsidRPr="00C22471" w:rsidR="009C426D">
        <w:rPr>
          <w:sz w:val="23"/>
          <w:szCs w:val="23"/>
        </w:rPr>
        <w:t>Вакарчука С.П</w:t>
      </w:r>
      <w:r w:rsidRPr="00C22471">
        <w:rPr>
          <w:sz w:val="23"/>
          <w:szCs w:val="23"/>
        </w:rPr>
        <w:t>. как указанное административн</w:t>
      </w:r>
      <w:r w:rsidRPr="00C22471">
        <w:rPr>
          <w:sz w:val="23"/>
          <w:szCs w:val="23"/>
        </w:rPr>
        <w:t>ое правонарушение, мировой судья исходит из того, что имеющиеся в материалах дела доказательства полностью подтверждают, что он оставил в нарушение Правил дорожного движения место дорожно-транспортного происшествия, участником которого  являл</w:t>
      </w:r>
      <w:r w:rsidRPr="00C22471" w:rsidR="009C426D">
        <w:rPr>
          <w:sz w:val="23"/>
          <w:szCs w:val="23"/>
        </w:rPr>
        <w:t>ся</w:t>
      </w:r>
      <w:r w:rsidRPr="00C22471">
        <w:rPr>
          <w:sz w:val="23"/>
          <w:szCs w:val="23"/>
        </w:rPr>
        <w:t>.</w:t>
      </w:r>
    </w:p>
    <w:p w:rsidR="00D654F0" w:rsidRPr="00C22471" w:rsidP="00E315E4">
      <w:pPr>
        <w:ind w:firstLine="708"/>
        <w:jc w:val="both"/>
        <w:rPr>
          <w:sz w:val="23"/>
          <w:szCs w:val="23"/>
        </w:rPr>
      </w:pPr>
      <w:r w:rsidRPr="00C22471">
        <w:rPr>
          <w:sz w:val="23"/>
          <w:szCs w:val="23"/>
        </w:rPr>
        <w:t>При назнач</w:t>
      </w:r>
      <w:r w:rsidRPr="00C22471">
        <w:rPr>
          <w:sz w:val="23"/>
          <w:szCs w:val="23"/>
        </w:rPr>
        <w:t>ении наказания мировой судья учитывает характер административного правонарушения, личность виновно</w:t>
      </w:r>
      <w:r w:rsidRPr="00C22471" w:rsidR="007C44E5">
        <w:rPr>
          <w:sz w:val="23"/>
          <w:szCs w:val="23"/>
        </w:rPr>
        <w:t>го</w:t>
      </w:r>
      <w:r w:rsidRPr="00C22471">
        <w:rPr>
          <w:sz w:val="23"/>
          <w:szCs w:val="23"/>
        </w:rPr>
        <w:t>, е</w:t>
      </w:r>
      <w:r w:rsidRPr="00C22471" w:rsidR="007C44E5">
        <w:rPr>
          <w:sz w:val="23"/>
          <w:szCs w:val="23"/>
        </w:rPr>
        <w:t>го</w:t>
      </w:r>
      <w:r w:rsidRPr="00C22471">
        <w:rPr>
          <w:sz w:val="23"/>
          <w:szCs w:val="23"/>
        </w:rPr>
        <w:t xml:space="preserve"> имущественное положение, обстоятельства, смягчающие административную ответственность, в частности полное признание вины, раскаяние в совершении админи</w:t>
      </w:r>
      <w:r w:rsidRPr="00C22471">
        <w:rPr>
          <w:sz w:val="23"/>
          <w:szCs w:val="23"/>
        </w:rPr>
        <w:t xml:space="preserve">стративного правонарушения. </w:t>
      </w:r>
    </w:p>
    <w:p w:rsidR="00D654F0" w:rsidRPr="00C22471" w:rsidP="00E315E4">
      <w:pPr>
        <w:ind w:firstLine="708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Отягчающих административную ответственность </w:t>
      </w:r>
      <w:r w:rsidRPr="00C22471" w:rsidR="009C426D">
        <w:rPr>
          <w:sz w:val="23"/>
          <w:szCs w:val="23"/>
        </w:rPr>
        <w:t>Вакарчука С.П</w:t>
      </w:r>
      <w:r w:rsidRPr="00C22471">
        <w:rPr>
          <w:sz w:val="23"/>
          <w:szCs w:val="23"/>
        </w:rPr>
        <w:t>.</w:t>
      </w:r>
      <w:r w:rsidRPr="00C22471" w:rsidR="007C44E5">
        <w:rPr>
          <w:sz w:val="23"/>
          <w:szCs w:val="23"/>
        </w:rPr>
        <w:t xml:space="preserve"> обстоятельств</w:t>
      </w:r>
      <w:r w:rsidRPr="00C22471">
        <w:rPr>
          <w:sz w:val="23"/>
          <w:szCs w:val="23"/>
        </w:rPr>
        <w:t xml:space="preserve"> не установлено.</w:t>
      </w:r>
    </w:p>
    <w:p w:rsidR="008E40C3" w:rsidRPr="00C22471" w:rsidP="008E40C3">
      <w:pPr>
        <w:pStyle w:val="BodyTextIndent"/>
        <w:ind w:left="0" w:firstLine="709"/>
        <w:contextualSpacing/>
        <w:jc w:val="both"/>
        <w:rPr>
          <w:color w:val="000000"/>
          <w:sz w:val="23"/>
          <w:szCs w:val="23"/>
        </w:rPr>
      </w:pPr>
      <w:r w:rsidRPr="00C22471">
        <w:rPr>
          <w:sz w:val="23"/>
          <w:szCs w:val="23"/>
        </w:rPr>
        <w:t xml:space="preserve">Принимая во внимание характер и обстоятельства совершенного </w:t>
      </w:r>
      <w:r w:rsidRPr="00C22471" w:rsidR="009C426D">
        <w:rPr>
          <w:sz w:val="23"/>
          <w:szCs w:val="23"/>
        </w:rPr>
        <w:t>Вакарчуком С.П</w:t>
      </w:r>
      <w:r w:rsidRPr="00C22471">
        <w:rPr>
          <w:sz w:val="23"/>
          <w:szCs w:val="23"/>
        </w:rPr>
        <w:t>. административного правонарушения; е</w:t>
      </w:r>
      <w:r w:rsidRPr="00C22471" w:rsidR="00C23F5C">
        <w:rPr>
          <w:sz w:val="23"/>
          <w:szCs w:val="23"/>
        </w:rPr>
        <w:t>го</w:t>
      </w:r>
      <w:r w:rsidRPr="00C22471">
        <w:rPr>
          <w:sz w:val="23"/>
          <w:szCs w:val="23"/>
        </w:rPr>
        <w:t xml:space="preserve">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применить к не</w:t>
      </w:r>
      <w:r w:rsidRPr="00C22471" w:rsidR="00C23F5C">
        <w:rPr>
          <w:sz w:val="23"/>
          <w:szCs w:val="23"/>
        </w:rPr>
        <w:t>му</w:t>
      </w:r>
      <w:r w:rsidRPr="00C22471">
        <w:rPr>
          <w:sz w:val="23"/>
          <w:szCs w:val="23"/>
        </w:rPr>
        <w:t xml:space="preserve"> административное наказание в виде </w:t>
      </w:r>
      <w:r w:rsidRPr="00C22471">
        <w:rPr>
          <w:color w:val="000000"/>
          <w:sz w:val="23"/>
          <w:szCs w:val="23"/>
        </w:rPr>
        <w:t>ареста.</w:t>
      </w:r>
    </w:p>
    <w:p w:rsidR="00545DA8" w:rsidRPr="00C22471" w:rsidP="008E40C3">
      <w:pPr>
        <w:pStyle w:val="BodyTextIndent"/>
        <w:ind w:left="0" w:firstLine="708"/>
        <w:contextualSpacing/>
        <w:jc w:val="both"/>
        <w:rPr>
          <w:sz w:val="23"/>
          <w:szCs w:val="23"/>
        </w:rPr>
      </w:pPr>
      <w:r w:rsidRPr="00C22471">
        <w:rPr>
          <w:sz w:val="23"/>
          <w:szCs w:val="23"/>
        </w:rPr>
        <w:t>К числу лиц, ко</w:t>
      </w:r>
      <w:r w:rsidRPr="00C22471">
        <w:rPr>
          <w:sz w:val="23"/>
          <w:szCs w:val="23"/>
        </w:rPr>
        <w:t xml:space="preserve">торым не может быть назначен административный арест, в соответствии с ч. 2 ст. 3.9 КоАП РФ,  </w:t>
      </w:r>
      <w:r w:rsidRPr="00C22471" w:rsidR="009C426D">
        <w:rPr>
          <w:sz w:val="23"/>
          <w:szCs w:val="23"/>
        </w:rPr>
        <w:t>Вакарчук С.П</w:t>
      </w:r>
      <w:r w:rsidRPr="00C22471">
        <w:rPr>
          <w:sz w:val="23"/>
          <w:szCs w:val="23"/>
        </w:rPr>
        <w:t>. не относится</w:t>
      </w:r>
      <w:r w:rsidRPr="00C22471" w:rsidR="00E315E4">
        <w:rPr>
          <w:sz w:val="23"/>
          <w:szCs w:val="23"/>
        </w:rPr>
        <w:t>.</w:t>
      </w:r>
    </w:p>
    <w:p w:rsidR="00D654F0" w:rsidRPr="00C22471" w:rsidP="00E315E4">
      <w:pPr>
        <w:pStyle w:val="BodyTextIndent"/>
        <w:ind w:left="0" w:firstLine="708"/>
        <w:contextualSpacing/>
        <w:jc w:val="both"/>
        <w:rPr>
          <w:sz w:val="23"/>
          <w:szCs w:val="23"/>
        </w:rPr>
      </w:pPr>
      <w:r w:rsidRPr="00C22471">
        <w:rPr>
          <w:spacing w:val="-2"/>
          <w:sz w:val="23"/>
          <w:szCs w:val="23"/>
        </w:rPr>
        <w:t>На основании изложенного и руководствуясь ст.</w:t>
      </w:r>
      <w:r w:rsidRPr="00C22471" w:rsidR="00ED4BE8">
        <w:rPr>
          <w:spacing w:val="-2"/>
          <w:sz w:val="23"/>
          <w:szCs w:val="23"/>
        </w:rPr>
        <w:t>ст.</w:t>
      </w:r>
      <w:r w:rsidRPr="00C22471">
        <w:rPr>
          <w:spacing w:val="-2"/>
          <w:sz w:val="23"/>
          <w:szCs w:val="23"/>
        </w:rPr>
        <w:t xml:space="preserve"> 29.10</w:t>
      </w:r>
      <w:r w:rsidRPr="00C22471" w:rsidR="00ED4BE8">
        <w:rPr>
          <w:spacing w:val="-2"/>
          <w:sz w:val="23"/>
          <w:szCs w:val="23"/>
        </w:rPr>
        <w:t>-29.11</w:t>
      </w:r>
      <w:r w:rsidRPr="00C22471">
        <w:rPr>
          <w:spacing w:val="-2"/>
          <w:sz w:val="23"/>
          <w:szCs w:val="23"/>
        </w:rPr>
        <w:t xml:space="preserve"> Кодекса РФ об административных правонарушениях</w:t>
      </w:r>
      <w:r w:rsidRPr="00C22471">
        <w:rPr>
          <w:sz w:val="23"/>
          <w:szCs w:val="23"/>
        </w:rPr>
        <w:t>, мировой судья,</w:t>
      </w:r>
    </w:p>
    <w:p w:rsidR="000C73A2" w:rsidRPr="00C22471" w:rsidP="00E315E4">
      <w:pPr>
        <w:pStyle w:val="BodyTextIndent"/>
        <w:ind w:left="0" w:firstLine="708"/>
        <w:contextualSpacing/>
        <w:jc w:val="both"/>
        <w:rPr>
          <w:sz w:val="23"/>
          <w:szCs w:val="23"/>
        </w:rPr>
      </w:pPr>
    </w:p>
    <w:p w:rsidR="00D654F0" w:rsidRPr="00C22471" w:rsidP="00D654F0">
      <w:pPr>
        <w:pStyle w:val="BodyTextIndent"/>
        <w:spacing w:before="120"/>
        <w:ind w:left="0" w:firstLine="991"/>
        <w:contextualSpacing/>
        <w:jc w:val="center"/>
        <w:rPr>
          <w:sz w:val="23"/>
          <w:szCs w:val="23"/>
        </w:rPr>
      </w:pPr>
      <w:r w:rsidRPr="00C22471">
        <w:rPr>
          <w:sz w:val="23"/>
          <w:szCs w:val="23"/>
        </w:rPr>
        <w:t>п</w:t>
      </w:r>
      <w:r w:rsidRPr="00C22471">
        <w:rPr>
          <w:sz w:val="23"/>
          <w:szCs w:val="23"/>
        </w:rPr>
        <w:t xml:space="preserve"> о с т а н о в и л:</w:t>
      </w:r>
    </w:p>
    <w:p w:rsidR="000C73A2" w:rsidRPr="00C22471" w:rsidP="005E5782">
      <w:pPr>
        <w:pStyle w:val="BodyTextIndent"/>
        <w:spacing w:before="120" w:after="0"/>
        <w:ind w:left="0" w:firstLine="991"/>
        <w:contextualSpacing/>
        <w:jc w:val="center"/>
        <w:rPr>
          <w:sz w:val="23"/>
          <w:szCs w:val="23"/>
        </w:rPr>
      </w:pPr>
    </w:p>
    <w:p w:rsidR="00E315E4" w:rsidRPr="00C22471" w:rsidP="00E315E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C22471">
        <w:rPr>
          <w:sz w:val="23"/>
          <w:szCs w:val="23"/>
        </w:rPr>
        <w:t xml:space="preserve">Вакарчука Станислава Петровича </w:t>
      </w:r>
      <w:r w:rsidRPr="00C22471" w:rsidR="00ED4BE8">
        <w:rPr>
          <w:sz w:val="23"/>
          <w:szCs w:val="23"/>
        </w:rPr>
        <w:t>п</w:t>
      </w:r>
      <w:r w:rsidRPr="00C22471">
        <w:rPr>
          <w:sz w:val="23"/>
          <w:szCs w:val="23"/>
        </w:rPr>
        <w:t>ризнать виновн</w:t>
      </w:r>
      <w:r w:rsidRPr="00C22471" w:rsidR="00ED4BE8">
        <w:rPr>
          <w:sz w:val="23"/>
          <w:szCs w:val="23"/>
        </w:rPr>
        <w:t>ым</w:t>
      </w:r>
      <w:r w:rsidRPr="00C22471">
        <w:rPr>
          <w:sz w:val="23"/>
          <w:szCs w:val="23"/>
        </w:rPr>
        <w:t xml:space="preserve">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C22471" w:rsidR="00F35A76">
        <w:rPr>
          <w:sz w:val="23"/>
          <w:szCs w:val="23"/>
        </w:rPr>
        <w:t xml:space="preserve">и назначить наказание в виде административного ареста сроком на </w:t>
      </w:r>
      <w:r w:rsidRPr="00C22471" w:rsidR="008F0151">
        <w:rPr>
          <w:sz w:val="23"/>
          <w:szCs w:val="23"/>
        </w:rPr>
        <w:t>2</w:t>
      </w:r>
      <w:r w:rsidRPr="00C22471" w:rsidR="00F35A76">
        <w:rPr>
          <w:sz w:val="23"/>
          <w:szCs w:val="23"/>
        </w:rPr>
        <w:t xml:space="preserve"> (</w:t>
      </w:r>
      <w:r w:rsidRPr="00C22471" w:rsidR="008F0151">
        <w:rPr>
          <w:sz w:val="23"/>
          <w:szCs w:val="23"/>
        </w:rPr>
        <w:t>двое</w:t>
      </w:r>
      <w:r w:rsidRPr="00C22471" w:rsidR="00F35A76">
        <w:rPr>
          <w:sz w:val="23"/>
          <w:szCs w:val="23"/>
        </w:rPr>
        <w:t>) сут</w:t>
      </w:r>
      <w:r w:rsidRPr="00C22471" w:rsidR="008F0151">
        <w:rPr>
          <w:sz w:val="23"/>
          <w:szCs w:val="23"/>
        </w:rPr>
        <w:t>о</w:t>
      </w:r>
      <w:r w:rsidRPr="00C22471" w:rsidR="00F35A76">
        <w:rPr>
          <w:sz w:val="23"/>
          <w:szCs w:val="23"/>
        </w:rPr>
        <w:t>к</w:t>
      </w:r>
      <w:r w:rsidRPr="00C22471">
        <w:rPr>
          <w:sz w:val="23"/>
          <w:szCs w:val="23"/>
        </w:rPr>
        <w:t>.</w:t>
      </w:r>
    </w:p>
    <w:p w:rsidR="00D868E8" w:rsidRPr="00C22471" w:rsidP="00381A05">
      <w:pPr>
        <w:pStyle w:val="BodyText"/>
        <w:spacing w:after="0"/>
        <w:ind w:firstLine="709"/>
        <w:rPr>
          <w:sz w:val="23"/>
          <w:szCs w:val="23"/>
        </w:rPr>
      </w:pPr>
      <w:r w:rsidRPr="00C22471">
        <w:rPr>
          <w:sz w:val="23"/>
          <w:szCs w:val="23"/>
        </w:rPr>
        <w:t>Срок административного ареста исчислять с момента его задержания.</w:t>
      </w:r>
    </w:p>
    <w:p w:rsidR="00D868E8" w:rsidRPr="00C22471" w:rsidP="00D868E8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C22471">
        <w:rPr>
          <w:sz w:val="23"/>
          <w:szCs w:val="23"/>
        </w:rPr>
        <w:t>Возложить исполнение настоящего постановления на ОГИБДД МО МВД России «Красноперекопский» Республики Крым.</w:t>
      </w:r>
    </w:p>
    <w:p w:rsidR="00E315E4" w:rsidRPr="00C22471" w:rsidP="00E315E4">
      <w:pPr>
        <w:ind w:firstLine="709"/>
        <w:jc w:val="both"/>
        <w:rPr>
          <w:rFonts w:eastAsia="Calibri"/>
          <w:sz w:val="23"/>
          <w:szCs w:val="23"/>
        </w:rPr>
      </w:pPr>
      <w:r w:rsidRPr="00C22471">
        <w:rPr>
          <w:rFonts w:eastAsia="Calibri"/>
          <w:sz w:val="23"/>
          <w:szCs w:val="23"/>
        </w:rPr>
        <w:t>Постановление может быть обжаловано в течени</w:t>
      </w:r>
      <w:r w:rsidRPr="00C22471">
        <w:rPr>
          <w:rFonts w:eastAsia="Calibri"/>
          <w:sz w:val="23"/>
          <w:szCs w:val="23"/>
        </w:rPr>
        <w:t xml:space="preserve">е 10 суток со дня </w:t>
      </w:r>
      <w:r w:rsidRPr="00C22471">
        <w:rPr>
          <w:sz w:val="23"/>
          <w:szCs w:val="23"/>
        </w:rPr>
        <w:t xml:space="preserve">вручения или получения копии постановления </w:t>
      </w:r>
      <w:r w:rsidRPr="00C22471">
        <w:rPr>
          <w:rFonts w:eastAsia="Calibri"/>
          <w:sz w:val="23"/>
          <w:szCs w:val="23"/>
        </w:rPr>
        <w:t xml:space="preserve">через мирового судью либо непосредственно в Красноперекопский районный суд Республики Крым. </w:t>
      </w:r>
    </w:p>
    <w:p w:rsidR="00E315E4" w:rsidRPr="00C22471" w:rsidP="00E315E4">
      <w:pPr>
        <w:jc w:val="both"/>
        <w:rPr>
          <w:rFonts w:eastAsia="Calibri"/>
          <w:sz w:val="23"/>
          <w:szCs w:val="23"/>
        </w:rPr>
      </w:pPr>
      <w:r w:rsidRPr="00C22471">
        <w:rPr>
          <w:rFonts w:eastAsia="Calibri"/>
          <w:sz w:val="23"/>
          <w:szCs w:val="23"/>
        </w:rPr>
        <w:t xml:space="preserve"> </w:t>
      </w:r>
    </w:p>
    <w:p w:rsidR="00E315E4" w:rsidRPr="00C22471" w:rsidP="00E315E4">
      <w:pPr>
        <w:ind w:firstLine="708"/>
        <w:jc w:val="both"/>
        <w:rPr>
          <w:rFonts w:eastAsia="Calibri"/>
          <w:sz w:val="23"/>
          <w:szCs w:val="23"/>
        </w:rPr>
      </w:pPr>
      <w:r w:rsidRPr="00C22471">
        <w:rPr>
          <w:rFonts w:eastAsia="Calibri"/>
          <w:sz w:val="23"/>
          <w:szCs w:val="23"/>
        </w:rPr>
        <w:t xml:space="preserve">  Мировой судья:  </w:t>
      </w:r>
      <w:r w:rsidRPr="00C22471" w:rsidR="007E42AB">
        <w:rPr>
          <w:rFonts w:eastAsia="Calibri"/>
          <w:sz w:val="23"/>
          <w:szCs w:val="23"/>
        </w:rPr>
        <w:t xml:space="preserve">            </w:t>
      </w:r>
      <w:r w:rsidRPr="00C22471">
        <w:rPr>
          <w:rFonts w:eastAsia="Calibri"/>
          <w:sz w:val="23"/>
          <w:szCs w:val="23"/>
        </w:rPr>
        <w:t xml:space="preserve">   </w:t>
      </w:r>
      <w:r w:rsidRPr="00C22471">
        <w:rPr>
          <w:color w:val="FFFFFF" w:themeColor="background1"/>
          <w:sz w:val="23"/>
          <w:szCs w:val="23"/>
        </w:rPr>
        <w:t>(подпись)</w:t>
      </w:r>
      <w:r w:rsidRPr="00C22471">
        <w:rPr>
          <w:rFonts w:eastAsia="Calibri"/>
          <w:color w:val="FFFFFF" w:themeColor="background1"/>
          <w:sz w:val="23"/>
          <w:szCs w:val="23"/>
        </w:rPr>
        <w:t xml:space="preserve">     </w:t>
      </w:r>
      <w:r w:rsidRPr="00C22471" w:rsidR="007E42AB">
        <w:rPr>
          <w:rFonts w:eastAsia="Calibri"/>
          <w:color w:val="FFFFFF" w:themeColor="background1"/>
          <w:sz w:val="23"/>
          <w:szCs w:val="23"/>
        </w:rPr>
        <w:t xml:space="preserve">               </w:t>
      </w:r>
      <w:r w:rsidRPr="00C22471">
        <w:rPr>
          <w:rFonts w:eastAsia="Calibri"/>
          <w:color w:val="FFFFFF" w:themeColor="background1"/>
          <w:sz w:val="23"/>
          <w:szCs w:val="23"/>
        </w:rPr>
        <w:t xml:space="preserve">     </w:t>
      </w:r>
      <w:r w:rsidRPr="00C22471">
        <w:rPr>
          <w:rFonts w:eastAsia="Calibri"/>
          <w:sz w:val="23"/>
          <w:szCs w:val="23"/>
        </w:rPr>
        <w:t>Д.Р. Мердымшаева</w:t>
      </w:r>
    </w:p>
    <w:sectPr w:rsidSect="00C22471">
      <w:pgSz w:w="11906" w:h="16838"/>
      <w:pgMar w:top="709" w:right="849" w:bottom="993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534ED"/>
    <w:multiLevelType w:val="singleLevel"/>
    <w:tmpl w:val="5CF825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>
    <w:nsid w:val="04347B5D"/>
    <w:multiLevelType w:val="hybridMultilevel"/>
    <w:tmpl w:val="D5C814FA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>
    <w:nsid w:val="0BF97E75"/>
    <w:multiLevelType w:val="hybridMultilevel"/>
    <w:tmpl w:val="40BCBE4C"/>
    <w:lvl w:ilvl="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0E2F61E7"/>
    <w:multiLevelType w:val="hybridMultilevel"/>
    <w:tmpl w:val="50765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E4D16"/>
    <w:multiLevelType w:val="hybridMultilevel"/>
    <w:tmpl w:val="7598A33C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5B323D9"/>
    <w:multiLevelType w:val="hybridMultilevel"/>
    <w:tmpl w:val="D0C2354A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134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15024C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6807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8AC16E3"/>
    <w:multiLevelType w:val="hybridMultilevel"/>
    <w:tmpl w:val="D2909ECE"/>
    <w:lvl w:ilvl="0">
      <w:start w:val="0"/>
      <w:numFmt w:val="decimalZero"/>
      <w:lvlText w:val="%1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5555C"/>
    <w:multiLevelType w:val="hybridMultilevel"/>
    <w:tmpl w:val="CF187958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1">
    <w:nsid w:val="38BB0CCA"/>
    <w:multiLevelType w:val="hybridMultilevel"/>
    <w:tmpl w:val="B93EF83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63664"/>
    <w:multiLevelType w:val="hybridMultilevel"/>
    <w:tmpl w:val="A44C8070"/>
    <w:lvl w:ilvl="0">
      <w:start w:val="1"/>
      <w:numFmt w:val="bullet"/>
      <w:lvlText w:val="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3">
    <w:nsid w:val="43F009CA"/>
    <w:multiLevelType w:val="hybridMultilevel"/>
    <w:tmpl w:val="7AC2F5FA"/>
    <w:lvl w:ilvl="0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>
    <w:nsid w:val="467C3AE6"/>
    <w:multiLevelType w:val="hybridMultilevel"/>
    <w:tmpl w:val="97507524"/>
    <w:lvl w:ilvl="0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5">
    <w:nsid w:val="557D56AA"/>
    <w:multiLevelType w:val="hybridMultilevel"/>
    <w:tmpl w:val="580AFBD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B5A92"/>
    <w:multiLevelType w:val="hybridMultilevel"/>
    <w:tmpl w:val="CE52D048"/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452011"/>
    <w:multiLevelType w:val="hybridMultilevel"/>
    <w:tmpl w:val="4BF69AF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5A9C61A1"/>
    <w:multiLevelType w:val="hybridMultilevel"/>
    <w:tmpl w:val="70B68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714A66"/>
    <w:multiLevelType w:val="hybridMultilevel"/>
    <w:tmpl w:val="FF84F646"/>
    <w:lvl w:ilvl="0">
      <w:start w:val="1"/>
      <w:numFmt w:val="bullet"/>
      <w:lvlText w:val=""/>
      <w:lvlJc w:val="left"/>
      <w:pPr>
        <w:ind w:left="-2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</w:abstractNum>
  <w:abstractNum w:abstractNumId="20">
    <w:nsid w:val="63B84750"/>
    <w:multiLevelType w:val="hybridMultilevel"/>
    <w:tmpl w:val="0930E50E"/>
    <w:lvl w:ilvl="0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>
    <w:nsid w:val="6D117505"/>
    <w:multiLevelType w:val="hybridMultilevel"/>
    <w:tmpl w:val="29A27CC4"/>
    <w:lvl w:ilvl="0">
      <w:start w:val="1"/>
      <w:numFmt w:val="bullet"/>
      <w:lvlText w:val=""/>
      <w:lvlJc w:val="left"/>
      <w:pPr>
        <w:ind w:left="371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091" w:hanging="360"/>
      </w:pPr>
    </w:lvl>
    <w:lvl w:ilvl="2" w:tentative="1">
      <w:start w:val="1"/>
      <w:numFmt w:val="lowerRoman"/>
      <w:lvlText w:val="%3."/>
      <w:lvlJc w:val="right"/>
      <w:pPr>
        <w:ind w:left="1811" w:hanging="180"/>
      </w:pPr>
    </w:lvl>
    <w:lvl w:ilvl="3" w:tentative="1">
      <w:start w:val="1"/>
      <w:numFmt w:val="decimal"/>
      <w:lvlText w:val="%4."/>
      <w:lvlJc w:val="left"/>
      <w:pPr>
        <w:ind w:left="2531" w:hanging="360"/>
      </w:pPr>
    </w:lvl>
    <w:lvl w:ilvl="4" w:tentative="1">
      <w:start w:val="1"/>
      <w:numFmt w:val="lowerLetter"/>
      <w:lvlText w:val="%5."/>
      <w:lvlJc w:val="left"/>
      <w:pPr>
        <w:ind w:left="3251" w:hanging="360"/>
      </w:p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2">
    <w:nsid w:val="6F5E48A3"/>
    <w:multiLevelType w:val="hybridMultilevel"/>
    <w:tmpl w:val="47BA3F3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D2D70C7"/>
    <w:multiLevelType w:val="hybridMultilevel"/>
    <w:tmpl w:val="7C24DF28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FB14C3"/>
    <w:multiLevelType w:val="hybridMultilevel"/>
    <w:tmpl w:val="62BC5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17"/>
  </w:num>
  <w:num w:numId="8">
    <w:abstractNumId w:val="16"/>
  </w:num>
  <w:num w:numId="9">
    <w:abstractNumId w:val="12"/>
  </w:num>
  <w:num w:numId="10">
    <w:abstractNumId w:val="14"/>
  </w:num>
  <w:num w:numId="11">
    <w:abstractNumId w:val="10"/>
  </w:num>
  <w:num w:numId="12">
    <w:abstractNumId w:val="22"/>
  </w:num>
  <w:num w:numId="13">
    <w:abstractNumId w:val="2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3"/>
  </w:num>
  <w:num w:numId="17">
    <w:abstractNumId w:val="11"/>
  </w:num>
  <w:num w:numId="18">
    <w:abstractNumId w:val="5"/>
  </w:num>
  <w:num w:numId="19">
    <w:abstractNumId w:val="20"/>
  </w:num>
  <w:num w:numId="20">
    <w:abstractNumId w:val="4"/>
  </w:num>
  <w:num w:numId="21">
    <w:abstractNumId w:val="9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C6"/>
    <w:rsid w:val="00000C73"/>
    <w:rsid w:val="00037838"/>
    <w:rsid w:val="00037B6B"/>
    <w:rsid w:val="00062E7E"/>
    <w:rsid w:val="00073CCB"/>
    <w:rsid w:val="0008730A"/>
    <w:rsid w:val="00095F4B"/>
    <w:rsid w:val="000C7242"/>
    <w:rsid w:val="000C73A2"/>
    <w:rsid w:val="000D6CEE"/>
    <w:rsid w:val="000E03EE"/>
    <w:rsid w:val="00102602"/>
    <w:rsid w:val="00126B1B"/>
    <w:rsid w:val="00127687"/>
    <w:rsid w:val="00197AF4"/>
    <w:rsid w:val="001A052B"/>
    <w:rsid w:val="001C73A8"/>
    <w:rsid w:val="001E5D5D"/>
    <w:rsid w:val="0025004A"/>
    <w:rsid w:val="00254809"/>
    <w:rsid w:val="002607FA"/>
    <w:rsid w:val="002622E7"/>
    <w:rsid w:val="00264146"/>
    <w:rsid w:val="002748C0"/>
    <w:rsid w:val="0027587C"/>
    <w:rsid w:val="002955D6"/>
    <w:rsid w:val="002D02C1"/>
    <w:rsid w:val="002D0BFC"/>
    <w:rsid w:val="002E72AA"/>
    <w:rsid w:val="00320381"/>
    <w:rsid w:val="003213BD"/>
    <w:rsid w:val="00365DD7"/>
    <w:rsid w:val="00381A05"/>
    <w:rsid w:val="00393085"/>
    <w:rsid w:val="003C164D"/>
    <w:rsid w:val="003D3A31"/>
    <w:rsid w:val="003D6502"/>
    <w:rsid w:val="003E5390"/>
    <w:rsid w:val="004075C9"/>
    <w:rsid w:val="00417E49"/>
    <w:rsid w:val="004514D0"/>
    <w:rsid w:val="004553C6"/>
    <w:rsid w:val="00481E0F"/>
    <w:rsid w:val="004825EB"/>
    <w:rsid w:val="004930C2"/>
    <w:rsid w:val="0049473B"/>
    <w:rsid w:val="004C382E"/>
    <w:rsid w:val="004C76AD"/>
    <w:rsid w:val="004D6F86"/>
    <w:rsid w:val="004E3981"/>
    <w:rsid w:val="004F74A1"/>
    <w:rsid w:val="00532084"/>
    <w:rsid w:val="00543DC5"/>
    <w:rsid w:val="00545DA8"/>
    <w:rsid w:val="00566546"/>
    <w:rsid w:val="0056661C"/>
    <w:rsid w:val="00574540"/>
    <w:rsid w:val="005A21C9"/>
    <w:rsid w:val="005A6689"/>
    <w:rsid w:val="005B3E3C"/>
    <w:rsid w:val="005B70C4"/>
    <w:rsid w:val="005E5782"/>
    <w:rsid w:val="00600E18"/>
    <w:rsid w:val="00623639"/>
    <w:rsid w:val="00665256"/>
    <w:rsid w:val="006718AB"/>
    <w:rsid w:val="00695629"/>
    <w:rsid w:val="006B78EB"/>
    <w:rsid w:val="006C6511"/>
    <w:rsid w:val="006F5A52"/>
    <w:rsid w:val="00716595"/>
    <w:rsid w:val="00724F5D"/>
    <w:rsid w:val="00745568"/>
    <w:rsid w:val="007462D7"/>
    <w:rsid w:val="00782FAB"/>
    <w:rsid w:val="0079680D"/>
    <w:rsid w:val="00797579"/>
    <w:rsid w:val="007A17CE"/>
    <w:rsid w:val="007A51EE"/>
    <w:rsid w:val="007A761B"/>
    <w:rsid w:val="007B4956"/>
    <w:rsid w:val="007C44E5"/>
    <w:rsid w:val="007E2383"/>
    <w:rsid w:val="007E42AB"/>
    <w:rsid w:val="0080483A"/>
    <w:rsid w:val="00816C0F"/>
    <w:rsid w:val="0084449D"/>
    <w:rsid w:val="00852E2C"/>
    <w:rsid w:val="008A5A3D"/>
    <w:rsid w:val="008B403E"/>
    <w:rsid w:val="008C43AB"/>
    <w:rsid w:val="008E40C3"/>
    <w:rsid w:val="008E42AD"/>
    <w:rsid w:val="008F0151"/>
    <w:rsid w:val="00902C3A"/>
    <w:rsid w:val="00912015"/>
    <w:rsid w:val="00916DB5"/>
    <w:rsid w:val="0097367E"/>
    <w:rsid w:val="0098486E"/>
    <w:rsid w:val="0099671E"/>
    <w:rsid w:val="009C426D"/>
    <w:rsid w:val="009D471A"/>
    <w:rsid w:val="00A27C81"/>
    <w:rsid w:val="00A40774"/>
    <w:rsid w:val="00A578CD"/>
    <w:rsid w:val="00A76B40"/>
    <w:rsid w:val="00AD73B5"/>
    <w:rsid w:val="00AE1533"/>
    <w:rsid w:val="00AF39A4"/>
    <w:rsid w:val="00AF449F"/>
    <w:rsid w:val="00B00A0F"/>
    <w:rsid w:val="00B014B2"/>
    <w:rsid w:val="00B37125"/>
    <w:rsid w:val="00B57A02"/>
    <w:rsid w:val="00B63D2F"/>
    <w:rsid w:val="00B76D9D"/>
    <w:rsid w:val="00B77A36"/>
    <w:rsid w:val="00BD71E2"/>
    <w:rsid w:val="00BD7A19"/>
    <w:rsid w:val="00BF39CA"/>
    <w:rsid w:val="00BF7FA4"/>
    <w:rsid w:val="00C03FDF"/>
    <w:rsid w:val="00C22471"/>
    <w:rsid w:val="00C23F5C"/>
    <w:rsid w:val="00C80C21"/>
    <w:rsid w:val="00C95794"/>
    <w:rsid w:val="00CE2031"/>
    <w:rsid w:val="00CE218E"/>
    <w:rsid w:val="00CE4AAD"/>
    <w:rsid w:val="00CE5233"/>
    <w:rsid w:val="00CE5C55"/>
    <w:rsid w:val="00D20BBE"/>
    <w:rsid w:val="00D20F53"/>
    <w:rsid w:val="00D23742"/>
    <w:rsid w:val="00D654F0"/>
    <w:rsid w:val="00D83A51"/>
    <w:rsid w:val="00D868E8"/>
    <w:rsid w:val="00DD7E2B"/>
    <w:rsid w:val="00DE26C6"/>
    <w:rsid w:val="00DF388D"/>
    <w:rsid w:val="00E14956"/>
    <w:rsid w:val="00E2027D"/>
    <w:rsid w:val="00E203CC"/>
    <w:rsid w:val="00E25711"/>
    <w:rsid w:val="00E315E4"/>
    <w:rsid w:val="00E4126B"/>
    <w:rsid w:val="00E70D0C"/>
    <w:rsid w:val="00E83DB2"/>
    <w:rsid w:val="00E91E35"/>
    <w:rsid w:val="00E93785"/>
    <w:rsid w:val="00EA0B06"/>
    <w:rsid w:val="00EB5E80"/>
    <w:rsid w:val="00EC4AF2"/>
    <w:rsid w:val="00EC5F11"/>
    <w:rsid w:val="00ED4BE8"/>
    <w:rsid w:val="00ED6889"/>
    <w:rsid w:val="00EF730F"/>
    <w:rsid w:val="00F35A76"/>
    <w:rsid w:val="00F41762"/>
    <w:rsid w:val="00F566BB"/>
    <w:rsid w:val="00F64BDF"/>
    <w:rsid w:val="00F850C1"/>
    <w:rsid w:val="00FB596F"/>
    <w:rsid w:val="00FC033D"/>
    <w:rsid w:val="00FC1971"/>
    <w:rsid w:val="00FD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B3E3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qFormat/>
    <w:rsid w:val="00CE20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B3E3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3">
    <w:name w:val="Заголовок 3 Знак"/>
    <w:basedOn w:val="DefaultParagraphFont"/>
    <w:link w:val="Heading3"/>
    <w:rsid w:val="00CE203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BodyText2">
    <w:name w:val="Body Text 2"/>
    <w:basedOn w:val="Normal"/>
    <w:link w:val="2"/>
    <w:rsid w:val="005B3E3C"/>
    <w:pPr>
      <w:ind w:firstLine="708"/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B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3E3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B3E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Title">
    <w:name w:val="Title"/>
    <w:basedOn w:val="Normal"/>
    <w:link w:val="a"/>
    <w:qFormat/>
    <w:rsid w:val="005B3E3C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rsid w:val="005B3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97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0"/>
      <w:szCs w:val="20"/>
      <w:lang w:eastAsia="ru-RU"/>
    </w:rPr>
  </w:style>
  <w:style w:type="character" w:customStyle="1" w:styleId="a0">
    <w:name w:val="Текст выноски Знак"/>
    <w:basedOn w:val="DefaultParagraphFont"/>
    <w:link w:val="BalloonText"/>
    <w:semiHidden/>
    <w:rsid w:val="00CE2031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a0"/>
    <w:semiHidden/>
    <w:rsid w:val="00CE2031"/>
    <w:rPr>
      <w:rFonts w:ascii="Tahoma" w:hAnsi="Tahoma" w:cs="Tahoma"/>
      <w:sz w:val="16"/>
      <w:szCs w:val="16"/>
    </w:rPr>
  </w:style>
  <w:style w:type="paragraph" w:customStyle="1" w:styleId="a1">
    <w:name w:val="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customStyle="1" w:styleId="a2">
    <w:name w:val="Знак Знак Знак Знак Знак Знак"/>
    <w:basedOn w:val="Normal"/>
    <w:rsid w:val="00CE2031"/>
    <w:rPr>
      <w:rFonts w:ascii="Verdana" w:hAnsi="Verdana" w:cs="Verdana"/>
      <w:sz w:val="20"/>
      <w:szCs w:val="20"/>
      <w:lang w:val="uk-UA" w:eastAsia="en-US"/>
    </w:rPr>
  </w:style>
  <w:style w:type="paragraph" w:styleId="NormalWeb">
    <w:name w:val="Normal (Web)"/>
    <w:basedOn w:val="Normal"/>
    <w:unhideWhenUsed/>
    <w:rsid w:val="00CE2031"/>
    <w:pPr>
      <w:spacing w:before="100" w:beforeAutospacing="1" w:after="100" w:afterAutospacing="1"/>
    </w:pPr>
  </w:style>
  <w:style w:type="character" w:styleId="Emphasis">
    <w:name w:val="Emphasis"/>
    <w:basedOn w:val="DefaultParagraphFont"/>
    <w:qFormat/>
    <w:rsid w:val="00CE2031"/>
    <w:rPr>
      <w:i/>
      <w:iCs/>
    </w:rPr>
  </w:style>
  <w:style w:type="paragraph" w:styleId="Header">
    <w:name w:val="header"/>
    <w:basedOn w:val="Normal"/>
    <w:link w:val="a3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3">
    <w:name w:val="Верхний колонтитул Знак"/>
    <w:basedOn w:val="DefaultParagraphFont"/>
    <w:link w:val="Head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CE203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DefaultParagraphFont"/>
    <w:link w:val="Footer"/>
    <w:uiPriority w:val="99"/>
    <w:rsid w:val="00CE2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E2031"/>
    <w:pPr>
      <w:ind w:left="720"/>
      <w:contextualSpacing/>
    </w:pPr>
    <w:rPr>
      <w:sz w:val="20"/>
      <w:szCs w:val="20"/>
    </w:rPr>
  </w:style>
  <w:style w:type="table" w:styleId="TableGrid">
    <w:name w:val="Table Grid"/>
    <w:basedOn w:val="TableNormal"/>
    <w:rsid w:val="00BF3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5"/>
    <w:uiPriority w:val="99"/>
    <w:semiHidden/>
    <w:unhideWhenUsed/>
    <w:rsid w:val="00393085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393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6"/>
    <w:uiPriority w:val="99"/>
    <w:semiHidden/>
    <w:unhideWhenUsed/>
    <w:rsid w:val="00D654F0"/>
    <w:pPr>
      <w:spacing w:after="120"/>
      <w:ind w:left="283"/>
    </w:pPr>
  </w:style>
  <w:style w:type="character" w:customStyle="1" w:styleId="a6">
    <w:name w:val="Основной текст с отступом Знак"/>
    <w:basedOn w:val="DefaultParagraphFont"/>
    <w:link w:val="BodyTextIndent"/>
    <w:uiPriority w:val="99"/>
    <w:semiHidden/>
    <w:rsid w:val="00D654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654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D654F0"/>
  </w:style>
  <w:style w:type="character" w:customStyle="1" w:styleId="cnsl">
    <w:name w:val="cnsl"/>
    <w:rsid w:val="00D654F0"/>
  </w:style>
  <w:style w:type="character" w:styleId="Hyperlink">
    <w:name w:val="Hyperlink"/>
    <w:basedOn w:val="DefaultParagraphFont"/>
    <w:uiPriority w:val="99"/>
    <w:semiHidden/>
    <w:unhideWhenUsed/>
    <w:rsid w:val="00D83A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5db7d611e491cc10d20b0f33c6152a6a12b6e298/" TargetMode="External" /><Relationship Id="rId6" Type="http://schemas.openxmlformats.org/officeDocument/2006/relationships/hyperlink" Target="http://www.consultant.ru/document/cons_doc_LAW_36528/40b66b98c23e9ba1880a1fa6dfea913a8880bb71/" TargetMode="External" /><Relationship Id="rId7" Type="http://schemas.openxmlformats.org/officeDocument/2006/relationships/hyperlink" Target="consultantplus://offline/ref=08986BF12035A42C37CD56F12F42A918BCAB86785C63CC70771F721FB0260136039870F84D75361EF96FDD260C8714C67AB3986E8959E2C7O8j4J" TargetMode="External" /><Relationship Id="rId8" Type="http://schemas.openxmlformats.org/officeDocument/2006/relationships/hyperlink" Target="consultantplus://offline/ref=08986BF12035A42C37CD56F12F42A918BCA48875576FCC70771F721FB0260136039870F84D763F19F06FDD260C8714C67AB3986E8959E2C7O8j4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C11B1-FCCE-44FC-84D4-35034176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