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2007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</w:t>
      </w: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A2B2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A74F0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5A2AB2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20073" w:rsidR="002006A0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D52D4A" w:rsidRPr="00820073" w:rsidP="0015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D52D4A" w:rsidRPr="00820073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D52D4A" w:rsidRPr="00820073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74F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A74F0F">
        <w:rPr>
          <w:rFonts w:ascii="Times New Roman" w:eastAsia="Arial Unicode MS" w:hAnsi="Times New Roman" w:cs="Times New Roman"/>
          <w:sz w:val="25"/>
          <w:szCs w:val="25"/>
          <w:lang w:eastAsia="ru-RU"/>
        </w:rPr>
        <w:t>6 октябр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820073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2007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рассмотрев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помещении суда по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2006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20073" w:rsidR="002006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10, д. 4,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D52D4A" w:rsidRPr="00820073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Шилкиниса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081A7C">
        <w:rPr>
          <w:rFonts w:ascii="Times New Roman" w:eastAsia="Arial Unicode MS" w:hAnsi="Times New Roman" w:cs="Times New Roman"/>
          <w:sz w:val="25"/>
          <w:szCs w:val="25"/>
          <w:lang w:eastAsia="ru-RU"/>
        </w:rPr>
        <w:t>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081A7C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820073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у с т а н о в и </w:t>
      </w:r>
      <w:r w:rsidRPr="0082007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л :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совершил правонарушение, предусмотренное ч. 3 ст. 19.24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районного суда Республики Крым от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18.04.2018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и 2</w:t>
      </w:r>
      <w:r w:rsidRPr="00820073"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1.0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820073"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9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 административный надзор сроком на 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2 (два)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установлением административных ограничений: запрет 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пребывания вне жилого помещения по месту жительства 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запрет посещения увеселительных заведений, баров, кафе, ресторанов, где реализуются спиртные напитки; обязанность являться на регистрацию в МО МВД «Красноперекопский»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(д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ва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) раз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 w:rsidRPr="00820073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C440A0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820073" w:rsidR="007D76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судьи </w:t>
      </w:r>
      <w:r w:rsidRPr="00820073" w:rsidR="007D76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судебного участка № 59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 суд</w:t>
      </w:r>
      <w:r w:rsidRPr="00820073" w:rsidR="007D76AC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от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привлечен к административной ответственности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предусмотренного ч.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РФ.</w:t>
      </w:r>
    </w:p>
    <w:p w:rsidR="00EA6BBA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.10.2019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</w:t>
      </w:r>
      <w:r w:rsidRPr="00820073" w:rsidR="004F34B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выявлен факт нарушения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Шилкинисом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 w:rsidR="004F34B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ограничений административного надзора, а именно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0.10.2019</w:t>
      </w:r>
      <w:r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4F34BC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период с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09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по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="008D77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явился </w:t>
      </w:r>
      <w:r w:rsidRPr="00820073"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регистрацию в МО МВД «Красноперекопский»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графику прибытия поднадзорного лица на регистрацию, утвержденному 03.05.2018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5D62" w:rsidRPr="0082007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повторно нарушил ограничение, установленное ему судом.</w:t>
      </w:r>
    </w:p>
    <w:p w:rsidR="00D52D4A" w:rsidRPr="00820073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правонарушения признал, в содеянном раскаялся.</w:t>
      </w:r>
    </w:p>
    <w:p w:rsidR="004C4CC4" w:rsidP="0082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820073" w:rsidR="00471F3C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№ об административном правонарушении от 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820073" w:rsidR="00816D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3 ст. 19.24 КоАП РФ (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820073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старшего инспектора направления по осуществлению административного надзора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России «Красноперекопский» </w:t>
      </w:r>
      <w:r w:rsidR="00081A7C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неявки 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 w:rsidR="00D263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 </w:t>
      </w:r>
      <w:r w:rsidR="00756B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регистрацию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="00DD7470">
        <w:rPr>
          <w:rFonts w:ascii="Times New Roman" w:eastAsia="Arial Unicode MS" w:hAnsi="Times New Roman" w:cs="Times New Roman"/>
          <w:sz w:val="25"/>
          <w:szCs w:val="25"/>
          <w:lang w:eastAsia="ru-RU"/>
        </w:rPr>
        <w:t>.10.2019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 w:rsidR="00EA6B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 от 16.10.2019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решения Красноперекопского районного суда Республики Крым от 18.04.2018 (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4C4C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Республики 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1.0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3.2019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4C4C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 предупреждением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03.05.2018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9);</w:t>
      </w:r>
      <w:r w:rsidRPr="004C4C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регистрационного листа поднадзорного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10);</w:t>
      </w:r>
      <w:r w:rsidRPr="004C4C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остановлени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мирового судьи судебного участка № 59 Красноперекопского судебного района Республики 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11);</w:t>
      </w:r>
      <w:r w:rsidRPr="004C4C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правкой МО МВД России «Красноперекопский» от 16.10.2019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Н.И.,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котор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10.10.2019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Н.И.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кроме административного правонарушения по настоящему делу,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правонарушени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совершал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11-15).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Pr="00820073" w:rsidR="00EA6BBA">
        <w:rPr>
          <w:rFonts w:ascii="Times New Roman" w:eastAsia="Calibri" w:hAnsi="Times New Roman" w:cs="Times New Roman"/>
          <w:sz w:val="25"/>
          <w:szCs w:val="25"/>
        </w:rPr>
        <w:t>у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в день составления, его права соблюдены.</w:t>
      </w:r>
    </w:p>
    <w:p w:rsidR="00BD1B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820073">
        <w:rPr>
          <w:rFonts w:ascii="Times New Roman" w:eastAsia="Calibri" w:hAnsi="Times New Roman" w:cs="Times New Roman"/>
          <w:sz w:val="25"/>
          <w:szCs w:val="25"/>
        </w:rPr>
        <w:t>арушение ограничений правонарушителем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имел</w:t>
      </w:r>
      <w:r w:rsidRPr="00820073">
        <w:rPr>
          <w:rFonts w:ascii="Times New Roman" w:eastAsia="Calibri" w:hAnsi="Times New Roman" w:cs="Times New Roman"/>
          <w:sz w:val="25"/>
          <w:szCs w:val="25"/>
        </w:rPr>
        <w:t>о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место в связи с уважительными причинами. </w:t>
      </w:r>
    </w:p>
    <w:p w:rsidR="00BD1B4A" w:rsidRPr="0082007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Pr="00820073" w:rsidR="00EA6BBA">
        <w:rPr>
          <w:rFonts w:ascii="Times New Roman" w:eastAsia="Calibri" w:hAnsi="Times New Roman" w:cs="Times New Roman"/>
          <w:sz w:val="25"/>
          <w:szCs w:val="25"/>
        </w:rPr>
        <w:t>а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3 ст. 19.24 КоАП РФ – </w:t>
      </w:r>
      <w:r w:rsidRPr="00820073" w:rsidR="007D76AC">
        <w:rPr>
          <w:rFonts w:ascii="Times New Roman" w:eastAsia="Calibri" w:hAnsi="Times New Roman" w:cs="Times New Roman"/>
          <w:sz w:val="25"/>
          <w:szCs w:val="25"/>
        </w:rPr>
        <w:t>п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овторное в течение одного года совершение административного правонарушения, предусмотренного </w:t>
      </w:r>
      <w:hyperlink r:id="rId4" w:history="1">
        <w:r w:rsidRPr="00820073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820073" w:rsidR="007D76AC">
        <w:rPr>
          <w:rFonts w:ascii="Times New Roman" w:eastAsia="Calibri" w:hAnsi="Times New Roman" w:cs="Times New Roman"/>
          <w:sz w:val="25"/>
          <w:szCs w:val="25"/>
        </w:rPr>
        <w:t xml:space="preserve"> настоящей статьи</w:t>
      </w:r>
      <w:r w:rsidRPr="0082007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D4AC2" w:rsidRPr="0082007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hAnsi="Times New Roman" w:cs="Times New Roman"/>
          <w:color w:val="000000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82007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>Шилкинис</w:t>
      </w:r>
      <w:r w:rsidR="00270A22">
        <w:rPr>
          <w:rFonts w:ascii="Times New Roman" w:eastAsia="Calibri" w:hAnsi="Times New Roman" w:cs="Times New Roman"/>
          <w:sz w:val="25"/>
          <w:szCs w:val="25"/>
        </w:rPr>
        <w:t>ом</w:t>
      </w:r>
      <w:r w:rsidRPr="00820073" w:rsidR="00816D5B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820073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820073" w:rsidR="008743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820073" w:rsidR="008743C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820073" w:rsidP="001A1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20073">
        <w:rPr>
          <w:rFonts w:ascii="Times New Roman" w:eastAsia="Calibri" w:hAnsi="Times New Roman" w:cs="Times New Roman"/>
          <w:b/>
          <w:sz w:val="25"/>
          <w:szCs w:val="25"/>
        </w:rPr>
        <w:t xml:space="preserve">п о с т а н о в и </w:t>
      </w:r>
      <w:r w:rsidRPr="00820073">
        <w:rPr>
          <w:rFonts w:ascii="Times New Roman" w:eastAsia="Calibri" w:hAnsi="Times New Roman" w:cs="Times New Roman"/>
          <w:b/>
          <w:sz w:val="25"/>
          <w:szCs w:val="25"/>
        </w:rPr>
        <w:t>л :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Шилкиниса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081A7C">
        <w:rPr>
          <w:rFonts w:ascii="Times New Roman" w:eastAsia="Arial Unicode MS" w:hAnsi="Times New Roman" w:cs="Times New Roman"/>
          <w:sz w:val="25"/>
          <w:szCs w:val="25"/>
          <w:lang w:eastAsia="ru-RU"/>
        </w:rPr>
        <w:t>Н.И.</w:t>
      </w:r>
      <w:r w:rsidRPr="00820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Pr="00820073" w:rsidR="007D76AC">
        <w:rPr>
          <w:rFonts w:ascii="Times New Roman" w:eastAsia="Calibri" w:hAnsi="Times New Roman" w:cs="Times New Roman"/>
          <w:sz w:val="25"/>
          <w:szCs w:val="25"/>
        </w:rPr>
        <w:t>2</w:t>
      </w:r>
      <w:r w:rsidR="0074316E">
        <w:rPr>
          <w:rFonts w:ascii="Times New Roman" w:eastAsia="Calibri" w:hAnsi="Times New Roman" w:cs="Times New Roman"/>
          <w:sz w:val="25"/>
          <w:szCs w:val="25"/>
        </w:rPr>
        <w:t>0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820073" w:rsidR="007D76AC">
        <w:rPr>
          <w:rFonts w:ascii="Times New Roman" w:eastAsia="Calibri" w:hAnsi="Times New Roman" w:cs="Times New Roman"/>
          <w:sz w:val="25"/>
          <w:szCs w:val="25"/>
        </w:rPr>
        <w:t>два</w:t>
      </w:r>
      <w:r w:rsidRPr="00820073">
        <w:rPr>
          <w:rFonts w:ascii="Times New Roman" w:eastAsia="Calibri" w:hAnsi="Times New Roman" w:cs="Times New Roman"/>
          <w:sz w:val="25"/>
          <w:szCs w:val="25"/>
        </w:rPr>
        <w:t>дцать) час</w:t>
      </w:r>
      <w:r w:rsidR="00530971">
        <w:rPr>
          <w:rFonts w:ascii="Times New Roman" w:eastAsia="Calibri" w:hAnsi="Times New Roman" w:cs="Times New Roman"/>
          <w:sz w:val="25"/>
          <w:szCs w:val="25"/>
        </w:rPr>
        <w:t>ов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820073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ab/>
        <w:t xml:space="preserve">Разъяснить </w:t>
      </w:r>
      <w:r w:rsidRPr="00820073" w:rsidR="00311121">
        <w:rPr>
          <w:rFonts w:ascii="Times New Roman" w:eastAsia="Calibri" w:hAnsi="Times New Roman" w:cs="Times New Roman"/>
          <w:sz w:val="25"/>
          <w:szCs w:val="25"/>
        </w:rPr>
        <w:t>Шилкинису</w:t>
      </w:r>
      <w:r w:rsidRPr="00820073" w:rsidR="00311121">
        <w:rPr>
          <w:rFonts w:ascii="Times New Roman" w:eastAsia="Calibri" w:hAnsi="Times New Roman" w:cs="Times New Roman"/>
          <w:sz w:val="25"/>
          <w:szCs w:val="25"/>
        </w:rPr>
        <w:t xml:space="preserve"> Н.И.</w:t>
      </w:r>
      <w:r w:rsidRPr="00820073">
        <w:rPr>
          <w:rFonts w:ascii="Times New Roman" w:eastAsia="Calibri" w:hAnsi="Times New Roman" w:cs="Times New Roman"/>
          <w:sz w:val="25"/>
          <w:szCs w:val="25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0073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82007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820073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073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</w:r>
      <w:r w:rsidRPr="00820073">
        <w:rPr>
          <w:rFonts w:ascii="Times New Roman" w:eastAsia="Calibri" w:hAnsi="Times New Roman" w:cs="Times New Roman"/>
          <w:sz w:val="25"/>
          <w:szCs w:val="25"/>
        </w:rPr>
        <w:tab/>
        <w:t xml:space="preserve">   </w:t>
      </w:r>
      <w:r w:rsidR="00BC4D3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20073">
        <w:rPr>
          <w:rFonts w:ascii="Times New Roman" w:eastAsia="Calibri" w:hAnsi="Times New Roman" w:cs="Times New Roman"/>
          <w:sz w:val="25"/>
          <w:szCs w:val="25"/>
        </w:rPr>
        <w:t xml:space="preserve"> Д.Б. Сангаджи-Горяев</w:t>
      </w:r>
    </w:p>
    <w:sectPr w:rsidSect="0074316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1A12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7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1A7C"/>
    <w:rsid w:val="000D199F"/>
    <w:rsid w:val="000F5F83"/>
    <w:rsid w:val="00153362"/>
    <w:rsid w:val="001A127E"/>
    <w:rsid w:val="001A45DE"/>
    <w:rsid w:val="001D167A"/>
    <w:rsid w:val="001D4AC2"/>
    <w:rsid w:val="002006A0"/>
    <w:rsid w:val="00270A22"/>
    <w:rsid w:val="0027232C"/>
    <w:rsid w:val="002F6D47"/>
    <w:rsid w:val="00311121"/>
    <w:rsid w:val="003A4B35"/>
    <w:rsid w:val="0040437D"/>
    <w:rsid w:val="00471F3C"/>
    <w:rsid w:val="004A5758"/>
    <w:rsid w:val="004C4CC4"/>
    <w:rsid w:val="004F34BC"/>
    <w:rsid w:val="00530971"/>
    <w:rsid w:val="005475F2"/>
    <w:rsid w:val="005A2AB2"/>
    <w:rsid w:val="005B6B34"/>
    <w:rsid w:val="005E6BB7"/>
    <w:rsid w:val="006B4B01"/>
    <w:rsid w:val="006D6490"/>
    <w:rsid w:val="0074316E"/>
    <w:rsid w:val="00756B5A"/>
    <w:rsid w:val="007D76AC"/>
    <w:rsid w:val="00816D5B"/>
    <w:rsid w:val="00820073"/>
    <w:rsid w:val="00850878"/>
    <w:rsid w:val="008743C8"/>
    <w:rsid w:val="00890F99"/>
    <w:rsid w:val="008D7731"/>
    <w:rsid w:val="009475B3"/>
    <w:rsid w:val="00965AF9"/>
    <w:rsid w:val="00A74F0F"/>
    <w:rsid w:val="00AF0EB7"/>
    <w:rsid w:val="00BA2B27"/>
    <w:rsid w:val="00BC4D3B"/>
    <w:rsid w:val="00BD1B4A"/>
    <w:rsid w:val="00C349C1"/>
    <w:rsid w:val="00C440A0"/>
    <w:rsid w:val="00C679ED"/>
    <w:rsid w:val="00D263A3"/>
    <w:rsid w:val="00D52D4A"/>
    <w:rsid w:val="00DB289B"/>
    <w:rsid w:val="00DB57B3"/>
    <w:rsid w:val="00DD7470"/>
    <w:rsid w:val="00DF3658"/>
    <w:rsid w:val="00EA6BBA"/>
    <w:rsid w:val="00FB6B5D"/>
    <w:rsid w:val="00FD5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BB7FA-A321-42BE-AA2B-1E38B9E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