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50F6" w:rsidRPr="00560D16" w:rsidP="0032270F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Дело № 5-59-488/2018</w:t>
      </w:r>
    </w:p>
    <w:p w:rsidR="007F50F6" w:rsidRPr="00560D16" w:rsidP="0032270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560D16">
        <w:rPr>
          <w:b/>
          <w:bCs/>
          <w:color w:val="000000"/>
          <w:sz w:val="25"/>
          <w:szCs w:val="25"/>
        </w:rPr>
        <w:t>П О С Т А Н О В Л Е Н И Е</w:t>
      </w:r>
    </w:p>
    <w:p w:rsidR="007F50F6" w:rsidRPr="00560D16" w:rsidP="0032270F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560D16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7F50F6" w:rsidRPr="00560D16" w:rsidP="0032270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560D16">
        <w:rPr>
          <w:rFonts w:eastAsia="Arial Unicode MS"/>
          <w:color w:val="000000"/>
          <w:sz w:val="25"/>
          <w:szCs w:val="25"/>
        </w:rPr>
        <w:t>г. Красноперекопск</w:t>
      </w:r>
      <w:r w:rsidRPr="00560D16">
        <w:rPr>
          <w:rFonts w:eastAsia="Arial Unicode MS"/>
          <w:color w:val="000000"/>
          <w:sz w:val="25"/>
          <w:szCs w:val="25"/>
        </w:rPr>
        <w:tab/>
      </w:r>
      <w:r w:rsidRPr="00560D16">
        <w:rPr>
          <w:rFonts w:eastAsia="Arial Unicode MS"/>
          <w:color w:val="000000"/>
          <w:sz w:val="25"/>
          <w:szCs w:val="25"/>
        </w:rPr>
        <w:tab/>
      </w:r>
      <w:r w:rsidRPr="00560D16">
        <w:rPr>
          <w:rFonts w:eastAsia="Arial Unicode MS"/>
          <w:color w:val="000000"/>
          <w:sz w:val="25"/>
          <w:szCs w:val="25"/>
        </w:rPr>
        <w:tab/>
      </w:r>
      <w:r w:rsidRPr="00560D16">
        <w:rPr>
          <w:rFonts w:eastAsia="Arial Unicode MS"/>
          <w:color w:val="000000"/>
          <w:sz w:val="25"/>
          <w:szCs w:val="25"/>
        </w:rPr>
        <w:tab/>
      </w:r>
      <w:r w:rsidRPr="00560D16">
        <w:rPr>
          <w:rFonts w:eastAsia="Arial Unicode MS"/>
          <w:color w:val="000000"/>
          <w:sz w:val="25"/>
          <w:szCs w:val="25"/>
        </w:rPr>
        <w:tab/>
      </w:r>
      <w:r w:rsidRPr="00560D16">
        <w:rPr>
          <w:rFonts w:eastAsia="Arial Unicode MS"/>
          <w:color w:val="000000"/>
          <w:sz w:val="25"/>
          <w:szCs w:val="25"/>
        </w:rPr>
        <w:tab/>
      </w:r>
      <w:r w:rsidRPr="00560D16">
        <w:rPr>
          <w:rFonts w:eastAsia="Arial Unicode MS"/>
          <w:color w:val="000000"/>
          <w:sz w:val="25"/>
          <w:szCs w:val="25"/>
        </w:rPr>
        <w:tab/>
      </w:r>
      <w:r w:rsidRPr="00560D16">
        <w:rPr>
          <w:rFonts w:eastAsia="Arial Unicode MS"/>
          <w:color w:val="000000"/>
          <w:sz w:val="25"/>
          <w:szCs w:val="25"/>
        </w:rPr>
        <w:tab/>
        <w:t xml:space="preserve">   8 ноября 2018 г.</w:t>
      </w:r>
    </w:p>
    <w:p w:rsidR="007F50F6" w:rsidRPr="00560D16" w:rsidP="0032270F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560D16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560D16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560D16">
        <w:rPr>
          <w:rFonts w:eastAsia="Arial Unicode MS"/>
          <w:color w:val="000000"/>
          <w:sz w:val="25"/>
          <w:szCs w:val="25"/>
          <w:lang w:eastAsia="ru-RU"/>
        </w:rPr>
        <w:t>96002, РФ, Республика Крым, г. Красноперекопск, микрорайон 10, дом 4, рассмотрев дело об административном правонарушении, предусмотренном ч. 2 ст. 14.1.3 КоАП РФ, в отношении</w:t>
      </w:r>
    </w:p>
    <w:p w:rsidR="007F50F6" w:rsidRPr="00560D16" w:rsidP="0032270F">
      <w:pPr>
        <w:pStyle w:val="NormalWeb"/>
        <w:spacing w:before="0" w:beforeAutospacing="0" w:after="0" w:afterAutospacing="0"/>
        <w:ind w:left="1416"/>
        <w:jc w:val="both"/>
        <w:rPr>
          <w:rFonts w:eastAsia="Arial Unicode MS"/>
          <w:color w:val="000000"/>
          <w:sz w:val="25"/>
          <w:szCs w:val="25"/>
        </w:rPr>
      </w:pPr>
      <w:r w:rsidRPr="00560D16">
        <w:rPr>
          <w:rFonts w:eastAsia="Arial Unicode MS"/>
          <w:color w:val="000000"/>
          <w:sz w:val="25"/>
          <w:szCs w:val="25"/>
        </w:rPr>
        <w:t xml:space="preserve">муниципального </w:t>
      </w:r>
      <w:r w:rsidRPr="00560D16">
        <w:rPr>
          <w:color w:val="000000"/>
          <w:sz w:val="25"/>
          <w:szCs w:val="25"/>
        </w:rPr>
        <w:t xml:space="preserve">унитарного предприятия муниципального образования городской округ Красноперекопск Республики Крым «Жилищно-эксплуатационное объединение», </w:t>
      </w:r>
      <w:r w:rsidRPr="00560D16">
        <w:rPr>
          <w:sz w:val="25"/>
          <w:szCs w:val="25"/>
        </w:rPr>
        <w:t xml:space="preserve">&lt;данные изъяты&gt; </w:t>
      </w:r>
      <w:r w:rsidRPr="00560D16">
        <w:rPr>
          <w:rFonts w:eastAsia="Arial Unicode MS"/>
          <w:color w:val="000000"/>
          <w:sz w:val="25"/>
          <w:szCs w:val="25"/>
        </w:rPr>
        <w:t xml:space="preserve">адрес: </w:t>
      </w:r>
      <w:r w:rsidRPr="00560D16">
        <w:rPr>
          <w:color w:val="000000"/>
          <w:sz w:val="25"/>
          <w:szCs w:val="25"/>
        </w:rPr>
        <w:t>Республики Крым, г. Красноперекопск, ул. Менделеева, д. 1</w:t>
      </w:r>
      <w:r w:rsidRPr="00560D16">
        <w:rPr>
          <w:rFonts w:eastAsia="Arial Unicode MS"/>
          <w:color w:val="000000"/>
          <w:sz w:val="25"/>
          <w:szCs w:val="25"/>
        </w:rPr>
        <w:t>,</w:t>
      </w:r>
    </w:p>
    <w:p w:rsidR="007F50F6" w:rsidRPr="00560D16" w:rsidP="0032270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560D16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rFonts w:eastAsia="Arial Unicode MS"/>
          <w:color w:val="000000"/>
          <w:sz w:val="25"/>
          <w:szCs w:val="25"/>
        </w:rPr>
        <w:t xml:space="preserve">муниципальное </w:t>
      </w:r>
      <w:r w:rsidRPr="00560D16">
        <w:rPr>
          <w:color w:val="000000"/>
          <w:sz w:val="25"/>
          <w:szCs w:val="25"/>
        </w:rPr>
        <w:t xml:space="preserve">унитарное предприятие муниципального образования городской округ Красноперекопск Республики Крым «Жилищно-эксплуатационное объединение», </w:t>
      </w:r>
      <w:r w:rsidRPr="00560D16">
        <w:rPr>
          <w:sz w:val="25"/>
          <w:szCs w:val="25"/>
        </w:rPr>
        <w:t xml:space="preserve">&lt;данные изъяты&gt;    </w:t>
      </w:r>
      <w:r w:rsidRPr="00560D16">
        <w:rPr>
          <w:color w:val="000000"/>
          <w:sz w:val="25"/>
          <w:szCs w:val="25"/>
        </w:rPr>
        <w:t>(далее – МУП «ЖЭО») совершило правонарушение, предусмотренное ч. 2 ст. 14.1.3 КоАП РФ, при следующих обстоятельствах.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 xml:space="preserve">11.09.2018 в период времени с 13 час. 00 мин. до 14 час. 00 мин. в многоквартирном доме </w:t>
      </w:r>
      <w:r w:rsidRPr="00560D16">
        <w:rPr>
          <w:sz w:val="25"/>
          <w:szCs w:val="25"/>
        </w:rPr>
        <w:t>&lt; номер &gt;</w:t>
      </w:r>
      <w:r w:rsidRPr="00560D16">
        <w:rPr>
          <w:color w:val="000000"/>
          <w:sz w:val="25"/>
          <w:szCs w:val="25"/>
        </w:rPr>
        <w:t xml:space="preserve"> микрорайона 10 г. Красноперекопска Республики Крым установлено следующее: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ст.161 Жилищного кодекса РФ (далее-ЖК РФ), п.10 Правил содержания общего имущества в многоквартирном доме, утвержденных постановлением Правительства Российской Федерации № 491 от 13.08.2006 (далее-Правила № 491), 4.8.14 Правил и норм технической эксплуатации жилищного фонда, утвержденных постановлением Правительства Российской Федерации от 27.09.2003 № 170 (далее – ПиН) в подъезде № 1 на 5 этаже остекление отсутствует, в подъезде № 4 по всему лестничному маршу остекление в одну нитку;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ст.161 ЖК РФ, п.10 Правил № 491, 3.2.8 ПиН по всему лестничному маршу подъездов № 1,2,3,4 имеется очаговое отслоение покрасочного слоя;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ст.161 ЖК РФ, п.10 Правил № 491, 4.2.4.2 ПиН козырьки подъездов №№ 1,2,3,4 разрушены до основания;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ст.161 ЖК РФ, п.10 Правил № 491, 4.8.1 ПиН разрушены ступени площадки 1 этажа подъезда № 3;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п.10 Правил № 491, 4.2.3.17 ПиН не окрашена газовая труба, закрепленная на фасаде МКД;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ст.161 ЖК РФ, п.10 Правил № 491, 4.8.10 ПиН в подвале подъезда № 3 просачиваются канализационные отходы с наружной канализации;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ст.161 ЖК РФ, п.10 Правил № 491, п.15 г.II 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утвержденного постановлением Правительства Российской Федерации от 03.04.2013 № 290 (далее - Перечень услуг и работ) на кровле отсутствуют козырьки дымо-вентиляционных каналов;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п.10 Правил № 491, 4.2.3.1. ПиН по периметру фасада при визуальном осмотре имеется отслоение штукатурного слоя более 50%.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 xml:space="preserve">11.09.2018 в период времени с 12 час. 00 мин. до 13 час. 00 мин. в многоквартирном доме </w:t>
      </w:r>
      <w:r w:rsidRPr="00560D16">
        <w:rPr>
          <w:sz w:val="25"/>
          <w:szCs w:val="25"/>
        </w:rPr>
        <w:t xml:space="preserve">&lt; номер &gt; </w:t>
      </w:r>
      <w:r w:rsidRPr="00560D16">
        <w:rPr>
          <w:color w:val="000000"/>
          <w:sz w:val="25"/>
          <w:szCs w:val="25"/>
        </w:rPr>
        <w:t>микрорайона 1 г. Красноперекопска установлено следующее: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4.3.2. ПиН, п.3 Перечня услуг и работ на 5 этаже в 4 подъезде имеется очаговое отслоение штукатурного слоя;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п.10 Правил № 491, 4.8.14. ПиН в 4 и 2 подъезде по всему лестничному маршу остекление в одну нитку, на площадке лестничного марша между 4 и 5 этажами отсутствует остекление, в подъезде № 3 частично остекление лестничного марша в одну нитку, на 5 этаже лестничного марша треснутое стекло, в 1 подъезде по лестничному маршу остекление в одну нитку, на 3 и 5 этаже отсутствует остекление;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п.10 Правил № 491, 4.8.1. ПиН по всему лестничному маршу в подъездах №3 и №4 отсутствуют ограждающие перила оконных заполнений;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п.10 Правил № 491, 3.2.8. ПиН по всему лестничному маршу подъезда №3 и №4 имеется очаговое отслоение покрасочного слоя;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ст.161 ЖК РФ, п. 10 Правил № 491, 4.8.1. ПиН имеется разрушение бетонного слоя площадки 3 этажа подъезда № 1, площадки 2 и 3 этажа подъезда №4 и площадки между 1 и2 этажом подъезда №3;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п.10 Правил № 491, 4.2.3.1. ПиН фасад торца дома со стороны подъезда №4 имеет очаговое разрушение штукатурки;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п.10 Правил № 491, п.15 гл. I</w:t>
      </w:r>
      <w:r w:rsidRPr="00560D16">
        <w:rPr>
          <w:color w:val="000000"/>
          <w:sz w:val="25"/>
          <w:szCs w:val="25"/>
          <w:lang w:val="en-US"/>
        </w:rPr>
        <w:t>I</w:t>
      </w:r>
      <w:r w:rsidRPr="00560D16">
        <w:rPr>
          <w:color w:val="000000"/>
          <w:sz w:val="25"/>
          <w:szCs w:val="25"/>
        </w:rPr>
        <w:t xml:space="preserve"> Перечня услуг и работ на кровле имеется частичное разрушение козырьков дымо-вентиляционных каналов и парапета;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п.10 Правил № 491, 4.6.1.18 ПиН на кровле имеется строительный мусор;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п.10 Правил № 491, 4.8.1. ПиН в 1 и 2 подъезде имеется разрушение ступеней входной группы;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 10 Правил № 491, п.20 гл. I</w:t>
      </w:r>
      <w:r w:rsidRPr="00560D16">
        <w:rPr>
          <w:color w:val="000000"/>
          <w:sz w:val="25"/>
          <w:szCs w:val="25"/>
          <w:lang w:val="en-US"/>
        </w:rPr>
        <w:t>I</w:t>
      </w:r>
      <w:r w:rsidRPr="00560D16">
        <w:rPr>
          <w:color w:val="000000"/>
          <w:sz w:val="25"/>
          <w:szCs w:val="25"/>
        </w:rPr>
        <w:t xml:space="preserve"> Перечня услуг и работ на 4 этаже 1 подъезда и на 3 этаже подъезда № 2 имеются оголенные провода в электрощитовой;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 10 Правил № 491, 4.6.1.1 ПиН над квартирой № 33 на 5 этаже в подъезде № 2 протекает кровля;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 10 Правил № 491, 4.2.3.17 ПиН не окрашена газовая труба, закрепленная на фасаде МКД;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 10 Правил № 491, 4.2.3.4 ПиН по периметру МКД разрушен бетонный слой цоколя.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 xml:space="preserve">11.09.2018 в период времени с 11 час. 00 мин. до 12 час. 00 мин. в многоквартирном доме </w:t>
      </w:r>
      <w:r w:rsidRPr="00560D16">
        <w:rPr>
          <w:sz w:val="25"/>
          <w:szCs w:val="25"/>
        </w:rPr>
        <w:t>&lt; номер &gt;</w:t>
      </w:r>
      <w:r w:rsidRPr="00560D16">
        <w:rPr>
          <w:color w:val="000000"/>
          <w:sz w:val="25"/>
          <w:szCs w:val="25"/>
        </w:rPr>
        <w:t xml:space="preserve"> по ул. Менделеева г.Красноперекопска установлено следующее: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 10 Правил № 491, 4.8.14 ПиН в подъездах №№1,2,3,4 отсутствует освещение;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 10 Правил № 491, 4.2.4.2 ПиН козырек над подъездом № 3,4 прохудился (деформирован оцинкованный металлический лист);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 10 Правил № 491, 4.8.1 ПиН на 1 этаже подъезда № 4 и на 1 этаже подъезда № 3 разрушен бетонный слой площадки;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 10 Правил № 491, 3.2.8 ПиН между 1 и 2 этажами подъездов № 1, 2, 3, 4 имеются очаговые отслоения покрасочного слоя;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 10 Правил № 491, 3.5.8 ПиН в подъезде № 2 имеется строительный мусор;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 10 Правил № 491, 4.2.3.17 ПиН не окрашена газовая труба, закрепленная на фасаде МКД;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 10 Правил № 491, 4.2.3.1 ПиН имеются очаговые отслоения штукатурного слоя;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нарушение ч. 2.3 ст. 161 ЖК РФ, п. 10 Правил № 491, 4.2.3.4 ПиН между подъездами № 2 и № 3 имеются разрушения бетонного слоя цоколя.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  <w:lang w:eastAsia="ru-RU"/>
        </w:rPr>
      </w:pPr>
      <w:r w:rsidRPr="00560D16">
        <w:rPr>
          <w:color w:val="000000"/>
          <w:sz w:val="25"/>
          <w:szCs w:val="25"/>
        </w:rPr>
        <w:t xml:space="preserve">Указанные нарушения требований законодательства указывают на то, что МУП «ЖЭО» своевременно не приняты меры, направленные на надлежащее содержание общего имущества в указанных многоквартирных домах. </w:t>
      </w:r>
      <w:r w:rsidRPr="00560D16">
        <w:rPr>
          <w:rFonts w:eastAsia="SimSun"/>
          <w:color w:val="000000"/>
          <w:sz w:val="25"/>
          <w:szCs w:val="25"/>
          <w:lang w:eastAsia="zh-CN"/>
        </w:rPr>
        <w:t xml:space="preserve">Таким образом, </w:t>
      </w:r>
      <w:r w:rsidRPr="00560D16">
        <w:rPr>
          <w:color w:val="000000"/>
          <w:sz w:val="25"/>
          <w:szCs w:val="25"/>
        </w:rPr>
        <w:t xml:space="preserve">МУП «ЖЭО» </w:t>
      </w:r>
      <w:r w:rsidRPr="00560D16">
        <w:rPr>
          <w:rFonts w:eastAsia="SimSun"/>
          <w:color w:val="000000"/>
          <w:sz w:val="25"/>
          <w:szCs w:val="25"/>
          <w:lang w:eastAsia="zh-CN"/>
        </w:rPr>
        <w:t>о</w:t>
      </w:r>
      <w:r w:rsidRPr="00560D16">
        <w:rPr>
          <w:color w:val="000000"/>
          <w:sz w:val="25"/>
          <w:szCs w:val="25"/>
          <w:lang w:eastAsia="ru-RU"/>
        </w:rPr>
        <w:t>существляет предпринимательскую деятельность по управлению многоквартирными домами с нарушением лицензионных требований.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 xml:space="preserve">В судебном заседании представителю МУП «ЖЭО» Я.К.А. разъяснены права, предусмотренные ч. 5 ст. 25.5 КоАП РФ. Я.К.А. </w:t>
      </w:r>
      <w:r w:rsidRPr="00560D16">
        <w:rPr>
          <w:color w:val="000000"/>
          <w:sz w:val="25"/>
          <w:szCs w:val="25"/>
          <w:shd w:val="clear" w:color="auto" w:fill="FFFFFF"/>
        </w:rPr>
        <w:t xml:space="preserve">в судебном заседании вину признала, пояснила, что по факту выявленных при проведении плановой выездной проверки Инспекцией нарушений в области оказания услуг по управлению многоквартирным домом был составлен Акт </w:t>
      </w:r>
      <w:r w:rsidRPr="00560D16">
        <w:rPr>
          <w:sz w:val="25"/>
          <w:szCs w:val="25"/>
        </w:rPr>
        <w:t xml:space="preserve">&lt; номер &gt; </w:t>
      </w:r>
      <w:r w:rsidRPr="00560D16">
        <w:rPr>
          <w:color w:val="000000"/>
          <w:sz w:val="25"/>
          <w:szCs w:val="25"/>
          <w:shd w:val="clear" w:color="auto" w:fill="FFFFFF"/>
        </w:rPr>
        <w:t xml:space="preserve">от 13.19.2018 и выдано Предписание </w:t>
      </w:r>
      <w:r w:rsidRPr="00560D16">
        <w:rPr>
          <w:sz w:val="25"/>
          <w:szCs w:val="25"/>
        </w:rPr>
        <w:t xml:space="preserve">&lt; номер &gt; </w:t>
      </w:r>
      <w:r w:rsidRPr="00560D16">
        <w:rPr>
          <w:color w:val="000000"/>
          <w:sz w:val="25"/>
          <w:szCs w:val="25"/>
          <w:shd w:val="clear" w:color="auto" w:fill="FFFFFF"/>
        </w:rPr>
        <w:t xml:space="preserve">от 13.09.2018 об устранении нарушений сроком до 13.11.2018. По состоянию на 02.11.2018 большая часть выявленных нарушений </w:t>
      </w:r>
      <w:r w:rsidRPr="00560D16">
        <w:rPr>
          <w:color w:val="000000"/>
          <w:sz w:val="25"/>
          <w:szCs w:val="25"/>
        </w:rPr>
        <w:t xml:space="preserve">МУП «ЖЭО» устранена. </w:t>
      </w:r>
    </w:p>
    <w:p w:rsidR="007F50F6" w:rsidRPr="00560D16" w:rsidP="00560D16">
      <w:pPr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 xml:space="preserve">Представителем Я.К.А. заявлено ходатайство о назначении МУП «ЖЭО» в соответствии с ч. 3.2 ст. 4.1 КоАП РФ наказания в виде административного штрафа в размере менее минимального размера административного штрафа, предусмотренного ч. 2 ст. 14.1.3 КоАП РФ. Доходы предприятия в значительной степени уменьшились в связи с нарушением платежной дисциплины собственников и нанимателей помещений в МКД и потребителей услуг по вывозу ТКО. По состоянию на 01.10.2018 дебиторская задолженность населения за жилищные услуги составляет </w:t>
      </w:r>
      <w:r w:rsidRPr="00560D16">
        <w:rPr>
          <w:sz w:val="25"/>
          <w:szCs w:val="25"/>
        </w:rPr>
        <w:t xml:space="preserve"> &lt;…&gt; </w:t>
      </w:r>
      <w:r w:rsidRPr="00560D16">
        <w:rPr>
          <w:color w:val="000000"/>
          <w:sz w:val="25"/>
          <w:szCs w:val="25"/>
        </w:rPr>
        <w:t xml:space="preserve">тыс.руб., что на 26% больше, чем за аналогичный период 2017 года. За 9 месяцев 2018 года предприятие получило отрицательный финансовый результат, который составил </w:t>
      </w:r>
      <w:r w:rsidRPr="00560D16">
        <w:rPr>
          <w:sz w:val="25"/>
          <w:szCs w:val="25"/>
        </w:rPr>
        <w:t xml:space="preserve">&lt;…&gt; </w:t>
      </w:r>
      <w:r w:rsidRPr="00560D16">
        <w:rPr>
          <w:color w:val="000000"/>
          <w:sz w:val="25"/>
          <w:szCs w:val="25"/>
        </w:rPr>
        <w:t>тыс. руб.</w:t>
      </w:r>
    </w:p>
    <w:p w:rsidR="007F50F6" w:rsidRPr="00560D16" w:rsidP="0032270F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560D16">
        <w:rPr>
          <w:rFonts w:eastAsia="Arial Unicode MS"/>
          <w:color w:val="000000"/>
          <w:sz w:val="25"/>
          <w:szCs w:val="25"/>
          <w:lang w:eastAsia="ru-RU"/>
        </w:rPr>
        <w:t xml:space="preserve">Выслушав представителя лица, в отношении которого ведётся производство по делу, исследовав материалы дела, мировой судья пришёл к выводу, что вина </w:t>
      </w:r>
      <w:r w:rsidRPr="00560D16">
        <w:rPr>
          <w:color w:val="000000"/>
          <w:sz w:val="25"/>
          <w:szCs w:val="25"/>
        </w:rPr>
        <w:t xml:space="preserve">МУП «ЖЭО» </w:t>
      </w:r>
      <w:r w:rsidRPr="00560D16">
        <w:rPr>
          <w:rFonts w:eastAsia="Arial Unicode MS"/>
          <w:color w:val="000000"/>
          <w:sz w:val="25"/>
          <w:szCs w:val="25"/>
          <w:lang w:eastAsia="ru-RU"/>
        </w:rPr>
        <w:t xml:space="preserve">подтверждается следующими собранными по делу доказательствами: приказом о проведении плановой выездной проверки юридического лица </w:t>
      </w:r>
      <w:r w:rsidRPr="00560D16">
        <w:rPr>
          <w:sz w:val="25"/>
          <w:szCs w:val="25"/>
        </w:rPr>
        <w:t xml:space="preserve">&lt; номер &gt; </w:t>
      </w:r>
      <w:r w:rsidRPr="00560D16">
        <w:rPr>
          <w:rFonts w:eastAsia="Arial Unicode MS"/>
          <w:color w:val="000000"/>
          <w:sz w:val="25"/>
          <w:szCs w:val="25"/>
          <w:lang w:eastAsia="ru-RU"/>
        </w:rPr>
        <w:t xml:space="preserve">от 17.08.2018 (л.д.3-5); актом </w:t>
      </w:r>
      <w:r w:rsidRPr="00560D16">
        <w:rPr>
          <w:sz w:val="25"/>
          <w:szCs w:val="25"/>
        </w:rPr>
        <w:t xml:space="preserve">&lt; номер &gt; </w:t>
      </w:r>
      <w:r w:rsidRPr="00560D16">
        <w:rPr>
          <w:rFonts w:eastAsia="Arial Unicode MS"/>
          <w:color w:val="000000"/>
          <w:sz w:val="25"/>
          <w:szCs w:val="25"/>
          <w:lang w:eastAsia="ru-RU"/>
        </w:rPr>
        <w:t xml:space="preserve">плановой выездной проверки от 13.09.2018 (л.д 6-13); предписанием </w:t>
      </w:r>
      <w:r w:rsidRPr="00560D16">
        <w:rPr>
          <w:sz w:val="25"/>
          <w:szCs w:val="25"/>
        </w:rPr>
        <w:t xml:space="preserve">&lt; номер &gt; </w:t>
      </w:r>
      <w:r w:rsidRPr="00560D16">
        <w:rPr>
          <w:rFonts w:eastAsia="Arial Unicode MS"/>
          <w:color w:val="000000"/>
          <w:sz w:val="25"/>
          <w:szCs w:val="25"/>
          <w:lang w:eastAsia="ru-RU"/>
        </w:rPr>
        <w:t xml:space="preserve">от 13.09.2018 (л.д.14-16); протоколом об административном правонарушении </w:t>
      </w:r>
      <w:r w:rsidRPr="00560D16">
        <w:rPr>
          <w:sz w:val="25"/>
          <w:szCs w:val="25"/>
        </w:rPr>
        <w:t>&lt; номер &gt;</w:t>
      </w:r>
      <w:r w:rsidRPr="00560D16">
        <w:rPr>
          <w:rFonts w:eastAsia="Arial Unicode MS"/>
          <w:color w:val="000000"/>
          <w:sz w:val="25"/>
          <w:szCs w:val="25"/>
          <w:lang w:eastAsia="ru-RU"/>
        </w:rPr>
        <w:t>от 10.10.2018 (л.д. 23-33).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 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Согласно договоров управления заключенных между собственниками помещений многоквартирных домов и МУП «ЖЭО», следует, что договоры заключены на оказание услуг по управлению многоквартирным домом, содержанию и техническому обслуживанию общего имущества в многоквартирном доме.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rFonts w:eastAsia="SimSun"/>
          <w:color w:val="000000"/>
          <w:sz w:val="25"/>
          <w:szCs w:val="25"/>
        </w:rPr>
        <w:t xml:space="preserve">Управление многоквартирным домом </w:t>
      </w:r>
      <w:r w:rsidRPr="00560D16">
        <w:rPr>
          <w:sz w:val="25"/>
          <w:szCs w:val="25"/>
        </w:rPr>
        <w:t>&lt; номер &gt;</w:t>
      </w:r>
      <w:r w:rsidRPr="00560D16">
        <w:rPr>
          <w:color w:val="000000"/>
          <w:sz w:val="25"/>
          <w:szCs w:val="25"/>
        </w:rPr>
        <w:t xml:space="preserve"> микрорайона 10 г. Красноперекопска</w:t>
      </w:r>
      <w:r w:rsidRPr="00560D16">
        <w:rPr>
          <w:rFonts w:eastAsia="SimSun"/>
          <w:color w:val="000000"/>
          <w:sz w:val="25"/>
          <w:szCs w:val="25"/>
        </w:rPr>
        <w:t xml:space="preserve">, </w:t>
      </w:r>
      <w:r w:rsidRPr="00560D16">
        <w:rPr>
          <w:color w:val="000000"/>
          <w:sz w:val="25"/>
          <w:szCs w:val="25"/>
        </w:rPr>
        <w:t xml:space="preserve">МУП «ЖЭО» </w:t>
      </w:r>
      <w:r w:rsidRPr="00560D16">
        <w:rPr>
          <w:rFonts w:eastAsia="SimSun"/>
          <w:color w:val="000000"/>
          <w:sz w:val="25"/>
          <w:szCs w:val="25"/>
        </w:rPr>
        <w:t xml:space="preserve">осуществляет на основании заключенного договора </w:t>
      </w:r>
      <w:r w:rsidRPr="00560D16">
        <w:rPr>
          <w:sz w:val="25"/>
          <w:szCs w:val="25"/>
        </w:rPr>
        <w:t xml:space="preserve">&lt; номер &gt; </w:t>
      </w:r>
      <w:r w:rsidRPr="00560D16">
        <w:rPr>
          <w:rFonts w:eastAsia="SimSun"/>
          <w:color w:val="000000"/>
          <w:sz w:val="25"/>
          <w:szCs w:val="25"/>
        </w:rPr>
        <w:t>от 11.09.2015, многоквартирным домом</w:t>
      </w:r>
      <w:r w:rsidRPr="00560D16">
        <w:rPr>
          <w:color w:val="000000"/>
          <w:sz w:val="25"/>
          <w:szCs w:val="25"/>
        </w:rPr>
        <w:t xml:space="preserve"> </w:t>
      </w:r>
      <w:r w:rsidRPr="00560D16">
        <w:rPr>
          <w:sz w:val="25"/>
          <w:szCs w:val="25"/>
        </w:rPr>
        <w:t xml:space="preserve">&lt; номер &gt; </w:t>
      </w:r>
      <w:r w:rsidRPr="00560D16">
        <w:rPr>
          <w:color w:val="000000"/>
          <w:sz w:val="25"/>
          <w:szCs w:val="25"/>
        </w:rPr>
        <w:t xml:space="preserve">микрорайона 1 г. Красноперекопска </w:t>
      </w:r>
      <w:r w:rsidRPr="00560D16">
        <w:rPr>
          <w:rFonts w:eastAsia="SimSun"/>
          <w:color w:val="000000"/>
          <w:sz w:val="25"/>
          <w:szCs w:val="25"/>
        </w:rPr>
        <w:t xml:space="preserve">на основании договора </w:t>
      </w:r>
      <w:r w:rsidRPr="00560D16">
        <w:rPr>
          <w:sz w:val="25"/>
          <w:szCs w:val="25"/>
        </w:rPr>
        <w:t xml:space="preserve">&lt; номер &gt; </w:t>
      </w:r>
      <w:r w:rsidRPr="00560D16">
        <w:rPr>
          <w:rFonts w:eastAsia="SimSun"/>
          <w:color w:val="000000"/>
          <w:sz w:val="25"/>
          <w:szCs w:val="25"/>
        </w:rPr>
        <w:t>от 24.04.2015, многоквартирным домом</w:t>
      </w:r>
      <w:r w:rsidRPr="00560D16">
        <w:rPr>
          <w:color w:val="000000"/>
          <w:sz w:val="25"/>
          <w:szCs w:val="25"/>
        </w:rPr>
        <w:t xml:space="preserve"> </w:t>
      </w:r>
      <w:r w:rsidRPr="00560D16">
        <w:rPr>
          <w:sz w:val="25"/>
          <w:szCs w:val="25"/>
        </w:rPr>
        <w:t>&lt; номер &gt;</w:t>
      </w:r>
      <w:r w:rsidRPr="00560D16">
        <w:rPr>
          <w:color w:val="000000"/>
          <w:sz w:val="25"/>
          <w:szCs w:val="25"/>
        </w:rPr>
        <w:t xml:space="preserve"> по ул. Менделеева г.Красноперекопска</w:t>
      </w:r>
      <w:r w:rsidRPr="00560D16">
        <w:rPr>
          <w:rFonts w:eastAsia="SimSun"/>
          <w:color w:val="000000"/>
          <w:sz w:val="25"/>
          <w:szCs w:val="25"/>
        </w:rPr>
        <w:t xml:space="preserve"> на основании договора </w:t>
      </w:r>
      <w:r w:rsidRPr="00560D16">
        <w:rPr>
          <w:sz w:val="25"/>
          <w:szCs w:val="25"/>
        </w:rPr>
        <w:t xml:space="preserve">&lt; номер &gt; </w:t>
      </w:r>
      <w:r w:rsidRPr="00560D16">
        <w:rPr>
          <w:rFonts w:eastAsia="SimSun"/>
          <w:color w:val="000000"/>
          <w:sz w:val="25"/>
          <w:szCs w:val="25"/>
        </w:rPr>
        <w:t>от 21.08.2015.</w:t>
      </w:r>
      <w:r w:rsidRPr="00560D16">
        <w:rPr>
          <w:color w:val="000000"/>
          <w:sz w:val="25"/>
          <w:szCs w:val="25"/>
          <w:shd w:val="clear" w:color="auto" w:fill="FFFFFF"/>
        </w:rPr>
        <w:t xml:space="preserve"> </w:t>
      </w:r>
      <w:r w:rsidRPr="00560D16">
        <w:rPr>
          <w:color w:val="000000"/>
          <w:sz w:val="25"/>
          <w:szCs w:val="25"/>
        </w:rPr>
        <w:t xml:space="preserve">  </w:t>
      </w:r>
    </w:p>
    <w:p w:rsidR="007F50F6" w:rsidRPr="00560D16" w:rsidP="0032270F">
      <w:pPr>
        <w:spacing w:line="240" w:lineRule="auto"/>
        <w:ind w:firstLine="709"/>
        <w:rPr>
          <w:rFonts w:eastAsia="SimSun"/>
          <w:color w:val="000000"/>
          <w:sz w:val="25"/>
          <w:szCs w:val="25"/>
          <w:lang w:eastAsia="zh-CN"/>
        </w:rPr>
      </w:pPr>
      <w:r w:rsidRPr="00560D16">
        <w:rPr>
          <w:color w:val="000000"/>
          <w:sz w:val="25"/>
          <w:szCs w:val="25"/>
        </w:rPr>
        <w:t xml:space="preserve">В соответствии с п. 2.1 вышеуказанных договоров следует, что МУП «ЖЭО» в течение согласованного срока за плату </w:t>
      </w:r>
      <w:r w:rsidRPr="00560D16">
        <w:rPr>
          <w:rFonts w:eastAsia="SimSun"/>
          <w:color w:val="000000"/>
          <w:sz w:val="25"/>
          <w:szCs w:val="25"/>
          <w:lang w:eastAsia="zh-CN"/>
        </w:rPr>
        <w:t>обязуется оказывать услуги и выполнять работы по надлежащему содержанию и ремонту общего имущества в таком доме, осуществлять иную направленную на достижение целей управления многоквартирным домом деятельность.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rFonts w:eastAsia="SimSun"/>
          <w:color w:val="000000"/>
          <w:sz w:val="25"/>
          <w:szCs w:val="25"/>
          <w:lang w:eastAsia="zh-CN"/>
        </w:rPr>
        <w:t xml:space="preserve">Из п. 9.2 договоров, следует, что настоящий договор считается продленным на тех же условиях и на тот же срок, если за 30 календарных дней до окончания срока его действия ни одна из сторон не заявит о его расторжении. </w:t>
      </w:r>
      <w:r w:rsidRPr="00560D16">
        <w:rPr>
          <w:color w:val="000000"/>
          <w:sz w:val="25"/>
          <w:szCs w:val="25"/>
        </w:rPr>
        <w:t xml:space="preserve"> 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Согласно Единому государственному реестру юридических лиц следует, что основным видом деятельности МУП «ЖЭО» является управление эксплуатацией жилого фонда за вознаграждение или на договорной основе.</w:t>
      </w:r>
    </w:p>
    <w:p w:rsidR="007F50F6" w:rsidRPr="00560D16" w:rsidP="0032270F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В соответствии с п. 1 ч. 1 ст. 36 ЖК РФ собственникам помещений в многоквартирном доме принадлежит на праве общей долевой собственности общее имущество в многоквартирном доме, а именно: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подвалы).</w:t>
      </w:r>
    </w:p>
    <w:p w:rsidR="007F50F6" w:rsidRPr="00560D16" w:rsidP="003227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>Частью 2 статьи 192 определено, что под деятельностью по управлению многоквартирным домом понимаются выполнение работ и (или) оказание услуг по управлению многоквартирным домом на основании договора управления многоквартирным домом.</w:t>
      </w:r>
    </w:p>
    <w:p w:rsidR="007F50F6" w:rsidRPr="00560D16" w:rsidP="003227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>В соответствии с п.3 Положения о лицензировании предпринимательской деятельности по управлению многоквартирными домами утвержденного Постановлением Правительства РФ от 28.10.2014 № 1110 «О лицензировании предпринимательской деятельности по управлению многоквартирными домами», лицензионными требованиями к лицензиату, устанавливаемыми в соответствии с частью 1 статьи 8 Федерального закона «О лицензировании отдельных видов деятельности» являются:</w:t>
      </w:r>
    </w:p>
    <w:p w:rsidR="007F50F6" w:rsidRPr="00560D16" w:rsidP="0032270F">
      <w:pPr>
        <w:pStyle w:val="20"/>
        <w:shd w:val="clear" w:color="auto" w:fill="auto"/>
        <w:tabs>
          <w:tab w:val="left" w:pos="946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>а)</w:t>
      </w:r>
      <w:r w:rsidRPr="00560D16">
        <w:rPr>
          <w:rFonts w:ascii="Times New Roman" w:hAnsi="Times New Roman" w:cs="Times New Roman"/>
          <w:color w:val="000000"/>
          <w:sz w:val="25"/>
          <w:szCs w:val="25"/>
        </w:rPr>
        <w:tab/>
        <w:t>соблюдение требований, предусмотренных частью 2.3 статьи 161 ЖК РФ;</w:t>
      </w:r>
    </w:p>
    <w:p w:rsidR="007F50F6" w:rsidRPr="00560D16" w:rsidP="0032270F">
      <w:pPr>
        <w:pStyle w:val="20"/>
        <w:shd w:val="clear" w:color="auto" w:fill="auto"/>
        <w:tabs>
          <w:tab w:val="left" w:pos="946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>б)</w:t>
      </w:r>
      <w:r w:rsidRPr="00560D16">
        <w:rPr>
          <w:rFonts w:ascii="Times New Roman" w:hAnsi="Times New Roman" w:cs="Times New Roman"/>
          <w:color w:val="000000"/>
          <w:sz w:val="25"/>
          <w:szCs w:val="25"/>
        </w:rPr>
        <w:tab/>
        <w:t>исполнение обязанностей по договору управления многоквартирным домом, предусмотренных частью 2 статьи 162 ЖК РФ;</w:t>
      </w:r>
    </w:p>
    <w:p w:rsidR="007F50F6" w:rsidRPr="00560D16" w:rsidP="0032270F">
      <w:pPr>
        <w:pStyle w:val="20"/>
        <w:shd w:val="clear" w:color="auto" w:fill="auto"/>
        <w:tabs>
          <w:tab w:val="left" w:pos="961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>в)</w:t>
      </w:r>
      <w:r w:rsidRPr="00560D16">
        <w:rPr>
          <w:rFonts w:ascii="Times New Roman" w:hAnsi="Times New Roman" w:cs="Times New Roman"/>
          <w:color w:val="000000"/>
          <w:sz w:val="25"/>
          <w:szCs w:val="25"/>
        </w:rPr>
        <w:tab/>
        <w:t>соблюдение требований, предусмотренных частью 1 статьи 193 ЖК РФ.</w:t>
      </w:r>
    </w:p>
    <w:p w:rsidR="007F50F6" w:rsidRPr="00560D16" w:rsidP="003227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>В силу ч. 2.3 статьи 161 ЖК РФ,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доме.</w:t>
      </w:r>
    </w:p>
    <w:p w:rsidR="007F50F6" w:rsidRPr="00560D16" w:rsidP="003227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п.2. Правил осуществления деятельности по управлению многоквартирными домами, утвержденные постановлением Правительства Российской Федерации от 15 мая 2013 №416 «О порядке осуществления деятельности по управлению многоквартирными домами» (далее - Правила №416) </w:t>
      </w:r>
      <w:r w:rsidRPr="00560D16">
        <w:rPr>
          <w:rStyle w:val="211pt"/>
          <w:rFonts w:ascii="Times New Roman" w:hAnsi="Times New Roman" w:cs="Times New Roman"/>
          <w:b w:val="0"/>
          <w:bCs w:val="0"/>
          <w:sz w:val="25"/>
          <w:szCs w:val="25"/>
        </w:rPr>
        <w:t xml:space="preserve">под деятельностью по управлению многоквартирным домом понимается выполнение </w:t>
      </w:r>
      <w:r w:rsidRPr="00560D16">
        <w:rPr>
          <w:rFonts w:ascii="Times New Roman" w:hAnsi="Times New Roman" w:cs="Times New Roman"/>
          <w:color w:val="000000"/>
          <w:sz w:val="25"/>
          <w:szCs w:val="25"/>
        </w:rPr>
        <w:t>стандартов, направленных на достижение целей, 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7F50F6" w:rsidRPr="00560D16" w:rsidP="003227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>Согласно ч.ч.1 и 1.1 ст. 161 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доме;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 соблюдение требований к надежности и безопасности многоквартирного дома; безопасность жизни и здоровья граждан, имущества физических лиц, имущества юридических лиц, государственного и муниципального имущества; доступность пользования помещениями и иным имуществом, входящим в состав общего имущества собственников помещений в многоквартирном доме; соблюдение прав и законных интересов собственников помещений в многоквартирном доме, а также иных лиц;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7F50F6" w:rsidRPr="00560D16" w:rsidP="003227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>Подпунктами г,з п. 11 Правил содержания общего имущества в многоквартирном доме, утвержденных Постановлением Правительства Российской Федерации №491 от 13.08.2006 (далее - Правила №491) установлено,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 уборку и санитарно-гигиеническую очистку помещений общего пользования, а также земельного участка, входящего в состав общего имущества; текущий и капитальный ремонт.</w:t>
      </w:r>
    </w:p>
    <w:p w:rsidR="007F50F6" w:rsidRPr="00560D16" w:rsidP="003227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>Нормы п. 10 Правил №491 определяют, что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 безопасность для жизни и здоровья граждан, сохранность имущества физических или юридических лиц, государственного, муниципального и иного имущества.</w:t>
      </w:r>
    </w:p>
    <w:p w:rsidR="007F50F6" w:rsidRPr="00560D16" w:rsidP="003227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>Постановлением Госстроя РФ от 27 сентября 2003 г. № 170 «Об утверждении Правил и норм технической эксплуатации жилищного фонда» утверждены Правила и нормы технической эксплуатации жилищного фонда (далее - Правила №170).</w:t>
      </w:r>
    </w:p>
    <w:p w:rsidR="007F50F6" w:rsidRPr="00560D16" w:rsidP="003227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 xml:space="preserve">Настоящие Правила №170 разработаны в соответствии с Законом Российской Федерации от 24.12.1992 </w:t>
      </w:r>
      <w:r w:rsidRPr="00560D16">
        <w:rPr>
          <w:rFonts w:ascii="Times New Roman" w:hAnsi="Times New Roman" w:cs="Times New Roman"/>
          <w:color w:val="000000"/>
          <w:sz w:val="25"/>
          <w:szCs w:val="25"/>
          <w:lang w:val="en-US" w:eastAsia="en-US"/>
        </w:rPr>
        <w:t>N</w:t>
      </w:r>
      <w:r w:rsidRPr="00560D16">
        <w:rPr>
          <w:rFonts w:ascii="Times New Roman" w:hAnsi="Times New Roman" w:cs="Times New Roman"/>
          <w:color w:val="000000"/>
          <w:sz w:val="25"/>
          <w:szCs w:val="25"/>
        </w:rPr>
        <w:t xml:space="preserve">4218-1 "Об основах федеральной жилищной политики" (с изменениями и дополнениями)*(1) и пунктом 53 Положения о Государственном комитете Российской Федерации по строительству и жилищно-коммунальному комплексу, утвержденного постановлением Правительства Российской Федерации от 24.11.99 </w:t>
      </w:r>
      <w:r w:rsidRPr="00560D16">
        <w:rPr>
          <w:rFonts w:ascii="Times New Roman" w:hAnsi="Times New Roman" w:cs="Times New Roman"/>
          <w:color w:val="000000"/>
          <w:sz w:val="25"/>
          <w:szCs w:val="25"/>
          <w:lang w:val="en-US" w:eastAsia="en-US"/>
        </w:rPr>
        <w:t>N</w:t>
      </w:r>
      <w:r w:rsidRPr="00560D16">
        <w:rPr>
          <w:rFonts w:ascii="Times New Roman" w:hAnsi="Times New Roman" w:cs="Times New Roman"/>
          <w:color w:val="000000"/>
          <w:sz w:val="25"/>
          <w:szCs w:val="25"/>
        </w:rPr>
        <w:t>1289*(2), и определяют правила по эксплуатации, капитальному ремонту и реконструкции объектов жилищно-коммунального хозяйства, обеспечению сохранности и содержанию жилищного фонда, технической инвентаризации и являются обязательными для исполнения органами исполнительной власти субъектов Российской Федерации, органами государственного контроля и надзора, органами местного самоуправления.</w:t>
      </w:r>
    </w:p>
    <w:p w:rsidR="007F50F6" w:rsidRPr="00560D16" w:rsidP="003227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>Согласно раздела «II. Организация технического обслуживания и текущего ремонта жилищного фонда» Правил №170 следует, что техническое обслуживание здания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 Система технического обслуживания (содержания и текущего ремонта)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ресурсов. Техническое обслуживание жилищного фонда включает работы по контролю за его состоянием, поддержанию в исправности, работоспособности, наладке и регулированию инженерных систем т.д. Контроль за техническим состоянием следует осуществлять путем проведения плановых и внеплановых осмотров. Текущий ремонт здания включает в себя комплекс строительных и организационно-технических мероприятий с целью устранения неисправностей (восстановления работоспособности) элементов, оборудования и инженерных систем здания для поддержания эксплуатационных показателей.</w:t>
      </w:r>
    </w:p>
    <w:p w:rsidR="007F50F6" w:rsidRPr="00560D16" w:rsidP="0032270F">
      <w:pPr>
        <w:pStyle w:val="20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>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утвержден минимальный перечень услуг и работ, необходимых для обеспечения надлежащего содержания общего имущества в многоквартирном доме (далее – Постановление №290).</w:t>
      </w:r>
    </w:p>
    <w:p w:rsidR="007F50F6" w:rsidRPr="00560D16" w:rsidP="0032270F">
      <w:pPr>
        <w:pStyle w:val="20"/>
        <w:shd w:val="clear" w:color="auto" w:fill="auto"/>
        <w:tabs>
          <w:tab w:val="left" w:pos="538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5"/>
          <w:szCs w:val="25"/>
        </w:rPr>
      </w:pPr>
      <w:r w:rsidRPr="00560D16">
        <w:rPr>
          <w:rFonts w:ascii="Times New Roman" w:hAnsi="Times New Roman" w:cs="Times New Roman"/>
          <w:color w:val="000000"/>
          <w:sz w:val="25"/>
          <w:szCs w:val="25"/>
        </w:rPr>
        <w:t>Пунктом 2 Постановление №290 установлено, что перечень и Правила,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 выполнению) работ по ремонту общего имущества в многоквартирном доме и возникшим после дня вступления в силу настоящего постановления.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С учётом установленных по делу обстоятельств, требования данных норм МУП «ЖЭО» не соблюдены.</w:t>
      </w:r>
    </w:p>
    <w:p w:rsidR="007F50F6" w:rsidRPr="00560D16" w:rsidP="0032270F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rFonts w:eastAsia="Arial Unicode MS"/>
          <w:color w:val="000000"/>
          <w:sz w:val="25"/>
          <w:szCs w:val="25"/>
          <w:lang w:eastAsia="ru-RU"/>
        </w:rPr>
        <w:t xml:space="preserve">Анализируя представленные доказательства, признавая вину </w:t>
      </w:r>
      <w:r w:rsidRPr="00560D16">
        <w:rPr>
          <w:color w:val="000000"/>
          <w:sz w:val="25"/>
          <w:szCs w:val="25"/>
        </w:rPr>
        <w:t xml:space="preserve">МУП «ЖЭО» </w:t>
      </w:r>
      <w:r w:rsidRPr="00560D16">
        <w:rPr>
          <w:rFonts w:eastAsia="Arial Unicode MS"/>
          <w:color w:val="000000"/>
          <w:sz w:val="25"/>
          <w:szCs w:val="25"/>
          <w:lang w:eastAsia="ru-RU"/>
        </w:rPr>
        <w:t xml:space="preserve">доказанной, мировой судья квалифицирует его действия по </w:t>
      </w:r>
      <w:r w:rsidRPr="00560D16">
        <w:rPr>
          <w:color w:val="000000"/>
          <w:sz w:val="25"/>
          <w:szCs w:val="25"/>
        </w:rPr>
        <w:t>ч. 2 ст. 14.1.3 КоАП РФ - о</w:t>
      </w:r>
      <w:r w:rsidRPr="00560D16">
        <w:rPr>
          <w:color w:val="000000"/>
          <w:sz w:val="25"/>
          <w:szCs w:val="25"/>
          <w:lang w:eastAsia="ru-RU"/>
        </w:rPr>
        <w:t>существление предпринимательской деятельности по управлению многоквартирными домами с нарушением лицензионных требований</w:t>
      </w:r>
      <w:r w:rsidRPr="00560D16">
        <w:rPr>
          <w:color w:val="000000"/>
          <w:sz w:val="25"/>
          <w:szCs w:val="25"/>
        </w:rPr>
        <w:t xml:space="preserve">. </w:t>
      </w:r>
    </w:p>
    <w:p w:rsidR="007F50F6" w:rsidRPr="00560D16" w:rsidP="0032270F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Обстоятельствами, смягчающими административную ответственность, мировой судья признаёт признание вины, совершение административного правонарушения впервые.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7F50F6" w:rsidRPr="00560D16" w:rsidP="006C6DB9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50F6" w:rsidRPr="00560D16" w:rsidP="006C6DB9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обстоятельства, смягчающие административную ответственность, отсутствие отягчающих ответственность обстоятельств.</w:t>
      </w:r>
    </w:p>
    <w:p w:rsidR="007F50F6" w:rsidRPr="00560D16" w:rsidP="0032270F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 xml:space="preserve">Мировой судья в соответствии с п. 3.2 ст. 4.1 КоАП РФ находит исключительными обстоятельствами </w:t>
      </w:r>
      <w:r w:rsidRPr="00560D16">
        <w:rPr>
          <w:color w:val="000000"/>
          <w:sz w:val="25"/>
          <w:szCs w:val="25"/>
          <w:lang w:eastAsia="ru-RU"/>
        </w:rPr>
        <w:t xml:space="preserve">характер совершенного административного правонарушения и его последствия, </w:t>
      </w:r>
      <w:r w:rsidRPr="00560D16">
        <w:rPr>
          <w:color w:val="000000"/>
          <w:sz w:val="25"/>
          <w:szCs w:val="25"/>
        </w:rPr>
        <w:t>имущественное</w:t>
      </w:r>
      <w:r w:rsidRPr="00560D16">
        <w:rPr>
          <w:color w:val="000000"/>
          <w:sz w:val="25"/>
          <w:szCs w:val="25"/>
          <w:lang w:eastAsia="ru-RU"/>
        </w:rPr>
        <w:t xml:space="preserve"> и финансовое </w:t>
      </w:r>
      <w:r w:rsidRPr="00560D16">
        <w:rPr>
          <w:color w:val="000000"/>
          <w:sz w:val="25"/>
          <w:szCs w:val="25"/>
        </w:rPr>
        <w:t>положение привлекаемого к административной ответственности юридического лица, позволяющими назначить наказание МУП «ЖЭО» в виде административного штрафа в размере менее минимального размера административного штрафа, предусмотренного ч. 2 ст. 14.1.3 КоАП РФ.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 xml:space="preserve">С учётом изложенного, руководствуясь ст. 29.9 – 29.11 КоАП РФ, мировой судья </w:t>
      </w:r>
    </w:p>
    <w:p w:rsidR="007F50F6" w:rsidRPr="00560D16" w:rsidP="006C6DB9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560D16">
        <w:rPr>
          <w:b/>
          <w:bCs/>
          <w:color w:val="000000"/>
          <w:sz w:val="25"/>
          <w:szCs w:val="25"/>
        </w:rPr>
        <w:t>п о с т а н о в и л :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rFonts w:eastAsia="Arial Unicode MS"/>
          <w:color w:val="000000"/>
          <w:sz w:val="25"/>
          <w:szCs w:val="25"/>
        </w:rPr>
        <w:t xml:space="preserve">муниципальное </w:t>
      </w:r>
      <w:r w:rsidRPr="00560D16">
        <w:rPr>
          <w:color w:val="000000"/>
          <w:sz w:val="25"/>
          <w:szCs w:val="25"/>
        </w:rPr>
        <w:t xml:space="preserve">унитарное предприятие муниципального образования городской округ Красноперекопск Республики Крым «Жилищно-эксплуатационное объединение», </w:t>
      </w:r>
      <w:r w:rsidRPr="00560D16">
        <w:rPr>
          <w:sz w:val="25"/>
          <w:szCs w:val="25"/>
        </w:rPr>
        <w:t>&lt;данные изъяты&gt;</w:t>
      </w:r>
      <w:r w:rsidRPr="00560D16">
        <w:rPr>
          <w:color w:val="000000"/>
          <w:sz w:val="25"/>
          <w:szCs w:val="25"/>
        </w:rPr>
        <w:t>, признать виновным в совершении административного правонарушения, предусмотренного ч. 2 ст. 14.1.3 Кодекса РФ об административных правонарушениях, и назначить ему административное наказание в виде штрафа в размере 125000 (сто двадцать пять тысяч) рублей.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Административный штраф подлежит уплате по реквизитам: получатель Инспекция по жилищному надзору Республики Крым, л/с 04752203350), Банк получателя – Отделение Республика Крым ЦБ РФ, р/с 40101810335100010001, БИК 043510001, КБК 83911690040040000140, КПП 910201001, ОКТМО 35718000, ИНН 9102012996, УИН 0.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Квитанция об уплате штрафа должна быть представлена</w:t>
      </w:r>
      <w:r w:rsidRPr="00560D16">
        <w:rPr>
          <w:rFonts w:eastAsia="Arial Unicode MS"/>
          <w:color w:val="000000"/>
          <w:sz w:val="25"/>
          <w:szCs w:val="25"/>
          <w:lang w:eastAsia="ru-RU"/>
        </w:rPr>
        <w:t xml:space="preserve"> в </w:t>
      </w:r>
      <w:r w:rsidRPr="00560D16">
        <w:rPr>
          <w:color w:val="000000"/>
          <w:sz w:val="25"/>
          <w:szCs w:val="25"/>
          <w:lang w:eastAsia="ru-RU"/>
        </w:rPr>
        <w:t>судебный участок № 59 Красноперекопского судебного района РК</w:t>
      </w:r>
      <w:r w:rsidRPr="00560D16">
        <w:rPr>
          <w:color w:val="000000"/>
          <w:sz w:val="25"/>
          <w:szCs w:val="25"/>
        </w:rPr>
        <w:t xml:space="preserve"> до истечения срока уплаты штрафа. 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60D16">
        <w:rPr>
          <w:color w:val="000000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60D16">
        <w:rPr>
          <w:color w:val="000000"/>
          <w:sz w:val="25"/>
          <w:szCs w:val="25"/>
        </w:rPr>
        <w:t xml:space="preserve">через судебный участок № 59 </w:t>
      </w:r>
      <w:r w:rsidRPr="00560D16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60D16">
        <w:rPr>
          <w:color w:val="000000"/>
          <w:sz w:val="25"/>
          <w:szCs w:val="25"/>
        </w:rPr>
        <w:t xml:space="preserve">. </w:t>
      </w:r>
    </w:p>
    <w:p w:rsidR="007F50F6" w:rsidRPr="00560D16" w:rsidP="0032270F">
      <w:pPr>
        <w:spacing w:line="240" w:lineRule="auto"/>
        <w:ind w:firstLine="709"/>
        <w:rPr>
          <w:color w:val="000000"/>
          <w:sz w:val="25"/>
          <w:szCs w:val="25"/>
        </w:rPr>
      </w:pPr>
    </w:p>
    <w:p w:rsidR="007F50F6" w:rsidRPr="00560D16" w:rsidP="006C6DB9">
      <w:pPr>
        <w:spacing w:line="240" w:lineRule="auto"/>
        <w:rPr>
          <w:color w:val="000000"/>
          <w:sz w:val="25"/>
          <w:szCs w:val="25"/>
        </w:rPr>
      </w:pPr>
      <w:r w:rsidRPr="00560D16">
        <w:rPr>
          <w:color w:val="000000"/>
          <w:sz w:val="25"/>
          <w:szCs w:val="25"/>
        </w:rPr>
        <w:t>Мировой судья</w:t>
      </w:r>
      <w:r w:rsidRPr="00560D16">
        <w:rPr>
          <w:color w:val="000000"/>
          <w:sz w:val="25"/>
          <w:szCs w:val="25"/>
        </w:rPr>
        <w:tab/>
      </w:r>
      <w:r w:rsidRPr="00560D16">
        <w:rPr>
          <w:color w:val="000000"/>
          <w:sz w:val="25"/>
          <w:szCs w:val="25"/>
        </w:rPr>
        <w:tab/>
      </w:r>
      <w:r w:rsidRPr="00560D16">
        <w:rPr>
          <w:color w:val="000000"/>
          <w:sz w:val="25"/>
          <w:szCs w:val="25"/>
        </w:rPr>
        <w:tab/>
      </w:r>
      <w:r w:rsidRPr="00560D16">
        <w:rPr>
          <w:color w:val="000000"/>
          <w:sz w:val="25"/>
          <w:szCs w:val="25"/>
        </w:rPr>
        <w:tab/>
        <w:t>(подпись)</w:t>
      </w:r>
      <w:r w:rsidRPr="00560D16">
        <w:rPr>
          <w:color w:val="000000"/>
          <w:sz w:val="25"/>
          <w:szCs w:val="25"/>
        </w:rPr>
        <w:tab/>
      </w:r>
      <w:r w:rsidRPr="00560D16">
        <w:rPr>
          <w:color w:val="000000"/>
          <w:sz w:val="25"/>
          <w:szCs w:val="25"/>
        </w:rPr>
        <w:tab/>
      </w:r>
      <w:r w:rsidRPr="00560D16">
        <w:rPr>
          <w:color w:val="000000"/>
          <w:sz w:val="25"/>
          <w:szCs w:val="25"/>
        </w:rPr>
        <w:tab/>
        <w:t xml:space="preserve">   </w:t>
      </w:r>
      <w:r w:rsidRPr="00560D16">
        <w:rPr>
          <w:color w:val="000000"/>
          <w:sz w:val="25"/>
          <w:szCs w:val="25"/>
        </w:rPr>
        <w:t>Д.Б. Сангаджи-Горяев</w:t>
      </w:r>
    </w:p>
    <w:p w:rsidR="007F50F6" w:rsidRPr="00560D16" w:rsidP="006C6DB9">
      <w:pPr>
        <w:spacing w:line="240" w:lineRule="auto"/>
        <w:rPr>
          <w:color w:val="000000"/>
          <w:sz w:val="25"/>
          <w:szCs w:val="25"/>
        </w:rPr>
      </w:pPr>
    </w:p>
    <w:p w:rsidR="007F50F6" w:rsidRPr="00560D16" w:rsidP="00560D16">
      <w:pPr>
        <w:ind w:firstLine="709"/>
        <w:rPr>
          <w:i/>
          <w:iCs/>
          <w:sz w:val="25"/>
          <w:szCs w:val="25"/>
        </w:rPr>
      </w:pPr>
      <w:r w:rsidRPr="00560D16">
        <w:rPr>
          <w:i/>
          <w:iCs/>
          <w:sz w:val="25"/>
          <w:szCs w:val="25"/>
        </w:rPr>
        <w:t>«СОГЛАСОВАНО»</w:t>
      </w:r>
    </w:p>
    <w:p w:rsidR="007F50F6" w:rsidRPr="00560D16" w:rsidP="00560D16">
      <w:pPr>
        <w:ind w:firstLine="709"/>
        <w:rPr>
          <w:sz w:val="25"/>
          <w:szCs w:val="25"/>
        </w:rPr>
      </w:pPr>
      <w:r w:rsidRPr="00560D16">
        <w:rPr>
          <w:sz w:val="25"/>
          <w:szCs w:val="25"/>
        </w:rPr>
        <w:t xml:space="preserve">Мировой судья:    </w:t>
      </w:r>
    </w:p>
    <w:p w:rsidR="007F50F6" w:rsidRPr="00560D16" w:rsidP="00560D16">
      <w:pPr>
        <w:ind w:firstLine="709"/>
        <w:rPr>
          <w:sz w:val="25"/>
          <w:szCs w:val="25"/>
        </w:rPr>
      </w:pPr>
      <w:r w:rsidRPr="00560D16">
        <w:rPr>
          <w:sz w:val="25"/>
          <w:szCs w:val="25"/>
        </w:rPr>
        <w:t xml:space="preserve">___________________  Д.Б. Сангаджи-Горяев </w:t>
      </w:r>
    </w:p>
    <w:p w:rsidR="007F50F6" w:rsidRPr="00560D16" w:rsidP="00560D16">
      <w:pPr>
        <w:spacing w:line="240" w:lineRule="auto"/>
        <w:rPr>
          <w:color w:val="000000"/>
          <w:sz w:val="25"/>
          <w:szCs w:val="25"/>
        </w:rPr>
      </w:pPr>
      <w:r w:rsidRPr="00560D16">
        <w:rPr>
          <w:sz w:val="25"/>
          <w:szCs w:val="25"/>
        </w:rPr>
        <w:t xml:space="preserve">          «____»_____________2018 г.</w:t>
      </w:r>
    </w:p>
    <w:sectPr w:rsidSect="002A0F95">
      <w:headerReference w:type="default" r:id="rId4"/>
      <w:pgSz w:w="11906" w:h="16838"/>
      <w:pgMar w:top="1021" w:right="680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0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0779C"/>
    <w:rsid w:val="00011157"/>
    <w:rsid w:val="000148A2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0D7938"/>
    <w:rsid w:val="000F2089"/>
    <w:rsid w:val="00107C71"/>
    <w:rsid w:val="001252DE"/>
    <w:rsid w:val="0013115C"/>
    <w:rsid w:val="0014148B"/>
    <w:rsid w:val="00141608"/>
    <w:rsid w:val="00152D85"/>
    <w:rsid w:val="00193D4F"/>
    <w:rsid w:val="00196CC4"/>
    <w:rsid w:val="001A107E"/>
    <w:rsid w:val="001B0DE2"/>
    <w:rsid w:val="001B7A1B"/>
    <w:rsid w:val="001C2CA1"/>
    <w:rsid w:val="001E0531"/>
    <w:rsid w:val="001E3687"/>
    <w:rsid w:val="001F05D4"/>
    <w:rsid w:val="00203672"/>
    <w:rsid w:val="0022353A"/>
    <w:rsid w:val="002355E2"/>
    <w:rsid w:val="00235671"/>
    <w:rsid w:val="002456E7"/>
    <w:rsid w:val="00294E13"/>
    <w:rsid w:val="002A0F95"/>
    <w:rsid w:val="002A5B57"/>
    <w:rsid w:val="002B2EE9"/>
    <w:rsid w:val="002B5041"/>
    <w:rsid w:val="002B6E33"/>
    <w:rsid w:val="002D0CE4"/>
    <w:rsid w:val="002F7B14"/>
    <w:rsid w:val="00301DC5"/>
    <w:rsid w:val="003051E3"/>
    <w:rsid w:val="00307EC3"/>
    <w:rsid w:val="00314AC9"/>
    <w:rsid w:val="00316858"/>
    <w:rsid w:val="00320812"/>
    <w:rsid w:val="0032270F"/>
    <w:rsid w:val="00327776"/>
    <w:rsid w:val="0036570E"/>
    <w:rsid w:val="0036639A"/>
    <w:rsid w:val="00376063"/>
    <w:rsid w:val="00376961"/>
    <w:rsid w:val="003775BF"/>
    <w:rsid w:val="00386CB1"/>
    <w:rsid w:val="00387FC4"/>
    <w:rsid w:val="00393C23"/>
    <w:rsid w:val="003A1DFD"/>
    <w:rsid w:val="003A7A4C"/>
    <w:rsid w:val="003B04A8"/>
    <w:rsid w:val="003B43D0"/>
    <w:rsid w:val="003E5AC0"/>
    <w:rsid w:val="003F13D4"/>
    <w:rsid w:val="003F4524"/>
    <w:rsid w:val="00404D45"/>
    <w:rsid w:val="00411E3C"/>
    <w:rsid w:val="00413CC2"/>
    <w:rsid w:val="00442374"/>
    <w:rsid w:val="00445785"/>
    <w:rsid w:val="00454CE6"/>
    <w:rsid w:val="00457A55"/>
    <w:rsid w:val="0047593C"/>
    <w:rsid w:val="00475D45"/>
    <w:rsid w:val="004B22B3"/>
    <w:rsid w:val="004D03B4"/>
    <w:rsid w:val="004D5AC6"/>
    <w:rsid w:val="004E0ADD"/>
    <w:rsid w:val="004E1061"/>
    <w:rsid w:val="004F0E1C"/>
    <w:rsid w:val="004F743C"/>
    <w:rsid w:val="00503989"/>
    <w:rsid w:val="00506444"/>
    <w:rsid w:val="005266B9"/>
    <w:rsid w:val="005350A8"/>
    <w:rsid w:val="00551B0F"/>
    <w:rsid w:val="00560D16"/>
    <w:rsid w:val="00561191"/>
    <w:rsid w:val="00563372"/>
    <w:rsid w:val="0057068A"/>
    <w:rsid w:val="00574F6F"/>
    <w:rsid w:val="0057577D"/>
    <w:rsid w:val="00575B91"/>
    <w:rsid w:val="00582CA0"/>
    <w:rsid w:val="00593D82"/>
    <w:rsid w:val="005A4F76"/>
    <w:rsid w:val="005B48A5"/>
    <w:rsid w:val="005C4576"/>
    <w:rsid w:val="005C768A"/>
    <w:rsid w:val="005C7FB0"/>
    <w:rsid w:val="005E701E"/>
    <w:rsid w:val="005F2994"/>
    <w:rsid w:val="005F50E0"/>
    <w:rsid w:val="006064E6"/>
    <w:rsid w:val="00615A47"/>
    <w:rsid w:val="0061607F"/>
    <w:rsid w:val="006331AC"/>
    <w:rsid w:val="006353EA"/>
    <w:rsid w:val="00644800"/>
    <w:rsid w:val="006537DA"/>
    <w:rsid w:val="0069382D"/>
    <w:rsid w:val="0069431A"/>
    <w:rsid w:val="00695003"/>
    <w:rsid w:val="006A1B35"/>
    <w:rsid w:val="006B4CF4"/>
    <w:rsid w:val="006C4690"/>
    <w:rsid w:val="006C6DB9"/>
    <w:rsid w:val="006D0629"/>
    <w:rsid w:val="006E14EA"/>
    <w:rsid w:val="006E1A5A"/>
    <w:rsid w:val="006F540E"/>
    <w:rsid w:val="007304FC"/>
    <w:rsid w:val="0073053C"/>
    <w:rsid w:val="00735416"/>
    <w:rsid w:val="00736E38"/>
    <w:rsid w:val="00743F6C"/>
    <w:rsid w:val="00751E8E"/>
    <w:rsid w:val="007647DA"/>
    <w:rsid w:val="00771DC6"/>
    <w:rsid w:val="007841B3"/>
    <w:rsid w:val="007A221E"/>
    <w:rsid w:val="007A589F"/>
    <w:rsid w:val="007B2712"/>
    <w:rsid w:val="007C79A8"/>
    <w:rsid w:val="007D2619"/>
    <w:rsid w:val="007E2F83"/>
    <w:rsid w:val="007F48CB"/>
    <w:rsid w:val="007F50F6"/>
    <w:rsid w:val="007F7B39"/>
    <w:rsid w:val="00814F0C"/>
    <w:rsid w:val="008353D6"/>
    <w:rsid w:val="0084014B"/>
    <w:rsid w:val="008577C6"/>
    <w:rsid w:val="008600D0"/>
    <w:rsid w:val="00862F7F"/>
    <w:rsid w:val="008678D2"/>
    <w:rsid w:val="008737B6"/>
    <w:rsid w:val="00875C19"/>
    <w:rsid w:val="00890297"/>
    <w:rsid w:val="008A426C"/>
    <w:rsid w:val="008C1733"/>
    <w:rsid w:val="008D297C"/>
    <w:rsid w:val="008E2FAF"/>
    <w:rsid w:val="008E6034"/>
    <w:rsid w:val="0090578E"/>
    <w:rsid w:val="009150C4"/>
    <w:rsid w:val="009167B5"/>
    <w:rsid w:val="009219B7"/>
    <w:rsid w:val="009434EE"/>
    <w:rsid w:val="0094665B"/>
    <w:rsid w:val="009467DD"/>
    <w:rsid w:val="00952835"/>
    <w:rsid w:val="00955C86"/>
    <w:rsid w:val="009A531C"/>
    <w:rsid w:val="009B5A92"/>
    <w:rsid w:val="009C76F4"/>
    <w:rsid w:val="009D1086"/>
    <w:rsid w:val="009D6703"/>
    <w:rsid w:val="009E1E49"/>
    <w:rsid w:val="009E3CE5"/>
    <w:rsid w:val="009F334E"/>
    <w:rsid w:val="009F7B0D"/>
    <w:rsid w:val="00A061C3"/>
    <w:rsid w:val="00A07043"/>
    <w:rsid w:val="00A13B40"/>
    <w:rsid w:val="00A15EC6"/>
    <w:rsid w:val="00A260D0"/>
    <w:rsid w:val="00A37C4E"/>
    <w:rsid w:val="00A67C48"/>
    <w:rsid w:val="00A805DC"/>
    <w:rsid w:val="00A876F4"/>
    <w:rsid w:val="00A946DA"/>
    <w:rsid w:val="00A951D6"/>
    <w:rsid w:val="00AA0BAC"/>
    <w:rsid w:val="00AC2347"/>
    <w:rsid w:val="00AD523C"/>
    <w:rsid w:val="00AE75CF"/>
    <w:rsid w:val="00AF7660"/>
    <w:rsid w:val="00B054C8"/>
    <w:rsid w:val="00B152D7"/>
    <w:rsid w:val="00B44D7A"/>
    <w:rsid w:val="00B719D0"/>
    <w:rsid w:val="00B809C6"/>
    <w:rsid w:val="00B8309C"/>
    <w:rsid w:val="00B85D16"/>
    <w:rsid w:val="00B9000C"/>
    <w:rsid w:val="00BA0F20"/>
    <w:rsid w:val="00BB0337"/>
    <w:rsid w:val="00BB04A3"/>
    <w:rsid w:val="00BB47F2"/>
    <w:rsid w:val="00BB7D96"/>
    <w:rsid w:val="00BC69D6"/>
    <w:rsid w:val="00BD17DE"/>
    <w:rsid w:val="00BD5A82"/>
    <w:rsid w:val="00BD6E08"/>
    <w:rsid w:val="00BE1836"/>
    <w:rsid w:val="00C0733C"/>
    <w:rsid w:val="00C46A87"/>
    <w:rsid w:val="00C57167"/>
    <w:rsid w:val="00C67669"/>
    <w:rsid w:val="00C82187"/>
    <w:rsid w:val="00CA03C6"/>
    <w:rsid w:val="00CA650E"/>
    <w:rsid w:val="00CA7CCB"/>
    <w:rsid w:val="00CD4492"/>
    <w:rsid w:val="00CE0CFE"/>
    <w:rsid w:val="00CF24BD"/>
    <w:rsid w:val="00D1356A"/>
    <w:rsid w:val="00D15294"/>
    <w:rsid w:val="00D41484"/>
    <w:rsid w:val="00D47505"/>
    <w:rsid w:val="00D51361"/>
    <w:rsid w:val="00D56073"/>
    <w:rsid w:val="00D6085A"/>
    <w:rsid w:val="00D628D4"/>
    <w:rsid w:val="00D7128F"/>
    <w:rsid w:val="00D74592"/>
    <w:rsid w:val="00D97B41"/>
    <w:rsid w:val="00DA21AF"/>
    <w:rsid w:val="00DA6C72"/>
    <w:rsid w:val="00DC06FC"/>
    <w:rsid w:val="00DC1864"/>
    <w:rsid w:val="00DC3DAE"/>
    <w:rsid w:val="00DC66C7"/>
    <w:rsid w:val="00DD2BC1"/>
    <w:rsid w:val="00DF27A4"/>
    <w:rsid w:val="00E0306E"/>
    <w:rsid w:val="00E11C1C"/>
    <w:rsid w:val="00E24218"/>
    <w:rsid w:val="00E314DB"/>
    <w:rsid w:val="00E36C04"/>
    <w:rsid w:val="00E41855"/>
    <w:rsid w:val="00E44EBA"/>
    <w:rsid w:val="00E475D7"/>
    <w:rsid w:val="00E5421F"/>
    <w:rsid w:val="00E64E41"/>
    <w:rsid w:val="00E94069"/>
    <w:rsid w:val="00EA0419"/>
    <w:rsid w:val="00EB0F9C"/>
    <w:rsid w:val="00EB17BA"/>
    <w:rsid w:val="00EC169E"/>
    <w:rsid w:val="00EC2300"/>
    <w:rsid w:val="00EC2A7F"/>
    <w:rsid w:val="00EE6585"/>
    <w:rsid w:val="00EF0225"/>
    <w:rsid w:val="00F0301F"/>
    <w:rsid w:val="00F138B3"/>
    <w:rsid w:val="00F15532"/>
    <w:rsid w:val="00F172E8"/>
    <w:rsid w:val="00F23E9D"/>
    <w:rsid w:val="00F41292"/>
    <w:rsid w:val="00F43631"/>
    <w:rsid w:val="00F47E60"/>
    <w:rsid w:val="00F83B10"/>
    <w:rsid w:val="00F92668"/>
    <w:rsid w:val="00F929F6"/>
    <w:rsid w:val="00F9740B"/>
    <w:rsid w:val="00FC4AB9"/>
    <w:rsid w:val="00FC6381"/>
    <w:rsid w:val="00FD0454"/>
    <w:rsid w:val="00FD56EA"/>
    <w:rsid w:val="00FE55BB"/>
    <w:rsid w:val="00FF0A00"/>
    <w:rsid w:val="00FF3FFF"/>
    <w:rsid w:val="00FF73A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41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uiPriority w:val="99"/>
    <w:rsid w:val="006B4CF4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  <w:style w:type="character" w:styleId="Hyperlink">
    <w:name w:val="Hyperlink"/>
    <w:basedOn w:val="DefaultParagraphFont"/>
    <w:uiPriority w:val="99"/>
    <w:rsid w:val="00307EC3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57577D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7577D"/>
    <w:pPr>
      <w:widowControl w:val="0"/>
      <w:shd w:val="clear" w:color="auto" w:fill="FFFFFF"/>
      <w:spacing w:line="317" w:lineRule="exact"/>
      <w:ind w:hanging="320"/>
    </w:pPr>
    <w:rPr>
      <w:rFonts w:ascii="Sylfaen" w:hAnsi="Sylfaen" w:cs="Sylfaen"/>
      <w:sz w:val="26"/>
      <w:szCs w:val="26"/>
      <w:shd w:val="clear" w:color="auto" w:fill="FFFFFF"/>
      <w:lang w:eastAsia="ru-RU"/>
    </w:rPr>
  </w:style>
  <w:style w:type="character" w:customStyle="1" w:styleId="211pt">
    <w:name w:val="Основной текст (2) + 11 pt"/>
    <w:uiPriority w:val="99"/>
    <w:rsid w:val="0057577D"/>
    <w:rPr>
      <w:rFonts w:ascii="Sylfaen" w:hAnsi="Sylfaen" w:cs="Sylfae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left">
    <w:name w:val="left"/>
    <w:basedOn w:val="DefaultParagraphFont"/>
    <w:uiPriority w:val="99"/>
    <w:rsid w:val="004F0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