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174C3" w:rsidRPr="00067655" w:rsidP="00762CB5">
      <w:pPr>
        <w:spacing w:after="0" w:line="240" w:lineRule="auto"/>
        <w:jc w:val="right"/>
        <w:rPr>
          <w:rFonts w:ascii="Times New Roman" w:hAnsi="Times New Roman" w:cs="Times New Roman"/>
          <w:sz w:val="25"/>
          <w:szCs w:val="25"/>
          <w:lang w:val="ru-RU"/>
        </w:rPr>
      </w:pPr>
      <w:r w:rsidRPr="00067655">
        <w:rPr>
          <w:rFonts w:ascii="Times New Roman" w:hAnsi="Times New Roman" w:cs="Times New Roman"/>
          <w:sz w:val="25"/>
          <w:szCs w:val="25"/>
          <w:lang w:val="ru-RU"/>
        </w:rPr>
        <w:t>Дело № 5-59-531/2018</w:t>
      </w:r>
    </w:p>
    <w:p w:rsidR="009174C3" w:rsidRPr="00067655" w:rsidP="007B70A7">
      <w:pPr>
        <w:spacing w:after="0" w:line="240" w:lineRule="auto"/>
        <w:jc w:val="center"/>
        <w:rPr>
          <w:rFonts w:ascii="Times New Roman" w:hAnsi="Times New Roman" w:cs="Times New Roman"/>
          <w:b/>
          <w:bCs/>
          <w:sz w:val="25"/>
          <w:szCs w:val="25"/>
          <w:lang w:val="ru-RU"/>
        </w:rPr>
      </w:pPr>
      <w:r w:rsidRPr="00067655">
        <w:rPr>
          <w:rFonts w:ascii="Times New Roman" w:hAnsi="Times New Roman" w:cs="Times New Roman"/>
          <w:b/>
          <w:bCs/>
          <w:sz w:val="25"/>
          <w:szCs w:val="25"/>
          <w:lang w:val="ru-RU"/>
        </w:rPr>
        <w:t>П О С Т А Н О В Л Е Н И Е</w:t>
      </w:r>
    </w:p>
    <w:p w:rsidR="009174C3" w:rsidRPr="00067655" w:rsidP="00762CB5">
      <w:pPr>
        <w:spacing w:after="0" w:line="240" w:lineRule="auto"/>
        <w:jc w:val="center"/>
        <w:rPr>
          <w:rFonts w:ascii="Times New Roman" w:hAnsi="Times New Roman" w:cs="Times New Roman"/>
          <w:sz w:val="25"/>
          <w:szCs w:val="25"/>
          <w:lang w:val="ru-RU"/>
        </w:rPr>
      </w:pPr>
      <w:r w:rsidRPr="00067655">
        <w:rPr>
          <w:rFonts w:ascii="Times New Roman" w:hAnsi="Times New Roman" w:cs="Times New Roman"/>
          <w:b/>
          <w:bCs/>
          <w:sz w:val="25"/>
          <w:szCs w:val="25"/>
          <w:lang w:val="ru-RU" w:eastAsia="ru-RU"/>
        </w:rPr>
        <w:t>о прекращении производства по делу</w:t>
      </w:r>
    </w:p>
    <w:p w:rsidR="009174C3" w:rsidRPr="00067655" w:rsidP="00762CB5">
      <w:pPr>
        <w:spacing w:before="120" w:after="120" w:line="240" w:lineRule="auto"/>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г. Красноперекопск</w:t>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t xml:space="preserve">  3 декабря 2018 г.</w:t>
      </w:r>
    </w:p>
    <w:p w:rsidR="009174C3" w:rsidRPr="00067655" w:rsidP="00762CB5">
      <w:pPr>
        <w:spacing w:after="0" w:line="240" w:lineRule="auto"/>
        <w:ind w:firstLine="720"/>
        <w:jc w:val="both"/>
        <w:rPr>
          <w:rFonts w:ascii="Times New Roman" w:eastAsia="Arial Unicode MS" w:hAnsi="Times New Roman" w:cs="Times New Roman"/>
          <w:sz w:val="25"/>
          <w:szCs w:val="25"/>
          <w:lang w:val="ru-RU" w:eastAsia="ru-RU"/>
        </w:rPr>
      </w:pPr>
      <w:r w:rsidRPr="00067655">
        <w:rPr>
          <w:rFonts w:ascii="Times New Roman" w:eastAsia="Arial Unicode MS" w:hAnsi="Times New Roman" w:cs="Times New Roman"/>
          <w:sz w:val="25"/>
          <w:szCs w:val="25"/>
          <w:lang w:val="ru-RU" w:eastAsia="ru-RU"/>
        </w:rPr>
        <w:t xml:space="preserve">Мировой судья </w:t>
      </w:r>
      <w:r w:rsidRPr="00067655">
        <w:rPr>
          <w:rFonts w:ascii="Times New Roman" w:hAnsi="Times New Roman" w:cs="Times New Roman"/>
          <w:color w:val="000000"/>
          <w:sz w:val="25"/>
          <w:szCs w:val="25"/>
          <w:lang w:val="ru-RU" w:eastAsia="ru-RU"/>
        </w:rPr>
        <w:t xml:space="preserve">судебного участка № 59 Красноперекопского судебного района Республики Крым Сангаджи-Горяев Д.Б., </w:t>
      </w:r>
      <w:r w:rsidRPr="00067655">
        <w:rPr>
          <w:rFonts w:ascii="Times New Roman" w:eastAsia="Arial Unicode MS" w:hAnsi="Times New Roman" w:cs="Times New Roman"/>
          <w:sz w:val="25"/>
          <w:szCs w:val="25"/>
          <w:lang w:val="ru-RU" w:eastAsia="ru-RU"/>
        </w:rPr>
        <w:t xml:space="preserve">рассмотрев в помещении суда по </w:t>
      </w:r>
      <w:r w:rsidRPr="00067655">
        <w:rPr>
          <w:rFonts w:ascii="Times New Roman" w:hAnsi="Times New Roman" w:cs="Times New Roman"/>
          <w:color w:val="000000"/>
          <w:sz w:val="25"/>
          <w:szCs w:val="25"/>
          <w:lang w:val="ru-RU" w:eastAsia="ru-RU"/>
        </w:rPr>
        <w:t xml:space="preserve">адресу: </w:t>
      </w:r>
      <w:r w:rsidRPr="00067655">
        <w:rPr>
          <w:rFonts w:ascii="Times New Roman" w:eastAsia="Arial Unicode MS" w:hAnsi="Times New Roman" w:cs="Times New Roman"/>
          <w:sz w:val="25"/>
          <w:szCs w:val="25"/>
          <w:lang w:val="ru-RU" w:eastAsia="ru-RU"/>
        </w:rPr>
        <w:t>296002, РФ, Республика Крым, г. Красноперекопск, мкр. 10, д. 4</w:t>
      </w:r>
      <w:r w:rsidRPr="00067655">
        <w:rPr>
          <w:rFonts w:ascii="Times New Roman" w:hAnsi="Times New Roman" w:cs="Times New Roman"/>
          <w:color w:val="000000"/>
          <w:sz w:val="25"/>
          <w:szCs w:val="25"/>
          <w:lang w:val="ru-RU" w:eastAsia="ru-RU"/>
        </w:rPr>
        <w:t xml:space="preserve">, </w:t>
      </w:r>
      <w:r w:rsidRPr="00067655">
        <w:rPr>
          <w:rFonts w:ascii="Times New Roman" w:eastAsia="Arial Unicode MS" w:hAnsi="Times New Roman" w:cs="Times New Roman"/>
          <w:sz w:val="25"/>
          <w:szCs w:val="25"/>
          <w:lang w:val="ru-RU" w:eastAsia="ru-RU"/>
        </w:rPr>
        <w:t>в открытом судебном заседании дело об административном правонарушении, предусмотренном ч. 4 ст. 15.33 КоАП РФ, в отношении</w:t>
      </w:r>
    </w:p>
    <w:p w:rsidR="009174C3" w:rsidRPr="00067655" w:rsidP="00762CB5">
      <w:pPr>
        <w:pStyle w:val="NormalWeb"/>
        <w:spacing w:before="0" w:beforeAutospacing="0" w:after="0" w:afterAutospacing="0"/>
        <w:ind w:left="1416"/>
        <w:jc w:val="both"/>
        <w:rPr>
          <w:color w:val="000000"/>
          <w:sz w:val="25"/>
          <w:szCs w:val="25"/>
        </w:rPr>
      </w:pPr>
      <w:r w:rsidRPr="00067655">
        <w:rPr>
          <w:color w:val="000000"/>
          <w:sz w:val="25"/>
          <w:szCs w:val="25"/>
        </w:rPr>
        <w:t xml:space="preserve">директора муниципального бюджетного общеобразовательного учреждения </w:t>
      </w:r>
      <w:r w:rsidRPr="00067655">
        <w:rPr>
          <w:sz w:val="25"/>
          <w:szCs w:val="25"/>
        </w:rPr>
        <w:t xml:space="preserve">&lt;данные изъяты&gt; </w:t>
      </w:r>
      <w:r w:rsidRPr="00067655">
        <w:rPr>
          <w:color w:val="000000"/>
          <w:sz w:val="25"/>
          <w:szCs w:val="25"/>
        </w:rPr>
        <w:t xml:space="preserve">Бургу Н.А., </w:t>
      </w:r>
      <w:r w:rsidRPr="00067655">
        <w:rPr>
          <w:sz w:val="25"/>
          <w:szCs w:val="25"/>
        </w:rPr>
        <w:t>&lt;персональные данные&gt;</w:t>
      </w:r>
      <w:r w:rsidRPr="00067655">
        <w:rPr>
          <w:color w:val="000000"/>
          <w:sz w:val="25"/>
          <w:szCs w:val="25"/>
        </w:rPr>
        <w:t>, ранее не привлекавшегося к административной ответственности,</w:t>
      </w:r>
    </w:p>
    <w:p w:rsidR="009174C3" w:rsidRPr="00067655" w:rsidP="00DD294E">
      <w:pPr>
        <w:pStyle w:val="NormalWeb"/>
        <w:spacing w:before="0" w:beforeAutospacing="0" w:after="0" w:afterAutospacing="0"/>
        <w:jc w:val="center"/>
        <w:rPr>
          <w:rFonts w:eastAsia="Arial Unicode MS"/>
          <w:sz w:val="25"/>
          <w:szCs w:val="25"/>
        </w:rPr>
      </w:pPr>
      <w:r w:rsidRPr="00067655">
        <w:rPr>
          <w:b/>
          <w:bCs/>
          <w:sz w:val="25"/>
          <w:szCs w:val="25"/>
        </w:rPr>
        <w:t>у с т а н о в и л:</w:t>
      </w:r>
    </w:p>
    <w:p w:rsidR="009174C3" w:rsidRPr="00067655" w:rsidP="00067655">
      <w:pPr>
        <w:spacing w:after="0" w:line="240" w:lineRule="auto"/>
        <w:ind w:firstLine="708"/>
        <w:jc w:val="both"/>
        <w:rPr>
          <w:rFonts w:ascii="Times New Roman" w:hAnsi="Times New Roman" w:cs="Times New Roman"/>
          <w:color w:val="000000"/>
          <w:sz w:val="25"/>
          <w:szCs w:val="25"/>
          <w:lang w:val="ru-RU"/>
        </w:rPr>
      </w:pPr>
      <w:r w:rsidRPr="00067655">
        <w:rPr>
          <w:rFonts w:ascii="Times New Roman" w:hAnsi="Times New Roman" w:cs="Times New Roman"/>
          <w:color w:val="000000"/>
          <w:sz w:val="25"/>
          <w:szCs w:val="25"/>
          <w:lang w:val="ru-RU"/>
        </w:rPr>
        <w:t xml:space="preserve">07.11.2018 директором филиала № 9 Государственного учреждения – Регионального отделения Фонда социального страхования Российской Федерации по Республике Крым (далее – филиал № 9 ГУ-РО ФСС по РК) в отношении </w:t>
      </w:r>
      <w:r w:rsidRPr="00067655">
        <w:rPr>
          <w:rFonts w:ascii="Times New Roman" w:hAnsi="Times New Roman" w:cs="Times New Roman"/>
          <w:color w:val="000000"/>
          <w:sz w:val="25"/>
          <w:szCs w:val="25"/>
          <w:lang w:val="ru-RU" w:eastAsia="ru-RU"/>
        </w:rPr>
        <w:t xml:space="preserve">директора </w:t>
      </w:r>
      <w:r w:rsidRPr="00067655">
        <w:rPr>
          <w:rFonts w:ascii="Times New Roman" w:hAnsi="Times New Roman" w:cs="Times New Roman"/>
          <w:color w:val="000000"/>
          <w:sz w:val="25"/>
          <w:szCs w:val="25"/>
          <w:lang w:val="ru-RU"/>
        </w:rPr>
        <w:t xml:space="preserve">муниципального бюджетного общеобразовательного учреждения </w:t>
      </w:r>
      <w:r w:rsidRPr="00067655">
        <w:rPr>
          <w:rFonts w:ascii="Times New Roman" w:hAnsi="Times New Roman" w:cs="Times New Roman"/>
          <w:sz w:val="25"/>
          <w:szCs w:val="25"/>
          <w:lang w:val="ru-RU"/>
        </w:rPr>
        <w:t xml:space="preserve">&lt;данные изъяты&gt; </w:t>
      </w:r>
      <w:r w:rsidRPr="00067655">
        <w:rPr>
          <w:rFonts w:ascii="Times New Roman" w:eastAsia="Arial Unicode MS" w:hAnsi="Times New Roman" w:cs="Times New Roman"/>
          <w:sz w:val="25"/>
          <w:szCs w:val="25"/>
          <w:lang w:val="ru-RU" w:eastAsia="ru-RU"/>
        </w:rPr>
        <w:t xml:space="preserve"> (далее - МБОУ </w:t>
      </w:r>
      <w:r w:rsidRPr="00067655">
        <w:rPr>
          <w:rFonts w:ascii="Times New Roman" w:hAnsi="Times New Roman" w:cs="Times New Roman"/>
          <w:sz w:val="25"/>
          <w:szCs w:val="25"/>
          <w:lang w:val="ru-RU"/>
        </w:rPr>
        <w:t>&lt;данные изъяты&gt;</w:t>
      </w:r>
      <w:r w:rsidRPr="00067655">
        <w:rPr>
          <w:rFonts w:ascii="Times New Roman" w:eastAsia="Arial Unicode MS" w:hAnsi="Times New Roman" w:cs="Times New Roman"/>
          <w:sz w:val="25"/>
          <w:szCs w:val="25"/>
          <w:lang w:val="ru-RU" w:eastAsia="ru-RU"/>
        </w:rPr>
        <w:t xml:space="preserve">, Школа) </w:t>
      </w:r>
      <w:r w:rsidRPr="00067655">
        <w:rPr>
          <w:rFonts w:ascii="Times New Roman" w:hAnsi="Times New Roman" w:cs="Times New Roman"/>
          <w:color w:val="000000"/>
          <w:sz w:val="25"/>
          <w:szCs w:val="25"/>
          <w:lang w:val="ru-RU"/>
        </w:rPr>
        <w:t xml:space="preserve">Бургу Н.А. составлен протокол № </w:t>
      </w:r>
      <w:r w:rsidRPr="00067655">
        <w:rPr>
          <w:rFonts w:ascii="Times New Roman" w:hAnsi="Times New Roman" w:cs="Times New Roman"/>
          <w:sz w:val="25"/>
          <w:szCs w:val="25"/>
          <w:lang w:val="ru-RU"/>
        </w:rPr>
        <w:t xml:space="preserve">&lt; номер &gt; </w:t>
      </w:r>
      <w:r w:rsidRPr="00067655">
        <w:rPr>
          <w:rFonts w:ascii="Times New Roman" w:hAnsi="Times New Roman" w:cs="Times New Roman"/>
          <w:color w:val="000000"/>
          <w:sz w:val="25"/>
          <w:szCs w:val="25"/>
          <w:lang w:val="ru-RU"/>
        </w:rPr>
        <w:t xml:space="preserve"> об административном правонарушении, предусмотренном ч. 4 ст. 15.33 КоАП РФ.</w:t>
      </w:r>
    </w:p>
    <w:p w:rsidR="009174C3" w:rsidRPr="00067655" w:rsidP="00067655">
      <w:pPr>
        <w:spacing w:after="0" w:line="240" w:lineRule="auto"/>
        <w:jc w:val="both"/>
        <w:rPr>
          <w:rFonts w:ascii="Times New Roman" w:hAnsi="Times New Roman" w:cs="Times New Roman"/>
          <w:color w:val="000000"/>
          <w:sz w:val="25"/>
          <w:szCs w:val="25"/>
          <w:lang w:val="ru-RU"/>
        </w:rPr>
      </w:pPr>
      <w:r w:rsidRPr="00067655">
        <w:rPr>
          <w:rFonts w:ascii="Times New Roman" w:hAnsi="Times New Roman" w:cs="Times New Roman"/>
          <w:color w:val="000000"/>
          <w:sz w:val="25"/>
          <w:szCs w:val="25"/>
          <w:lang w:val="ru-RU"/>
        </w:rPr>
        <w:t xml:space="preserve">           Из протокола об административном правонарушении (л.д. 2-3) следует, что 15.10.2018 по адресу: </w:t>
      </w:r>
      <w:r w:rsidRPr="00067655">
        <w:rPr>
          <w:rFonts w:ascii="Times New Roman" w:hAnsi="Times New Roman" w:cs="Times New Roman"/>
          <w:sz w:val="25"/>
          <w:szCs w:val="25"/>
          <w:lang w:val="ru-RU"/>
        </w:rPr>
        <w:t>&lt;адрес&gt;</w:t>
      </w:r>
      <w:r w:rsidRPr="00067655">
        <w:rPr>
          <w:rFonts w:ascii="Times New Roman" w:hAnsi="Times New Roman" w:cs="Times New Roman"/>
          <w:color w:val="000000"/>
          <w:sz w:val="25"/>
          <w:szCs w:val="25"/>
          <w:lang w:val="ru-RU"/>
        </w:rPr>
        <w:t>, страхователем представлены недостоверные сведения, влияющие на право получения застрахованными лицами и исчисление размера соответствующего вида страхового обеспечения. Лицами, проводившими выездную плановую проверку, были выявлены факты предоставления недостоверных сведений, влияющих на право получения застрахованными лицами соответствующего вида страхового обеспечения в проверяемом периоде, в соответствии с действовавшим на момент представления документов законодательством.</w:t>
      </w:r>
    </w:p>
    <w:p w:rsidR="009174C3" w:rsidRPr="00067655" w:rsidP="00D128E9">
      <w:pPr>
        <w:spacing w:after="0" w:line="240" w:lineRule="auto"/>
        <w:ind w:firstLine="708"/>
        <w:jc w:val="both"/>
        <w:rPr>
          <w:rFonts w:ascii="Times New Roman" w:eastAsia="Arial Unicode MS" w:hAnsi="Times New Roman" w:cs="Times New Roman"/>
          <w:sz w:val="25"/>
          <w:szCs w:val="25"/>
          <w:lang w:val="ru-RU" w:eastAsia="ru-RU"/>
        </w:rPr>
      </w:pPr>
      <w:r w:rsidRPr="00067655">
        <w:rPr>
          <w:rFonts w:ascii="Times New Roman" w:eastAsia="Arial Unicode MS" w:hAnsi="Times New Roman" w:cs="Times New Roman"/>
          <w:sz w:val="25"/>
          <w:szCs w:val="25"/>
          <w:lang w:val="ru-RU" w:eastAsia="ru-RU"/>
        </w:rPr>
        <w:t xml:space="preserve">В судебном заседании </w:t>
      </w:r>
      <w:r w:rsidRPr="00067655">
        <w:rPr>
          <w:rFonts w:ascii="Times New Roman" w:hAnsi="Times New Roman" w:cs="Times New Roman"/>
          <w:sz w:val="25"/>
          <w:szCs w:val="25"/>
          <w:lang w:val="ru-RU"/>
        </w:rPr>
        <w:t>Бургу Н.А</w:t>
      </w:r>
      <w:r w:rsidRPr="00067655">
        <w:rPr>
          <w:rFonts w:ascii="Times New Roman" w:eastAsia="Arial Unicode MS" w:hAnsi="Times New Roman" w:cs="Times New Roman"/>
          <w:sz w:val="25"/>
          <w:szCs w:val="25"/>
          <w:lang w:val="ru-RU" w:eastAsia="ru-RU"/>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Должностное лицо </w:t>
      </w:r>
      <w:r w:rsidRPr="00067655">
        <w:rPr>
          <w:rFonts w:ascii="Times New Roman" w:hAnsi="Times New Roman" w:cs="Times New Roman"/>
          <w:sz w:val="25"/>
          <w:szCs w:val="25"/>
          <w:lang w:val="ru-RU"/>
        </w:rPr>
        <w:t>Бургу Н.А</w:t>
      </w:r>
      <w:r w:rsidRPr="00067655">
        <w:rPr>
          <w:rFonts w:ascii="Times New Roman" w:eastAsia="Arial Unicode MS" w:hAnsi="Times New Roman" w:cs="Times New Roman"/>
          <w:sz w:val="25"/>
          <w:szCs w:val="25"/>
          <w:lang w:val="ru-RU" w:eastAsia="ru-RU"/>
        </w:rPr>
        <w:t>. в судебном заседании вину не признал. Суду пояснил, что в школе отсутствует специальная должность по ведению кадровой работы, секретарь не успевает заполнять личные карточки работников. В момент проверки были представлены приказы, в которых отражен страховой стаж работника, однако ревизор пояснила, что страховой стаж может быть подтвержден только трудовой книжкой либо личной карточкой работника. Также пояснил, что нарушений в исчислении страхового обеспечения по обязательному социальному страхованию на случай временной нетрудоспособности не допущено. Размер выплат соответствует фактическому страховому стажу работника.</w:t>
      </w:r>
    </w:p>
    <w:p w:rsidR="009174C3" w:rsidRPr="00067655" w:rsidP="00D128E9">
      <w:pPr>
        <w:spacing w:after="0" w:line="240" w:lineRule="auto"/>
        <w:ind w:firstLine="708"/>
        <w:jc w:val="both"/>
        <w:rPr>
          <w:rFonts w:ascii="Times New Roman" w:hAnsi="Times New Roman" w:cs="Times New Roman"/>
          <w:sz w:val="25"/>
          <w:szCs w:val="25"/>
          <w:lang w:val="ru-RU"/>
        </w:rPr>
      </w:pPr>
      <w:r w:rsidRPr="00067655">
        <w:rPr>
          <w:rFonts w:ascii="Times New Roman" w:eastAsia="Arial Unicode MS" w:hAnsi="Times New Roman" w:cs="Times New Roman"/>
          <w:sz w:val="25"/>
          <w:szCs w:val="25"/>
          <w:lang w:val="ru-RU" w:eastAsia="ru-RU"/>
        </w:rPr>
        <w:t xml:space="preserve">Представитель филиала </w:t>
      </w:r>
      <w:r w:rsidRPr="00067655">
        <w:rPr>
          <w:rFonts w:ascii="Times New Roman" w:hAnsi="Times New Roman" w:cs="Times New Roman"/>
          <w:color w:val="000000"/>
          <w:sz w:val="25"/>
          <w:szCs w:val="25"/>
          <w:lang w:val="ru-RU"/>
        </w:rPr>
        <w:t>№ 9 ГУ-РО ФСС по РК</w:t>
      </w:r>
      <w:r w:rsidRPr="00067655">
        <w:rPr>
          <w:rFonts w:ascii="Times New Roman" w:eastAsia="Arial Unicode MS" w:hAnsi="Times New Roman" w:cs="Times New Roman"/>
          <w:sz w:val="25"/>
          <w:szCs w:val="25"/>
          <w:lang w:val="ru-RU" w:eastAsia="ru-RU"/>
        </w:rPr>
        <w:t xml:space="preserve"> В.А.В. в судебном заседании обстоятельства, изложенные в протоколе об административном правонарушении, поддержал и просил признать директора школы Бургу Н.А. виновным в совершении административного правонарушения. Суду пояснил, что согласно методическим рекомендациям Фонда социального страхования РФ документами, подлежащими проверке ревизорами, являются личные карточки работников по форме Т 2. Отсутствие сведений о трудовом стаже в личных карточках работников повлекло неверный расчёт размера пособия по временной нетрудоспособности. </w:t>
      </w:r>
      <w:r w:rsidRPr="00067655">
        <w:rPr>
          <w:rFonts w:ascii="Times New Roman" w:hAnsi="Times New Roman" w:cs="Times New Roman"/>
          <w:sz w:val="25"/>
          <w:szCs w:val="25"/>
          <w:lang w:val="ru-RU"/>
        </w:rPr>
        <w:t>Представленные директором школы Бургу Н.А. в подтверждение трудового стажа приказы о приёме на работу, об утверждении стажа педагогическим работником не приняты в качестве документов, подтверждающих страховой стаж, поскольку являются локальными актами. В данном случае допустимыми документами являются трудовая книжка или в случае увольнения работника его личная карточка.</w:t>
      </w:r>
    </w:p>
    <w:p w:rsidR="009174C3" w:rsidRPr="00067655" w:rsidP="00B216FA">
      <w:pPr>
        <w:shd w:val="clear" w:color="auto" w:fill="FFFFFF"/>
        <w:spacing w:after="0" w:line="240" w:lineRule="auto"/>
        <w:ind w:firstLine="709"/>
        <w:jc w:val="both"/>
        <w:rPr>
          <w:rFonts w:ascii="Times New Roman" w:eastAsia="Arial Unicode MS" w:hAnsi="Times New Roman" w:cs="Times New Roman"/>
          <w:sz w:val="25"/>
          <w:szCs w:val="25"/>
          <w:lang w:val="ru-RU" w:eastAsia="ru-RU"/>
        </w:rPr>
      </w:pPr>
      <w:r w:rsidRPr="00067655">
        <w:rPr>
          <w:rFonts w:ascii="Times New Roman" w:eastAsia="Arial Unicode MS" w:hAnsi="Times New Roman" w:cs="Times New Roman"/>
          <w:sz w:val="25"/>
          <w:szCs w:val="25"/>
          <w:lang w:val="ru-RU" w:eastAsia="ru-RU"/>
        </w:rPr>
        <w:t>Выслушав лиц, участвующих в деле, допросив свидетеля, изучив материалы дела, прихожу к следующему.</w:t>
      </w:r>
    </w:p>
    <w:p w:rsidR="009174C3" w:rsidRPr="00067655" w:rsidP="00B216FA">
      <w:pPr>
        <w:shd w:val="clear" w:color="auto" w:fill="FFFFFF"/>
        <w:spacing w:after="0" w:line="240" w:lineRule="auto"/>
        <w:ind w:firstLine="709"/>
        <w:jc w:val="both"/>
        <w:rPr>
          <w:rFonts w:ascii="Times New Roman" w:eastAsia="Arial Unicode MS" w:hAnsi="Times New Roman" w:cs="Times New Roman"/>
          <w:sz w:val="25"/>
          <w:szCs w:val="25"/>
          <w:lang w:val="ru-RU" w:eastAsia="ru-RU"/>
        </w:rPr>
      </w:pPr>
      <w:r w:rsidRPr="00067655">
        <w:rPr>
          <w:rFonts w:ascii="Times New Roman" w:eastAsia="Arial Unicode MS" w:hAnsi="Times New Roman" w:cs="Times New Roman"/>
          <w:sz w:val="25"/>
          <w:szCs w:val="25"/>
          <w:lang w:val="ru-RU" w:eastAsia="ru-RU"/>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174C3" w:rsidRPr="00067655" w:rsidP="00B216FA">
      <w:pPr>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В ходе судебного разбирательства установлено, что филиалом № 9 ГУ-РО ФСС по РК вменяется директору школу Бургу Н.А. совершение административного правонарушения, предусмотренного ч. 4 ст. 15.33 КоАП РФ, а именно, что 15.10.2018 в ходе проведения выездной проверки, проводимой территориальным органом Фонда социального страхования Российской Федерации, представлены личные карточки (Унифицированная форма № Т-2) сотрудников: Б.Т.А., Б.Е.В., Г.С.В., Д.Т.В., И.А.В., М.Е.В., С.М.А., Т.В.Я., Ш.М.А., в которых в графе «Стаж работы…» отсутствует запись о страховом стаже.</w:t>
      </w:r>
    </w:p>
    <w:p w:rsidR="009174C3" w:rsidRPr="00067655" w:rsidP="00B216FA">
      <w:pPr>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 xml:space="preserve">Свидетель Ш.Н.И. в судебном заседании пояснила, что занимает должность главного специалиста – ревизора филиала № 9 ГУ-РО ФСС по РК и 15.10.2018 ею проводилась выездная проверка </w:t>
      </w:r>
      <w:r w:rsidRPr="00067655">
        <w:rPr>
          <w:rFonts w:ascii="Times New Roman" w:eastAsia="Arial Unicode MS" w:hAnsi="Times New Roman" w:cs="Times New Roman"/>
          <w:sz w:val="25"/>
          <w:szCs w:val="25"/>
          <w:lang w:val="ru-RU" w:eastAsia="ru-RU"/>
        </w:rPr>
        <w:t xml:space="preserve">МБОУ </w:t>
      </w:r>
      <w:r w:rsidRPr="00067655">
        <w:rPr>
          <w:rFonts w:ascii="Times New Roman" w:hAnsi="Times New Roman" w:cs="Times New Roman"/>
          <w:sz w:val="25"/>
          <w:szCs w:val="25"/>
          <w:lang w:val="ru-RU"/>
        </w:rPr>
        <w:t>&lt;данные изъяты&gt;</w:t>
      </w:r>
      <w:r w:rsidRPr="00067655">
        <w:rPr>
          <w:rFonts w:ascii="Times New Roman" w:eastAsia="Arial Unicode MS" w:hAnsi="Times New Roman" w:cs="Times New Roman"/>
          <w:sz w:val="25"/>
          <w:szCs w:val="25"/>
          <w:lang w:val="ru-RU" w:eastAsia="ru-RU"/>
        </w:rPr>
        <w:t xml:space="preserve">, в ходе которой выявлено отсутствие записи о страховом стаже в </w:t>
      </w:r>
      <w:r w:rsidRPr="00067655">
        <w:rPr>
          <w:rFonts w:ascii="Times New Roman" w:hAnsi="Times New Roman" w:cs="Times New Roman"/>
          <w:sz w:val="25"/>
          <w:szCs w:val="25"/>
          <w:lang w:val="ru-RU"/>
        </w:rPr>
        <w:t xml:space="preserve">личных карточках (Унифицированная форма               № Т-2) сотрудников: Б.Т.А., Б.Е.В., Г.С.В., Д.Т.В., И.А.В., М.Е.В., С.М.А., Т.В.Я., Ш.М.А. Отсутствие сведений о страховом стаже в личных карточках не позволило проверить правильность исчисления, выплаченного данным лицам страхового обеспечения по обязательному социальному страхованию на случай временной нетрудоспособности. </w:t>
      </w:r>
    </w:p>
    <w:p w:rsidR="009174C3" w:rsidRPr="00067655" w:rsidP="00BF7E1D">
      <w:pPr>
        <w:autoSpaceDE w:val="0"/>
        <w:autoSpaceDN w:val="0"/>
        <w:adjustRightInd w:val="0"/>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Часть 4 ст. 15.33 КоАП РФ предусматривает административную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9174C3" w:rsidRPr="00067655" w:rsidP="004903DA">
      <w:pPr>
        <w:autoSpaceDE w:val="0"/>
        <w:autoSpaceDN w:val="0"/>
        <w:adjustRightInd w:val="0"/>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eastAsia="ru-RU"/>
        </w:rPr>
        <w:t>В соответствии с пунктом 1 статьи 7 Федерального закона от 29.12.2006 № 255-ФЗ «Об обязательном социальном страховании на случай временной нетрудоспособности и в связи с материнством»</w:t>
      </w:r>
      <w:r w:rsidRPr="00067655">
        <w:rPr>
          <w:rFonts w:ascii="Times New Roman" w:hAnsi="Times New Roman" w:cs="Times New Roman"/>
          <w:sz w:val="25"/>
          <w:szCs w:val="25"/>
          <w:lang w:val="ru-RU"/>
        </w:rPr>
        <w:t xml:space="preserve"> пособие по временной нетрудоспособности при утрате трудоспособности вследствие заболевания или травмы, за исключением случаев, указанных в </w:t>
      </w:r>
      <w:r>
        <w:fldChar w:fldCharType="begin"/>
      </w:r>
      <w:r>
        <w:instrText xml:space="preserve"> HYPERLINK "consultantplus://offline/ref=24A90A88F97D7029D6078778503E83EA57E7D982E24DC8CDD172C5041EC7A513B887074D5EE2A98D3D026818B2171BAB29EDB2A8227CCCCDZA5EU" </w:instrText>
      </w:r>
      <w:r>
        <w:fldChar w:fldCharType="separate"/>
      </w:r>
      <w:r w:rsidRPr="00067655">
        <w:rPr>
          <w:rFonts w:ascii="Times New Roman" w:hAnsi="Times New Roman" w:cs="Times New Roman"/>
          <w:sz w:val="25"/>
          <w:szCs w:val="25"/>
          <w:lang w:val="ru-RU"/>
        </w:rPr>
        <w:t>части 2</w:t>
      </w:r>
      <w:r>
        <w:fldChar w:fldCharType="end"/>
      </w:r>
      <w:r w:rsidRPr="00067655">
        <w:rPr>
          <w:rFonts w:ascii="Times New Roman" w:hAnsi="Times New Roman" w:cs="Times New Roman"/>
          <w:sz w:val="25"/>
          <w:szCs w:val="25"/>
          <w:lang w:val="ru-RU"/>
        </w:rPr>
        <w:t xml:space="preserve"> настоящей статьи, при карантине, протезировании по медицинским показаниям и долечивании в санаторно-курортных организациях непосредственно после оказания медицинской помощи в стационарных условиях выплачивается в следующем размере: 1) застрахованному лицу, имеющему страховой стаж 8 и более лет, - 100 процентов среднего заработка; 2) застрахованному лицу, имеющему страховой стаж от 5 до 8 лет, - 80 процентов среднего заработка; 3) застрахованному лицу, имеющему страховой стаж до 5 лет, - 60 процентов среднего заработка.</w:t>
      </w:r>
    </w:p>
    <w:p w:rsidR="009174C3" w:rsidRPr="00067655" w:rsidP="00FC490D">
      <w:pPr>
        <w:autoSpaceDE w:val="0"/>
        <w:autoSpaceDN w:val="0"/>
        <w:adjustRightInd w:val="0"/>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 xml:space="preserve">В абзаце 7 пункта 59 </w:t>
      </w:r>
      <w:r w:rsidRPr="00067655">
        <w:rPr>
          <w:rFonts w:ascii="Times New Roman" w:hAnsi="Times New Roman" w:cs="Times New Roman"/>
          <w:sz w:val="25"/>
          <w:szCs w:val="25"/>
          <w:lang w:val="ru-RU" w:eastAsia="ru-RU"/>
        </w:rPr>
        <w:t>Методических указаний о порядке назначения, проведения документальных выездных проверок страхователей по обязательному социальному страхованию и принятия мер по их результатам, утвержденных постановлением ФСС РФ от 07.04.2008 № 81, указывается, что</w:t>
      </w:r>
      <w:r w:rsidRPr="00067655">
        <w:rPr>
          <w:rFonts w:ascii="Times New Roman" w:hAnsi="Times New Roman" w:cs="Times New Roman"/>
          <w:sz w:val="25"/>
          <w:szCs w:val="25"/>
          <w:lang w:val="ru-RU"/>
        </w:rPr>
        <w:t xml:space="preserve"> </w:t>
      </w:r>
      <w:r>
        <w:fldChar w:fldCharType="begin"/>
      </w:r>
      <w:r>
        <w:instrText xml:space="preserve"> HYPERLINK "consultantplus://offline/ref=0C2AEA78CD09764FC4B5EBC516D2AEE4F6AB0405F08635FD833B1C733C6CFA92C18A0F4633EE42464DF9A7AECC031AC8D0C2B7B0C3A87D26G0eFU" </w:instrText>
      </w:r>
      <w:r>
        <w:fldChar w:fldCharType="separate"/>
      </w:r>
      <w:r w:rsidRPr="00067655">
        <w:rPr>
          <w:rFonts w:ascii="Times New Roman" w:hAnsi="Times New Roman" w:cs="Times New Roman"/>
          <w:sz w:val="25"/>
          <w:szCs w:val="25"/>
          <w:lang w:val="ru-RU"/>
        </w:rPr>
        <w:t>порядок</w:t>
      </w:r>
      <w:r>
        <w:fldChar w:fldCharType="end"/>
      </w:r>
      <w:r w:rsidRPr="00067655">
        <w:rPr>
          <w:rFonts w:ascii="Times New Roman" w:hAnsi="Times New Roman" w:cs="Times New Roman"/>
          <w:sz w:val="25"/>
          <w:szCs w:val="25"/>
          <w:lang w:val="ru-RU"/>
        </w:rPr>
        <w:t xml:space="preserve"> подсчета и подтверждения страхового стажа для определения размеров пособий по временной нетрудоспособности, по беременности и родам установлен Приказом Минздравсоцразвития России от 06.02.2007 № 91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w:t>
      </w:r>
    </w:p>
    <w:p w:rsidR="009174C3" w:rsidRPr="00067655" w:rsidP="00FC490D">
      <w:pPr>
        <w:autoSpaceDE w:val="0"/>
        <w:autoSpaceDN w:val="0"/>
        <w:adjustRightInd w:val="0"/>
        <w:spacing w:after="0" w:line="240" w:lineRule="auto"/>
        <w:ind w:firstLine="708"/>
        <w:jc w:val="both"/>
        <w:rPr>
          <w:rFonts w:ascii="Times New Roman" w:hAnsi="Times New Roman" w:cs="Times New Roman"/>
          <w:sz w:val="25"/>
          <w:szCs w:val="25"/>
          <w:lang w:val="ru-RU" w:eastAsia="ru-RU"/>
        </w:rPr>
      </w:pPr>
      <w:r w:rsidRPr="00067655">
        <w:rPr>
          <w:rFonts w:ascii="Times New Roman" w:hAnsi="Times New Roman" w:cs="Times New Roman"/>
          <w:sz w:val="25"/>
          <w:szCs w:val="25"/>
          <w:lang w:val="ru-RU" w:eastAsia="ru-RU"/>
        </w:rPr>
        <w:t xml:space="preserve">Согласно п. 8 Правил подсчета и подтверждения страхового стажа для определения размеров пособий по временной нетрудоспособности, по беременности и родам, утвержденных приказом Минздравсоцразвития России от 06.02.2007 № 91, основным документом, подтверждающим периоды работы по трудовому договору, периоды государственной гражданской или муниципальной службы, периоды исполнения полномочий членом (депутатом) Совета Федерации Федерального Собрания Российской Федерации, депутатом Государственной Думы Федерального Собрания Российской Федерации, периоды замещения других государственных должностей Российской Федерации, государственных должностей субъектов Российской Федерации, а также муниципальных должностей, замещаемых на постоянной основе, является трудовая книжка установленного </w:t>
      </w:r>
      <w:r>
        <w:fldChar w:fldCharType="begin"/>
      </w:r>
      <w:r>
        <w:instrText xml:space="preserve"> HYPERLINK "consultantplus://offline/ref=52FE8C8E122A74D2C2C38AB085C4062AA2CCD0058C530A9A4F9B1FFE809AF12C1696CC19E0CCB8DB3CC7F703E670FB1929EFF9B57A392349V4j8U" </w:instrText>
      </w:r>
      <w:r>
        <w:fldChar w:fldCharType="separate"/>
      </w:r>
      <w:r w:rsidRPr="00067655">
        <w:rPr>
          <w:rFonts w:ascii="Times New Roman" w:hAnsi="Times New Roman" w:cs="Times New Roman"/>
          <w:sz w:val="25"/>
          <w:szCs w:val="25"/>
          <w:lang w:val="ru-RU" w:eastAsia="ru-RU"/>
        </w:rPr>
        <w:t>образца</w:t>
      </w:r>
      <w:r>
        <w:fldChar w:fldCharType="end"/>
      </w:r>
      <w:r w:rsidRPr="00067655">
        <w:rPr>
          <w:rFonts w:ascii="Times New Roman" w:hAnsi="Times New Roman" w:cs="Times New Roman"/>
          <w:sz w:val="25"/>
          <w:szCs w:val="25"/>
          <w:lang w:val="ru-RU" w:eastAsia="ru-RU"/>
        </w:rPr>
        <w:t xml:space="preserve"> (далее - трудовая книжка).</w:t>
      </w:r>
    </w:p>
    <w:p w:rsidR="009174C3" w:rsidRPr="00067655" w:rsidP="00FC490D">
      <w:pPr>
        <w:autoSpaceDE w:val="0"/>
        <w:autoSpaceDN w:val="0"/>
        <w:adjustRightInd w:val="0"/>
        <w:spacing w:after="0" w:line="240" w:lineRule="auto"/>
        <w:ind w:firstLine="708"/>
        <w:jc w:val="both"/>
        <w:rPr>
          <w:rFonts w:ascii="Times New Roman" w:hAnsi="Times New Roman" w:cs="Times New Roman"/>
          <w:sz w:val="25"/>
          <w:szCs w:val="25"/>
          <w:lang w:val="ru-RU" w:eastAsia="ru-RU"/>
        </w:rPr>
      </w:pPr>
      <w:r w:rsidRPr="00067655">
        <w:rPr>
          <w:rFonts w:ascii="Times New Roman" w:hAnsi="Times New Roman" w:cs="Times New Roman"/>
          <w:sz w:val="25"/>
          <w:szCs w:val="25"/>
          <w:lang w:val="ru-RU" w:eastAsia="ru-RU"/>
        </w:rPr>
        <w:t xml:space="preserve">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w:t>
      </w:r>
      <w:r>
        <w:fldChar w:fldCharType="begin"/>
      </w:r>
      <w:r>
        <w:instrText xml:space="preserve"> HYPERLINK "consultantplus://offline/ref=D214F3E67D89CF079D9C2F0308FDC99DFBF4FFD521CBEB86C4E2A3FD8D712E28D06632A95BE23ACF072B8F4BB47B75C2AA304D45409410A04Bk4U" </w:instrText>
      </w:r>
      <w:r>
        <w:fldChar w:fldCharType="separate"/>
      </w:r>
      <w:r w:rsidRPr="00067655">
        <w:rPr>
          <w:rFonts w:ascii="Times New Roman" w:hAnsi="Times New Roman" w:cs="Times New Roman"/>
          <w:sz w:val="25"/>
          <w:szCs w:val="25"/>
          <w:lang w:val="ru-RU" w:eastAsia="ru-RU"/>
        </w:rPr>
        <w:t>законодательством</w:t>
      </w:r>
      <w:r>
        <w:fldChar w:fldCharType="end"/>
      </w:r>
      <w:r w:rsidRPr="00067655">
        <w:rPr>
          <w:rFonts w:ascii="Times New Roman" w:hAnsi="Times New Roman" w:cs="Times New Roman"/>
          <w:sz w:val="25"/>
          <w:szCs w:val="25"/>
          <w:lang w:val="ru-RU" w:eastAsia="ru-RU"/>
        </w:rPr>
        <w:t>, действующим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9174C3" w:rsidRPr="00067655" w:rsidP="00AD2E4B">
      <w:pPr>
        <w:autoSpaceDE w:val="0"/>
        <w:autoSpaceDN w:val="0"/>
        <w:adjustRightInd w:val="0"/>
        <w:spacing w:after="0" w:line="240" w:lineRule="auto"/>
        <w:ind w:firstLine="708"/>
        <w:jc w:val="both"/>
        <w:rPr>
          <w:rFonts w:ascii="Times New Roman" w:hAnsi="Times New Roman" w:cs="Times New Roman"/>
          <w:sz w:val="25"/>
          <w:szCs w:val="25"/>
          <w:lang w:val="ru-RU" w:eastAsia="ru-RU"/>
        </w:rPr>
      </w:pPr>
      <w:r w:rsidRPr="00067655">
        <w:rPr>
          <w:rFonts w:ascii="Times New Roman" w:hAnsi="Times New Roman" w:cs="Times New Roman"/>
          <w:sz w:val="25"/>
          <w:szCs w:val="25"/>
          <w:lang w:val="ru-RU" w:eastAsia="ru-RU"/>
        </w:rPr>
        <w:t xml:space="preserve">В ходе рассмотрения дела директор школы Бургу Н.А. пояснил, что он для подтверждения страхового стажа ранее уволенных работников, а именно </w:t>
      </w:r>
      <w:r w:rsidRPr="00067655">
        <w:rPr>
          <w:rFonts w:ascii="Times New Roman" w:hAnsi="Times New Roman" w:cs="Times New Roman"/>
          <w:sz w:val="25"/>
          <w:szCs w:val="25"/>
          <w:lang w:val="ru-RU"/>
        </w:rPr>
        <w:t>Б.Т.А., Б.Е.В., Г.С.В., Д.Т.В., И.А.В., М.Е.В., С.М.А., Т.В.Я., Ш.М.А.,</w:t>
      </w:r>
      <w:r w:rsidRPr="00067655">
        <w:rPr>
          <w:rFonts w:ascii="Times New Roman" w:hAnsi="Times New Roman" w:cs="Times New Roman"/>
          <w:sz w:val="25"/>
          <w:szCs w:val="25"/>
          <w:lang w:val="ru-RU" w:eastAsia="ru-RU"/>
        </w:rPr>
        <w:t xml:space="preserve"> предоставлял ревизору приказ от 29.08.2014 </w:t>
      </w:r>
      <w:r w:rsidRPr="00067655">
        <w:rPr>
          <w:rFonts w:ascii="Times New Roman" w:hAnsi="Times New Roman" w:cs="Times New Roman"/>
          <w:sz w:val="25"/>
          <w:szCs w:val="25"/>
          <w:lang w:val="ru-RU"/>
        </w:rPr>
        <w:t xml:space="preserve">&lt; номер &gt; </w:t>
      </w:r>
      <w:r w:rsidRPr="00067655">
        <w:rPr>
          <w:rFonts w:ascii="Times New Roman" w:hAnsi="Times New Roman" w:cs="Times New Roman"/>
          <w:sz w:val="25"/>
          <w:szCs w:val="25"/>
          <w:lang w:val="ru-RU" w:eastAsia="ru-RU"/>
        </w:rPr>
        <w:t xml:space="preserve">об утверждении стажа педагогическим работникам по состоянию на 01.09.2014, приказ от 27.08.2015 </w:t>
      </w:r>
      <w:r w:rsidRPr="00067655">
        <w:rPr>
          <w:rFonts w:ascii="Times New Roman" w:hAnsi="Times New Roman" w:cs="Times New Roman"/>
          <w:sz w:val="25"/>
          <w:szCs w:val="25"/>
          <w:lang w:val="ru-RU"/>
        </w:rPr>
        <w:t xml:space="preserve">&lt; номер &gt; </w:t>
      </w:r>
      <w:r w:rsidRPr="00067655">
        <w:rPr>
          <w:rFonts w:ascii="Times New Roman" w:hAnsi="Times New Roman" w:cs="Times New Roman"/>
          <w:sz w:val="25"/>
          <w:szCs w:val="25"/>
          <w:lang w:val="ru-RU" w:eastAsia="ru-RU"/>
        </w:rPr>
        <w:t>о применении коэффициента за выслугу лет, приказы по приёме на работу и увольнении Д.Т.В. и Т.В.Я., распределение учебной нагрузки педагогическим работникам на 2014/2015 и 2015/2016 учебные годы.</w:t>
      </w:r>
    </w:p>
    <w:p w:rsidR="009174C3" w:rsidRPr="00067655" w:rsidP="00AD2E4B">
      <w:pPr>
        <w:autoSpaceDE w:val="0"/>
        <w:autoSpaceDN w:val="0"/>
        <w:adjustRightInd w:val="0"/>
        <w:spacing w:after="0" w:line="240" w:lineRule="auto"/>
        <w:ind w:firstLine="708"/>
        <w:jc w:val="both"/>
        <w:rPr>
          <w:rFonts w:ascii="Times New Roman" w:hAnsi="Times New Roman" w:cs="Times New Roman"/>
          <w:sz w:val="25"/>
          <w:szCs w:val="25"/>
          <w:lang w:val="ru-RU" w:eastAsia="ru-RU"/>
        </w:rPr>
      </w:pPr>
      <w:r w:rsidRPr="00067655">
        <w:rPr>
          <w:rFonts w:ascii="Times New Roman" w:hAnsi="Times New Roman" w:cs="Times New Roman"/>
          <w:sz w:val="25"/>
          <w:szCs w:val="25"/>
          <w:lang w:val="ru-RU" w:eastAsia="ru-RU"/>
        </w:rPr>
        <w:t xml:space="preserve">В пункте 9.1 акта выездной проверки от 15.10.2018 </w:t>
      </w:r>
      <w:r w:rsidRPr="00067655">
        <w:rPr>
          <w:rFonts w:ascii="Times New Roman" w:hAnsi="Times New Roman" w:cs="Times New Roman"/>
          <w:sz w:val="25"/>
          <w:szCs w:val="25"/>
          <w:lang w:val="ru-RU"/>
        </w:rPr>
        <w:t xml:space="preserve">&lt; номер &gt; </w:t>
      </w:r>
      <w:r w:rsidRPr="00067655">
        <w:rPr>
          <w:rFonts w:ascii="Times New Roman" w:hAnsi="Times New Roman" w:cs="Times New Roman"/>
          <w:sz w:val="25"/>
          <w:szCs w:val="25"/>
          <w:lang w:val="ru-RU" w:eastAsia="ru-RU"/>
        </w:rPr>
        <w:t>(л.д. 12-14) указывается, что для подтверждения страхового стажа уволенных работников страхователем были представлены личные карточки (Унифицированная форма № Т-2).</w:t>
      </w:r>
    </w:p>
    <w:p w:rsidR="009174C3" w:rsidRPr="00067655" w:rsidP="00927602">
      <w:pPr>
        <w:autoSpaceDE w:val="0"/>
        <w:autoSpaceDN w:val="0"/>
        <w:adjustRightInd w:val="0"/>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eastAsia="ru-RU"/>
        </w:rPr>
        <w:t>Между тем, п</w:t>
      </w:r>
      <w:r w:rsidRPr="00067655">
        <w:rPr>
          <w:rFonts w:ascii="Times New Roman" w:eastAsia="Arial Unicode MS" w:hAnsi="Times New Roman" w:cs="Times New Roman"/>
          <w:sz w:val="25"/>
          <w:szCs w:val="25"/>
          <w:lang w:val="ru-RU" w:eastAsia="ru-RU"/>
        </w:rPr>
        <w:t xml:space="preserve">редставителем филиала </w:t>
      </w:r>
      <w:r w:rsidRPr="00067655">
        <w:rPr>
          <w:rFonts w:ascii="Times New Roman" w:hAnsi="Times New Roman" w:cs="Times New Roman"/>
          <w:color w:val="000000"/>
          <w:sz w:val="25"/>
          <w:szCs w:val="25"/>
          <w:lang w:val="ru-RU"/>
        </w:rPr>
        <w:t>№ 9 ГУ-РО ФСС по РК</w:t>
      </w:r>
      <w:r w:rsidRPr="00067655">
        <w:rPr>
          <w:rFonts w:ascii="Times New Roman" w:eastAsia="Arial Unicode MS" w:hAnsi="Times New Roman" w:cs="Times New Roman"/>
          <w:sz w:val="25"/>
          <w:szCs w:val="25"/>
          <w:lang w:val="ru-RU" w:eastAsia="ru-RU"/>
        </w:rPr>
        <w:t xml:space="preserve"> В.А.В. и свидетелем </w:t>
      </w:r>
      <w:r w:rsidRPr="00067655">
        <w:rPr>
          <w:rFonts w:ascii="Times New Roman" w:hAnsi="Times New Roman" w:cs="Times New Roman"/>
          <w:sz w:val="25"/>
          <w:szCs w:val="25"/>
          <w:lang w:val="ru-RU"/>
        </w:rPr>
        <w:t xml:space="preserve">Ш.Н.И. </w:t>
      </w:r>
      <w:r w:rsidRPr="00067655">
        <w:rPr>
          <w:rFonts w:ascii="Times New Roman" w:hAnsi="Times New Roman" w:cs="Times New Roman"/>
          <w:sz w:val="25"/>
          <w:szCs w:val="25"/>
          <w:lang w:val="ru-RU" w:eastAsia="ru-RU"/>
        </w:rPr>
        <w:t xml:space="preserve">факт предоставления в ходе проведения выездной проверки страхователем иных документов, которые могли содержать сведения, необходимые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w:t>
      </w:r>
      <w:r w:rsidRPr="00067655">
        <w:rPr>
          <w:rFonts w:ascii="Times New Roman" w:hAnsi="Times New Roman" w:cs="Times New Roman"/>
          <w:sz w:val="25"/>
          <w:szCs w:val="25"/>
          <w:lang w:val="ru-RU"/>
        </w:rPr>
        <w:t>не оспаривался.</w:t>
      </w:r>
    </w:p>
    <w:p w:rsidR="009174C3" w:rsidRPr="00067655" w:rsidP="00927602">
      <w:pPr>
        <w:autoSpaceDE w:val="0"/>
        <w:autoSpaceDN w:val="0"/>
        <w:adjustRightInd w:val="0"/>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 xml:space="preserve">Протокол об административном правонарушении и акт выездной проверки не содержат оценки представленных страхователем </w:t>
      </w:r>
      <w:r w:rsidRPr="00067655">
        <w:rPr>
          <w:rFonts w:ascii="Times New Roman" w:hAnsi="Times New Roman" w:cs="Times New Roman"/>
          <w:sz w:val="25"/>
          <w:szCs w:val="25"/>
          <w:lang w:val="ru-RU" w:eastAsia="ru-RU"/>
        </w:rPr>
        <w:t xml:space="preserve">приказов от 29.08.2014 </w:t>
      </w:r>
      <w:r w:rsidRPr="00067655">
        <w:rPr>
          <w:rFonts w:ascii="Times New Roman" w:hAnsi="Times New Roman" w:cs="Times New Roman"/>
          <w:sz w:val="25"/>
          <w:szCs w:val="25"/>
          <w:lang w:val="ru-RU"/>
        </w:rPr>
        <w:t xml:space="preserve">&lt; номер &gt; </w:t>
      </w:r>
      <w:r w:rsidRPr="00067655">
        <w:rPr>
          <w:rFonts w:ascii="Times New Roman" w:hAnsi="Times New Roman" w:cs="Times New Roman"/>
          <w:sz w:val="25"/>
          <w:szCs w:val="25"/>
          <w:lang w:val="ru-RU" w:eastAsia="ru-RU"/>
        </w:rPr>
        <w:t xml:space="preserve">об утверждении стажа педагогическим работникам по состоянию на 01.09.2014, от 27.08.2015 </w:t>
      </w:r>
      <w:r w:rsidRPr="00067655">
        <w:rPr>
          <w:rFonts w:ascii="Times New Roman" w:hAnsi="Times New Roman" w:cs="Times New Roman"/>
          <w:sz w:val="25"/>
          <w:szCs w:val="25"/>
          <w:lang w:val="ru-RU"/>
        </w:rPr>
        <w:t xml:space="preserve">&lt; номер &gt; </w:t>
      </w:r>
      <w:r w:rsidRPr="00067655">
        <w:rPr>
          <w:rFonts w:ascii="Times New Roman" w:hAnsi="Times New Roman" w:cs="Times New Roman"/>
          <w:sz w:val="25"/>
          <w:szCs w:val="25"/>
          <w:lang w:val="ru-RU" w:eastAsia="ru-RU"/>
        </w:rPr>
        <w:t>о применении коэффициента за выслугу лет, о приёме на работу и увольнении Д.Т.В. и Т.В.Я., распределений учебной нагрузки педагогическим работникам на 2014/2015 и 2015/2016 учебные годы</w:t>
      </w:r>
      <w:r w:rsidRPr="00067655">
        <w:rPr>
          <w:rFonts w:ascii="Times New Roman" w:hAnsi="Times New Roman" w:cs="Times New Roman"/>
          <w:sz w:val="25"/>
          <w:szCs w:val="25"/>
          <w:lang w:val="ru-RU"/>
        </w:rPr>
        <w:t>, а также причин отказа в их принятии.</w:t>
      </w:r>
    </w:p>
    <w:p w:rsidR="009174C3" w:rsidRPr="00067655" w:rsidP="00927602">
      <w:pPr>
        <w:autoSpaceDE w:val="0"/>
        <w:autoSpaceDN w:val="0"/>
        <w:adjustRightInd w:val="0"/>
        <w:spacing w:after="0" w:line="240" w:lineRule="auto"/>
        <w:ind w:firstLine="708"/>
        <w:jc w:val="both"/>
        <w:rPr>
          <w:rFonts w:ascii="Times New Roman" w:hAnsi="Times New Roman" w:cs="Times New Roman"/>
          <w:sz w:val="25"/>
          <w:szCs w:val="25"/>
          <w:lang w:val="ru-RU" w:eastAsia="ru-RU"/>
        </w:rPr>
      </w:pPr>
      <w:r w:rsidRPr="00067655">
        <w:rPr>
          <w:rFonts w:ascii="Times New Roman" w:hAnsi="Times New Roman" w:cs="Times New Roman"/>
          <w:sz w:val="25"/>
          <w:szCs w:val="25"/>
          <w:lang w:val="ru-RU"/>
        </w:rPr>
        <w:t xml:space="preserve">Доводы Бургу Н.А. о том, что указанные документы содержат </w:t>
      </w:r>
      <w:r w:rsidRPr="00067655">
        <w:rPr>
          <w:rFonts w:ascii="Times New Roman" w:hAnsi="Times New Roman" w:cs="Times New Roman"/>
          <w:sz w:val="25"/>
          <w:szCs w:val="25"/>
          <w:lang w:val="ru-RU" w:eastAsia="ru-RU"/>
        </w:rPr>
        <w:t>сведения, необходимые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не опровергнуты.</w:t>
      </w:r>
    </w:p>
    <w:p w:rsidR="009174C3" w:rsidRPr="00067655" w:rsidP="00927602">
      <w:pPr>
        <w:autoSpaceDE w:val="0"/>
        <w:autoSpaceDN w:val="0"/>
        <w:adjustRightInd w:val="0"/>
        <w:spacing w:after="0" w:line="240" w:lineRule="auto"/>
        <w:ind w:firstLine="708"/>
        <w:jc w:val="both"/>
        <w:rPr>
          <w:rFonts w:ascii="Times New Roman" w:hAnsi="Times New Roman" w:cs="Times New Roman"/>
          <w:sz w:val="25"/>
          <w:szCs w:val="25"/>
          <w:lang w:val="ru-RU" w:eastAsia="ru-RU"/>
        </w:rPr>
      </w:pPr>
      <w:r w:rsidRPr="00067655">
        <w:rPr>
          <w:rFonts w:ascii="Times New Roman" w:hAnsi="Times New Roman" w:cs="Times New Roman"/>
          <w:sz w:val="25"/>
          <w:szCs w:val="25"/>
          <w:lang w:val="ru-RU" w:eastAsia="ru-RU"/>
        </w:rPr>
        <w:t xml:space="preserve">В силу положений </w:t>
      </w:r>
      <w:r>
        <w:fldChar w:fldCharType="begin"/>
      </w:r>
      <w:r>
        <w:instrText xml:space="preserve"> HYPERLINK "consultantplus://offline/ref=09D922E10549D4904D7A10DB1E9A189BB9C022525CB9E69ABE035AAD62C281EC457A609C6BFE51C9475217B3B6B58C23E5A430A9BA949CFCC3T1V" </w:instrText>
      </w:r>
      <w:r>
        <w:fldChar w:fldCharType="separate"/>
      </w:r>
      <w:r w:rsidRPr="00067655">
        <w:rPr>
          <w:rFonts w:ascii="Times New Roman" w:hAnsi="Times New Roman" w:cs="Times New Roman"/>
          <w:sz w:val="25"/>
          <w:szCs w:val="25"/>
          <w:lang w:val="ru-RU" w:eastAsia="ru-RU"/>
        </w:rPr>
        <w:t>частей 1</w:t>
      </w:r>
      <w:r>
        <w:fldChar w:fldCharType="end"/>
      </w:r>
      <w:r w:rsidRPr="00067655">
        <w:rPr>
          <w:rFonts w:ascii="Times New Roman" w:hAnsi="Times New Roman" w:cs="Times New Roman"/>
          <w:sz w:val="25"/>
          <w:szCs w:val="25"/>
          <w:lang w:val="ru-RU" w:eastAsia="ru-RU"/>
        </w:rPr>
        <w:t xml:space="preserve"> и </w:t>
      </w:r>
      <w:r>
        <w:fldChar w:fldCharType="begin"/>
      </w:r>
      <w:r>
        <w:instrText xml:space="preserve"> HYPERLINK "consultantplus://offline/ref=09D922E10549D4904D7A10DB1E9A189BB9C022525CB9E69ABE035AAD62C281EC457A609C6BFE51C84E5217B3B6B58C23E5A430A9BA949CFCC3T1V" </w:instrText>
      </w:r>
      <w:r>
        <w:fldChar w:fldCharType="separate"/>
      </w:r>
      <w:r w:rsidRPr="00067655">
        <w:rPr>
          <w:rFonts w:ascii="Times New Roman" w:hAnsi="Times New Roman" w:cs="Times New Roman"/>
          <w:sz w:val="25"/>
          <w:szCs w:val="25"/>
          <w:lang w:val="ru-RU" w:eastAsia="ru-RU"/>
        </w:rPr>
        <w:t>4 ст. 1.5</w:t>
      </w:r>
      <w:r>
        <w:fldChar w:fldCharType="end"/>
      </w:r>
      <w:r w:rsidRPr="00067655">
        <w:rPr>
          <w:rFonts w:ascii="Times New Roman" w:hAnsi="Times New Roman" w:cs="Times New Roman"/>
          <w:sz w:val="25"/>
          <w:szCs w:val="25"/>
          <w:lang w:val="ru-RU" w:eastAsia="ru-RU"/>
        </w:rPr>
        <w:t xml:space="preserve">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9174C3" w:rsidRPr="00067655" w:rsidP="002E49A2">
      <w:pPr>
        <w:autoSpaceDE w:val="0"/>
        <w:autoSpaceDN w:val="0"/>
        <w:adjustRightInd w:val="0"/>
        <w:spacing w:after="0" w:line="240" w:lineRule="auto"/>
        <w:ind w:firstLine="708"/>
        <w:jc w:val="both"/>
        <w:rPr>
          <w:rFonts w:ascii="Times New Roman" w:hAnsi="Times New Roman" w:cs="Times New Roman"/>
          <w:sz w:val="25"/>
          <w:szCs w:val="25"/>
          <w:lang w:val="ru-RU"/>
        </w:rPr>
      </w:pPr>
      <w:r w:rsidRPr="00067655">
        <w:rPr>
          <w:rFonts w:ascii="Times New Roman" w:eastAsia="Arial Unicode MS" w:hAnsi="Times New Roman" w:cs="Times New Roman"/>
          <w:sz w:val="25"/>
          <w:szCs w:val="25"/>
          <w:lang w:val="ru-RU" w:eastAsia="ru-RU"/>
        </w:rPr>
        <w:t xml:space="preserve">При изложенных обстоятельствах и в соответствии с положениями </w:t>
      </w:r>
      <w:r>
        <w:fldChar w:fldCharType="begin"/>
      </w:r>
      <w:r>
        <w:instrText xml:space="preserve"> HYPERLINK "consultantplus://offline/ref=81C44F9AFF2458B59A71FEE938F4C9F749C2DB5488A354AD2040CB6FABE102C84F63CA004F0EDC27AB61FC0C2EAFE8EF7589327382B61143o9VBV" </w:instrText>
      </w:r>
      <w:r>
        <w:fldChar w:fldCharType="separate"/>
      </w:r>
      <w:r w:rsidRPr="00067655">
        <w:rPr>
          <w:rFonts w:ascii="Times New Roman" w:eastAsia="Arial Unicode MS" w:hAnsi="Times New Roman" w:cs="Times New Roman"/>
          <w:sz w:val="25"/>
          <w:szCs w:val="25"/>
          <w:lang w:val="ru-RU" w:eastAsia="ru-RU"/>
        </w:rPr>
        <w:t>ч. 4 ст. 1.5</w:t>
      </w:r>
      <w:r>
        <w:fldChar w:fldCharType="end"/>
      </w:r>
      <w:r w:rsidRPr="00067655">
        <w:rPr>
          <w:rFonts w:ascii="Times New Roman" w:eastAsia="Arial Unicode MS" w:hAnsi="Times New Roman" w:cs="Times New Roman"/>
          <w:sz w:val="25"/>
          <w:szCs w:val="25"/>
          <w:lang w:val="ru-RU" w:eastAsia="ru-RU"/>
        </w:rPr>
        <w:t xml:space="preserve"> КоАП РФ необходимо исходить из того, что страхователем в подтверждение страхового стажа </w:t>
      </w:r>
      <w:r w:rsidRPr="00067655">
        <w:rPr>
          <w:rFonts w:ascii="Times New Roman" w:hAnsi="Times New Roman" w:cs="Times New Roman"/>
          <w:sz w:val="25"/>
          <w:szCs w:val="25"/>
          <w:lang w:val="ru-RU"/>
        </w:rPr>
        <w:t xml:space="preserve">Б.Т.А., Б.Е.В., Г.С.В., Д.Т.В., И.А.В., М.Е.В., С.М.А., Т.В.Я., Ш.М.А., кроме личных карточек </w:t>
      </w:r>
      <w:r w:rsidRPr="00067655">
        <w:rPr>
          <w:rFonts w:ascii="Times New Roman" w:hAnsi="Times New Roman" w:cs="Times New Roman"/>
          <w:sz w:val="25"/>
          <w:szCs w:val="25"/>
          <w:lang w:val="ru-RU" w:eastAsia="ru-RU"/>
        </w:rPr>
        <w:t>(Унифицированная форма № Т-2), также предоставлялись иные документы, содержащие сведения, необходимые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w:t>
      </w:r>
    </w:p>
    <w:p w:rsidR="009174C3" w:rsidRPr="00067655" w:rsidP="00A87674">
      <w:pPr>
        <w:spacing w:after="0" w:line="240" w:lineRule="auto"/>
        <w:ind w:firstLine="709"/>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Таким образом, прихожу к выводу о том, что в действиях директора школы Бургу Н.А. отсутствует состав вменяемого правонарушения.</w:t>
      </w:r>
    </w:p>
    <w:p w:rsidR="009174C3" w:rsidRPr="00067655" w:rsidP="00A87674">
      <w:pPr>
        <w:spacing w:after="0" w:line="240" w:lineRule="auto"/>
        <w:ind w:firstLine="709"/>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На основании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rsidR="009174C3" w:rsidRPr="00067655" w:rsidP="00A87674">
      <w:pPr>
        <w:autoSpaceDE w:val="0"/>
        <w:autoSpaceDN w:val="0"/>
        <w:adjustRightInd w:val="0"/>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В соответствии с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9174C3" w:rsidRPr="00067655" w:rsidP="00A87674">
      <w:pPr>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С учётом изложенного, руководствуясь ст. 29.9 – 29.11 КоАП РФ, мировой судья</w:t>
      </w:r>
    </w:p>
    <w:p w:rsidR="009174C3" w:rsidRPr="00067655" w:rsidP="00A87674">
      <w:pPr>
        <w:spacing w:before="120" w:after="120" w:line="240" w:lineRule="auto"/>
        <w:jc w:val="center"/>
        <w:rPr>
          <w:rFonts w:ascii="Times New Roman" w:hAnsi="Times New Roman" w:cs="Times New Roman"/>
          <w:b/>
          <w:bCs/>
          <w:sz w:val="25"/>
          <w:szCs w:val="25"/>
          <w:lang w:val="ru-RU"/>
        </w:rPr>
      </w:pPr>
      <w:r w:rsidRPr="00067655">
        <w:rPr>
          <w:rFonts w:ascii="Times New Roman" w:hAnsi="Times New Roman" w:cs="Times New Roman"/>
          <w:b/>
          <w:bCs/>
          <w:sz w:val="25"/>
          <w:szCs w:val="25"/>
          <w:lang w:val="ru-RU"/>
        </w:rPr>
        <w:t>п о с т а н о в и л :</w:t>
      </w:r>
    </w:p>
    <w:p w:rsidR="009174C3" w:rsidRPr="00067655" w:rsidP="00A87674">
      <w:pPr>
        <w:spacing w:after="0" w:line="240" w:lineRule="auto"/>
        <w:ind w:firstLine="708"/>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 xml:space="preserve">производство по делу об административном правонарушении, предусмотренном ч. 4 ст. 15.33 КоАП РФ, в отношении директора муниципального бюджетного общеобразовательного учреждения &lt;данные изъяты&gt; Бургу Н.А. прекратить на основании п. 2 ч. 1 ст. 24.5 КоАП РФ. </w:t>
      </w:r>
    </w:p>
    <w:p w:rsidR="009174C3" w:rsidRPr="00067655" w:rsidP="00A87674">
      <w:pPr>
        <w:spacing w:after="0" w:line="240" w:lineRule="auto"/>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ab/>
        <w:t xml:space="preserve">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 59 Красноперекопского судебного района Республики Крым. </w:t>
      </w:r>
    </w:p>
    <w:p w:rsidR="009174C3" w:rsidRPr="00067655" w:rsidP="00A87674">
      <w:pPr>
        <w:spacing w:after="0" w:line="240" w:lineRule="auto"/>
        <w:ind w:firstLine="708"/>
        <w:jc w:val="both"/>
        <w:rPr>
          <w:rFonts w:ascii="Times New Roman" w:hAnsi="Times New Roman" w:cs="Times New Roman"/>
          <w:sz w:val="25"/>
          <w:szCs w:val="25"/>
          <w:lang w:val="ru-RU"/>
        </w:rPr>
      </w:pPr>
    </w:p>
    <w:p w:rsidR="009174C3" w:rsidRPr="00067655" w:rsidP="00A87674">
      <w:pPr>
        <w:spacing w:after="0" w:line="240" w:lineRule="auto"/>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Мировой судья</w:t>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(подпись)</w:t>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r>
      <w:r w:rsidRPr="00067655">
        <w:rPr>
          <w:rFonts w:ascii="Times New Roman" w:hAnsi="Times New Roman" w:cs="Times New Roman"/>
          <w:sz w:val="25"/>
          <w:szCs w:val="25"/>
          <w:lang w:val="ru-RU"/>
        </w:rPr>
        <w:tab/>
        <w:t xml:space="preserve">   Д.Б. Сангаджи-Горяев</w:t>
      </w:r>
    </w:p>
    <w:p w:rsidR="009174C3" w:rsidRPr="00067655" w:rsidP="00A87674">
      <w:pPr>
        <w:spacing w:after="0" w:line="240" w:lineRule="auto"/>
        <w:jc w:val="both"/>
        <w:rPr>
          <w:rFonts w:ascii="Times New Roman" w:hAnsi="Times New Roman" w:cs="Times New Roman"/>
          <w:sz w:val="25"/>
          <w:szCs w:val="25"/>
          <w:lang w:val="ru-RU"/>
        </w:rPr>
      </w:pPr>
    </w:p>
    <w:p w:rsidR="009174C3" w:rsidRPr="00067655" w:rsidP="00A87674">
      <w:pPr>
        <w:spacing w:after="0" w:line="240" w:lineRule="auto"/>
        <w:jc w:val="both"/>
        <w:rPr>
          <w:rFonts w:ascii="Times New Roman" w:hAnsi="Times New Roman" w:cs="Times New Roman"/>
          <w:sz w:val="25"/>
          <w:szCs w:val="25"/>
          <w:lang w:val="ru-RU"/>
        </w:rPr>
      </w:pPr>
    </w:p>
    <w:p w:rsidR="009174C3" w:rsidRPr="00067655" w:rsidP="00067655">
      <w:pPr>
        <w:spacing w:line="240" w:lineRule="auto"/>
        <w:ind w:firstLine="709"/>
        <w:jc w:val="both"/>
        <w:rPr>
          <w:rFonts w:ascii="Times New Roman" w:hAnsi="Times New Roman" w:cs="Times New Roman"/>
          <w:i/>
          <w:iCs/>
          <w:sz w:val="25"/>
          <w:szCs w:val="25"/>
          <w:lang w:val="ru-RU"/>
        </w:rPr>
      </w:pPr>
      <w:r w:rsidRPr="00067655">
        <w:rPr>
          <w:rFonts w:ascii="Times New Roman" w:hAnsi="Times New Roman" w:cs="Times New Roman"/>
          <w:i/>
          <w:iCs/>
          <w:sz w:val="25"/>
          <w:szCs w:val="25"/>
          <w:lang w:val="ru-RU"/>
        </w:rPr>
        <w:t>«СОГЛАСОВАНО»</w:t>
      </w:r>
    </w:p>
    <w:p w:rsidR="009174C3" w:rsidRPr="00067655" w:rsidP="00067655">
      <w:pPr>
        <w:spacing w:line="240" w:lineRule="auto"/>
        <w:ind w:firstLine="709"/>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 xml:space="preserve">Мировой судья:    </w:t>
      </w:r>
    </w:p>
    <w:p w:rsidR="009174C3" w:rsidRPr="00067655" w:rsidP="00067655">
      <w:pPr>
        <w:spacing w:line="240" w:lineRule="auto"/>
        <w:ind w:firstLine="709"/>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 xml:space="preserve">___________________  Д.Б. Сангаджи-Горяев </w:t>
      </w:r>
    </w:p>
    <w:p w:rsidR="009174C3" w:rsidRPr="00067655" w:rsidP="00067655">
      <w:pPr>
        <w:spacing w:after="0" w:line="240" w:lineRule="auto"/>
        <w:jc w:val="both"/>
        <w:rPr>
          <w:rFonts w:ascii="Times New Roman" w:hAnsi="Times New Roman" w:cs="Times New Roman"/>
          <w:sz w:val="25"/>
          <w:szCs w:val="25"/>
          <w:lang w:val="ru-RU"/>
        </w:rPr>
      </w:pPr>
      <w:r w:rsidRPr="00067655">
        <w:rPr>
          <w:rFonts w:ascii="Times New Roman" w:hAnsi="Times New Roman" w:cs="Times New Roman"/>
          <w:sz w:val="25"/>
          <w:szCs w:val="25"/>
          <w:lang w:val="ru-RU"/>
        </w:rPr>
        <w:t xml:space="preserve">          </w:t>
      </w:r>
      <w:r w:rsidRPr="00067655">
        <w:rPr>
          <w:rFonts w:ascii="Times New Roman" w:hAnsi="Times New Roman" w:cs="Times New Roman"/>
          <w:sz w:val="25"/>
          <w:szCs w:val="25"/>
        </w:rPr>
        <w:t>«____»_____________2018 г.</w:t>
      </w:r>
    </w:p>
    <w:sectPr w:rsidSect="003D62F7">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C3" w:rsidP="00DD294E">
    <w:pPr>
      <w:pStyle w:val="Header"/>
      <w:jc w:val="center"/>
      <w:rPr>
        <w:rFonts w:cs="Times New Roman"/>
      </w:rPr>
    </w:pPr>
    <w:r>
      <w:fldChar w:fldCharType="begin"/>
    </w:r>
    <w:r>
      <w:instrText>PAGE   \* MERGEFORMAT</w:instrText>
    </w:r>
    <w:r>
      <w:fldChar w:fldCharType="separate"/>
    </w:r>
    <w:r w:rsidRPr="00067655">
      <w:rPr>
        <w:noProof/>
        <w:lang w:val="ru-RU"/>
      </w:rPr>
      <w:t>4</w:t>
    </w:r>
    <w:r w:rsidRPr="00067655">
      <w:rPr>
        <w:noProof/>
        <w:lang w:val="ru-RU"/>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12C"/>
    <w:rsid w:val="00033554"/>
    <w:rsid w:val="00052A1D"/>
    <w:rsid w:val="00067655"/>
    <w:rsid w:val="00075A6A"/>
    <w:rsid w:val="000B75BD"/>
    <w:rsid w:val="001900EE"/>
    <w:rsid w:val="001C62F1"/>
    <w:rsid w:val="001D6BE4"/>
    <w:rsid w:val="00260B3F"/>
    <w:rsid w:val="002A2D45"/>
    <w:rsid w:val="002E49A2"/>
    <w:rsid w:val="002F6D47"/>
    <w:rsid w:val="00380F3E"/>
    <w:rsid w:val="003B7CF2"/>
    <w:rsid w:val="003C03E4"/>
    <w:rsid w:val="003D62F7"/>
    <w:rsid w:val="00402A31"/>
    <w:rsid w:val="0043112C"/>
    <w:rsid w:val="004903DA"/>
    <w:rsid w:val="004A4998"/>
    <w:rsid w:val="005227C8"/>
    <w:rsid w:val="00532AF9"/>
    <w:rsid w:val="00563949"/>
    <w:rsid w:val="00592BA9"/>
    <w:rsid w:val="005A6CA5"/>
    <w:rsid w:val="005A6CAA"/>
    <w:rsid w:val="005E6BB7"/>
    <w:rsid w:val="00601029"/>
    <w:rsid w:val="006041C2"/>
    <w:rsid w:val="00614D2B"/>
    <w:rsid w:val="00650514"/>
    <w:rsid w:val="006A2848"/>
    <w:rsid w:val="006B187E"/>
    <w:rsid w:val="00743C13"/>
    <w:rsid w:val="00754215"/>
    <w:rsid w:val="00762CB5"/>
    <w:rsid w:val="007868EE"/>
    <w:rsid w:val="007B70A7"/>
    <w:rsid w:val="007C6069"/>
    <w:rsid w:val="007F7F45"/>
    <w:rsid w:val="008C7D2E"/>
    <w:rsid w:val="008F4FDD"/>
    <w:rsid w:val="009174C3"/>
    <w:rsid w:val="00927602"/>
    <w:rsid w:val="00942C82"/>
    <w:rsid w:val="00A87674"/>
    <w:rsid w:val="00AD2E4B"/>
    <w:rsid w:val="00B216FA"/>
    <w:rsid w:val="00BC6335"/>
    <w:rsid w:val="00BF7E1D"/>
    <w:rsid w:val="00C21E9D"/>
    <w:rsid w:val="00CA722B"/>
    <w:rsid w:val="00CB3DA2"/>
    <w:rsid w:val="00D05D2A"/>
    <w:rsid w:val="00D12735"/>
    <w:rsid w:val="00D128E9"/>
    <w:rsid w:val="00D4592C"/>
    <w:rsid w:val="00D87DC3"/>
    <w:rsid w:val="00DC6CA9"/>
    <w:rsid w:val="00DD294E"/>
    <w:rsid w:val="00DF3658"/>
    <w:rsid w:val="00E02B7A"/>
    <w:rsid w:val="00E74C99"/>
    <w:rsid w:val="00EA6EB6"/>
    <w:rsid w:val="00EC4EE5"/>
    <w:rsid w:val="00F9070E"/>
    <w:rsid w:val="00FC490D"/>
    <w:rsid w:val="00FD7953"/>
    <w:rsid w:val="00FE6B8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B5"/>
    <w:pPr>
      <w:spacing w:after="200" w:line="276" w:lineRule="auto"/>
    </w:pPr>
    <w:rPr>
      <w:rFonts w:eastAsia="Times New Roman" w:cs="Calibri"/>
      <w:lang w:val="en-US"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62CB5"/>
    <w:pPr>
      <w:spacing w:before="100" w:beforeAutospacing="1" w:after="100" w:afterAutospacing="1" w:line="240" w:lineRule="auto"/>
    </w:pPr>
    <w:rPr>
      <w:rFonts w:ascii="Times New Roman" w:hAnsi="Times New Roman" w:cs="Times New Roman"/>
      <w:sz w:val="24"/>
      <w:szCs w:val="24"/>
      <w:lang w:val="ru-RU" w:eastAsia="ru-RU"/>
    </w:rPr>
  </w:style>
  <w:style w:type="paragraph" w:styleId="NoSpacing">
    <w:name w:val="No Spacing"/>
    <w:uiPriority w:val="99"/>
    <w:qFormat/>
    <w:rsid w:val="00762CB5"/>
    <w:pPr>
      <w:jc w:val="both"/>
    </w:pPr>
    <w:rPr>
      <w:rFonts w:cs="Calibri"/>
      <w:lang w:eastAsia="en-US"/>
    </w:rPr>
  </w:style>
  <w:style w:type="paragraph" w:styleId="Header">
    <w:name w:val="header"/>
    <w:basedOn w:val="Normal"/>
    <w:link w:val="HeaderChar"/>
    <w:uiPriority w:val="99"/>
    <w:rsid w:val="00DD294E"/>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DD294E"/>
    <w:rPr>
      <w:rFonts w:eastAsia="Times New Roman"/>
      <w:lang w:val="en-US"/>
    </w:rPr>
  </w:style>
  <w:style w:type="paragraph" w:styleId="Footer">
    <w:name w:val="footer"/>
    <w:basedOn w:val="Normal"/>
    <w:link w:val="FooterChar"/>
    <w:uiPriority w:val="99"/>
    <w:rsid w:val="00DD294E"/>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DD294E"/>
    <w:rPr>
      <w:rFonts w:eastAsia="Times New Roman"/>
      <w:lang w:val="en-US"/>
    </w:rPr>
  </w:style>
  <w:style w:type="paragraph" w:styleId="BalloonText">
    <w:name w:val="Balloon Text"/>
    <w:basedOn w:val="Normal"/>
    <w:link w:val="BalloonTextChar"/>
    <w:uiPriority w:val="99"/>
    <w:semiHidden/>
    <w:rsid w:val="008F4FDD"/>
    <w:pPr>
      <w:spacing w:after="0" w:line="240" w:lineRule="auto"/>
    </w:pPr>
    <w:rPr>
      <w:rFonts w:ascii="Segoe UI" w:eastAsia="Calibr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8F4FDD"/>
    <w:rPr>
      <w:rFonts w:ascii="Segoe UI" w:hAnsi="Segoe UI" w:cs="Segoe UI"/>
      <w:sz w:val="18"/>
      <w:szCs w:val="18"/>
      <w:lang w:val="en-US"/>
    </w:rPr>
  </w:style>
  <w:style w:type="paragraph" w:customStyle="1" w:styleId="1">
    <w:name w:val="Знак1 Знак Знак Знак Знак Знак Знак Знак"/>
    <w:basedOn w:val="Normal"/>
    <w:link w:val="DefaultParagraphFont"/>
    <w:uiPriority w:val="99"/>
    <w:rsid w:val="00067655"/>
    <w:pPr>
      <w:spacing w:after="0" w:line="240" w:lineRule="auto"/>
    </w:pPr>
    <w:rPr>
      <w:rFonts w:ascii="Verdana" w:eastAsia="Calibri"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