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15C58" w:rsidRPr="00654199" w:rsidP="00B213C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54199">
        <w:rPr>
          <w:rFonts w:ascii="Times New Roman" w:hAnsi="Times New Roman" w:cs="Times New Roman"/>
          <w:sz w:val="24"/>
          <w:szCs w:val="24"/>
          <w:lang w:eastAsia="ru-RU"/>
        </w:rPr>
        <w:t>Дело № 5-59-600/2018</w:t>
      </w:r>
    </w:p>
    <w:p w:rsidR="00E15C58" w:rsidRPr="00654199" w:rsidP="00B213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41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E15C58" w:rsidRPr="00654199" w:rsidP="00B213C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6541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E15C58" w:rsidRPr="00654199" w:rsidP="00B213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17 декабря 2018 г.</w:t>
      </w:r>
    </w:p>
    <w:p w:rsidR="00E15C58" w:rsidRPr="00654199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654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654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E15C58" w:rsidRPr="00654199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54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Мельника Д.В., </w:t>
      </w:r>
      <w:r w:rsidRPr="00654199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654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ранее привлекавшегося к административной ответственности</w:t>
      </w: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E15C58" w:rsidRPr="00654199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65419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E15C58" w:rsidRPr="0065419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54199">
        <w:rPr>
          <w:rFonts w:ascii="Times New Roman" w:hAnsi="Times New Roman" w:cs="Times New Roman"/>
          <w:sz w:val="24"/>
          <w:szCs w:val="24"/>
        </w:rPr>
        <w:t xml:space="preserve">Мельник Д.В. </w:t>
      </w: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E15C58" w:rsidRPr="0065419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инспектора ДПС отделения ГИБДД МО МВД России «Красноперекопский» Шаркова Д.С. от 27.08.2018, вступившим в законную силу 07.09.2018, Мельник Д.В. признан виновным в совершении административного правонарушения, предусмотренного ч. 1 ст. 12.5 КоАП РФ, и ему назначено наказание в виде административного штрафа в размере 500 руб.</w:t>
      </w:r>
    </w:p>
    <w:p w:rsidR="00E15C58" w:rsidRPr="0065419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08.11.2018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E15C58" w:rsidRPr="0065419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54199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Мельник Д.В. разъяснены процессуальные права, предусмотренные ч. 1 ст. 25.1 КоАП РФ. Отвода судьи и ходатайств не поступило. Мельник Д.В. в суде вину в совершении правонарушения признал, в содеянном раскаялся.</w:t>
      </w:r>
    </w:p>
    <w:p w:rsidR="00E15C58" w:rsidRPr="0065419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E15C58" w:rsidRPr="0065419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Мельник Д.В. подтверждается собранными по делу доказательствами: протоколом </w:t>
      </w:r>
      <w:r w:rsidRPr="00654199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14.12.2018 в отношении Мельника Д.В. по ч. 1 ст. 20.25 КоАП РФ (л.д. 3); копией постановления </w:t>
      </w:r>
      <w:r w:rsidRPr="00654199">
        <w:rPr>
          <w:rFonts w:ascii="Times New Roman" w:hAnsi="Times New Roman" w:cs="Times New Roman"/>
          <w:sz w:val="24"/>
          <w:szCs w:val="24"/>
        </w:rPr>
        <w:t>&lt; номер &gt;</w:t>
      </w: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27.08.2018 в отношении Мельник Д.В. по ч. 1 ст. 12.5 КоАП РФ (л.д. 4); сведениями об административных правонарушениях Мельник Д.В. (л.д. 5).</w:t>
      </w:r>
    </w:p>
    <w:p w:rsidR="00E15C58" w:rsidRPr="00654199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199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E15C58" w:rsidRPr="0065419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15C58" w:rsidRPr="00654199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199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Мельник Д.В. доказанной, мировой судья квалифицирует его действия по ч. 1 ст. 20.25 КоАП РФ – неуплата </w:t>
      </w: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654199">
        <w:rPr>
          <w:rFonts w:ascii="Times New Roman" w:hAnsi="Times New Roman" w:cs="Times New Roman"/>
          <w:sz w:val="24"/>
          <w:szCs w:val="24"/>
        </w:rPr>
        <w:t>.</w:t>
      </w:r>
    </w:p>
    <w:p w:rsidR="00E15C58" w:rsidRPr="00654199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199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E15C58" w:rsidRPr="00654199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199">
        <w:rPr>
          <w:rFonts w:ascii="Times New Roman" w:hAnsi="Times New Roman" w:cs="Times New Roman"/>
          <w:sz w:val="24"/>
          <w:szCs w:val="24"/>
        </w:rPr>
        <w:t xml:space="preserve">Изучением личности Мельник Д.В. установлено, &lt;данные изъяты&gt;, не работает. </w:t>
      </w:r>
    </w:p>
    <w:p w:rsidR="00E15C58" w:rsidRPr="00654199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199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лица, наличие малолетнего ребёнка у виновного. </w:t>
      </w:r>
    </w:p>
    <w:p w:rsidR="00E15C58" w:rsidRPr="00654199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199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E15C58" w:rsidRPr="00654199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199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Мельник Д.В.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E15C58" w:rsidRPr="00654199" w:rsidP="00B2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199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15C58" w:rsidRPr="00654199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199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E15C58" w:rsidRPr="00654199" w:rsidP="00B213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199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E15C58" w:rsidRPr="00654199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19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Мельника Д.В. </w:t>
      </w:r>
      <w:r w:rsidRPr="00654199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E15C58" w:rsidRPr="00654199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199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р/с 40101810335100010001, БИК 043510001, КБК 18811630020016000140, КПП 910601001, ОКТМО 35718000, ИНН 9106000078, </w:t>
      </w:r>
      <w:r w:rsidRPr="00654199">
        <w:rPr>
          <w:rFonts w:ascii="Times New Roman" w:hAnsi="Times New Roman" w:cs="Times New Roman"/>
          <w:b/>
          <w:bCs/>
          <w:sz w:val="24"/>
          <w:szCs w:val="24"/>
        </w:rPr>
        <w:t>УИН 18810491182100004619</w:t>
      </w:r>
      <w:r w:rsidRPr="00654199">
        <w:rPr>
          <w:rFonts w:ascii="Times New Roman" w:hAnsi="Times New Roman" w:cs="Times New Roman"/>
          <w:sz w:val="24"/>
          <w:szCs w:val="24"/>
        </w:rPr>
        <w:t>.</w:t>
      </w:r>
    </w:p>
    <w:p w:rsidR="00E15C58" w:rsidRPr="00654199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199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6541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654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654199"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E15C58" w:rsidRPr="00654199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199">
        <w:rPr>
          <w:rFonts w:ascii="Times New Roman" w:hAnsi="Times New Roman" w:cs="Times New Roman"/>
          <w:sz w:val="24"/>
          <w:szCs w:val="24"/>
        </w:rPr>
        <w:t>Разъяснить Мельник Д.В.,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15C58" w:rsidRPr="00654199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199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15C58" w:rsidRPr="00654199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19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54199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654199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6541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654199">
        <w:rPr>
          <w:rFonts w:ascii="Times New Roman" w:hAnsi="Times New Roman" w:cs="Times New Roman"/>
          <w:sz w:val="24"/>
          <w:szCs w:val="24"/>
        </w:rPr>
        <w:t>.</w:t>
      </w:r>
    </w:p>
    <w:p w:rsidR="00E15C58" w:rsidRPr="00654199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C58" w:rsidRPr="00654199" w:rsidP="00B2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199">
        <w:rPr>
          <w:rFonts w:ascii="Times New Roman" w:hAnsi="Times New Roman" w:cs="Times New Roman"/>
          <w:sz w:val="24"/>
          <w:szCs w:val="24"/>
        </w:rPr>
        <w:t>Мировой судья</w:t>
      </w:r>
      <w:r w:rsidRPr="00654199">
        <w:rPr>
          <w:rFonts w:ascii="Times New Roman" w:hAnsi="Times New Roman" w:cs="Times New Roman"/>
          <w:sz w:val="24"/>
          <w:szCs w:val="24"/>
        </w:rPr>
        <w:tab/>
      </w:r>
      <w:r w:rsidRPr="00654199">
        <w:rPr>
          <w:rFonts w:ascii="Times New Roman" w:hAnsi="Times New Roman" w:cs="Times New Roman"/>
          <w:sz w:val="24"/>
          <w:szCs w:val="24"/>
        </w:rPr>
        <w:tab/>
      </w:r>
      <w:r w:rsidRPr="00654199">
        <w:rPr>
          <w:rFonts w:ascii="Times New Roman" w:hAnsi="Times New Roman" w:cs="Times New Roman"/>
          <w:sz w:val="24"/>
          <w:szCs w:val="24"/>
        </w:rPr>
        <w:tab/>
      </w:r>
      <w:r w:rsidRPr="00654199">
        <w:rPr>
          <w:rFonts w:ascii="Times New Roman" w:hAnsi="Times New Roman" w:cs="Times New Roman"/>
          <w:sz w:val="24"/>
          <w:szCs w:val="24"/>
        </w:rPr>
        <w:tab/>
      </w:r>
      <w:r w:rsidRPr="00654199">
        <w:rPr>
          <w:rFonts w:ascii="Times New Roman" w:hAnsi="Times New Roman" w:cs="Times New Roman"/>
          <w:sz w:val="24"/>
          <w:szCs w:val="24"/>
        </w:rPr>
        <w:t>(подпись)</w:t>
      </w:r>
      <w:r w:rsidRPr="00654199">
        <w:rPr>
          <w:rFonts w:ascii="Times New Roman" w:hAnsi="Times New Roman" w:cs="Times New Roman"/>
          <w:sz w:val="24"/>
          <w:szCs w:val="24"/>
        </w:rPr>
        <w:tab/>
      </w:r>
      <w:r w:rsidRPr="00654199">
        <w:rPr>
          <w:rFonts w:ascii="Times New Roman" w:hAnsi="Times New Roman" w:cs="Times New Roman"/>
          <w:sz w:val="24"/>
          <w:szCs w:val="24"/>
        </w:rPr>
        <w:tab/>
      </w:r>
      <w:r w:rsidRPr="00654199">
        <w:rPr>
          <w:rFonts w:ascii="Times New Roman" w:hAnsi="Times New Roman" w:cs="Times New Roman"/>
          <w:sz w:val="24"/>
          <w:szCs w:val="24"/>
        </w:rPr>
        <w:tab/>
        <w:t xml:space="preserve">     Д.Б. Сангаджи-Горяев</w:t>
      </w:r>
    </w:p>
    <w:p w:rsidR="00E15C58" w:rsidRPr="00654199" w:rsidP="00B21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C58" w:rsidRPr="00654199" w:rsidP="00654199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4199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E15C58" w:rsidRPr="00654199" w:rsidP="006541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199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15C58" w:rsidRPr="00654199" w:rsidP="006541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199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E15C58" w:rsidRPr="00654199" w:rsidP="0065419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54199">
        <w:rPr>
          <w:rFonts w:ascii="Times New Roman" w:hAnsi="Times New Roman" w:cs="Times New Roman"/>
          <w:sz w:val="24"/>
          <w:szCs w:val="24"/>
        </w:rPr>
        <w:t xml:space="preserve">             «____»_____________2018 г.</w:t>
      </w:r>
    </w:p>
    <w:p w:rsidR="00E15C58" w:rsidRPr="00D81408" w:rsidP="00B213C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15C58" w:rsidRPr="00B213CB" w:rsidP="00B213CB"/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58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2578"/>
    <w:rsid w:val="00006B28"/>
    <w:rsid w:val="00006BE0"/>
    <w:rsid w:val="0001486A"/>
    <w:rsid w:val="00016656"/>
    <w:rsid w:val="0003188D"/>
    <w:rsid w:val="00032AB1"/>
    <w:rsid w:val="00043232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4A22"/>
    <w:rsid w:val="00167873"/>
    <w:rsid w:val="001739EC"/>
    <w:rsid w:val="00173AE2"/>
    <w:rsid w:val="001760EA"/>
    <w:rsid w:val="001965F1"/>
    <w:rsid w:val="001C44F8"/>
    <w:rsid w:val="001C5A13"/>
    <w:rsid w:val="001D04F0"/>
    <w:rsid w:val="001D2009"/>
    <w:rsid w:val="001F27EA"/>
    <w:rsid w:val="001F39F4"/>
    <w:rsid w:val="0020005A"/>
    <w:rsid w:val="0020244B"/>
    <w:rsid w:val="00210CB5"/>
    <w:rsid w:val="002151AE"/>
    <w:rsid w:val="002207EC"/>
    <w:rsid w:val="00223CB8"/>
    <w:rsid w:val="00227B4A"/>
    <w:rsid w:val="00236935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14E0"/>
    <w:rsid w:val="002F6D32"/>
    <w:rsid w:val="003279BC"/>
    <w:rsid w:val="00335560"/>
    <w:rsid w:val="00336349"/>
    <w:rsid w:val="00355447"/>
    <w:rsid w:val="0038439D"/>
    <w:rsid w:val="003B64A4"/>
    <w:rsid w:val="003B758D"/>
    <w:rsid w:val="003C2B53"/>
    <w:rsid w:val="003D2567"/>
    <w:rsid w:val="00400504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41DD5"/>
    <w:rsid w:val="00577A00"/>
    <w:rsid w:val="005828A1"/>
    <w:rsid w:val="00583FF1"/>
    <w:rsid w:val="00594DA7"/>
    <w:rsid w:val="005968DE"/>
    <w:rsid w:val="005B6829"/>
    <w:rsid w:val="005D0F81"/>
    <w:rsid w:val="005E30DA"/>
    <w:rsid w:val="005E45C7"/>
    <w:rsid w:val="005E6BB7"/>
    <w:rsid w:val="00603DE1"/>
    <w:rsid w:val="0061324B"/>
    <w:rsid w:val="006256F1"/>
    <w:rsid w:val="00631131"/>
    <w:rsid w:val="00637587"/>
    <w:rsid w:val="00653326"/>
    <w:rsid w:val="00654199"/>
    <w:rsid w:val="00664290"/>
    <w:rsid w:val="00674F42"/>
    <w:rsid w:val="00696FB4"/>
    <w:rsid w:val="006979E4"/>
    <w:rsid w:val="006A0269"/>
    <w:rsid w:val="006A21DA"/>
    <w:rsid w:val="006A47CD"/>
    <w:rsid w:val="006B62A7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A26EA"/>
    <w:rsid w:val="007A317F"/>
    <w:rsid w:val="007B58D9"/>
    <w:rsid w:val="007E0E46"/>
    <w:rsid w:val="007E286B"/>
    <w:rsid w:val="00804041"/>
    <w:rsid w:val="008562CB"/>
    <w:rsid w:val="00891037"/>
    <w:rsid w:val="00892F65"/>
    <w:rsid w:val="008A6C11"/>
    <w:rsid w:val="008C2BB2"/>
    <w:rsid w:val="008E67BA"/>
    <w:rsid w:val="00900407"/>
    <w:rsid w:val="00905B36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A32E44"/>
    <w:rsid w:val="00A33E0B"/>
    <w:rsid w:val="00A3650F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15C58"/>
    <w:rsid w:val="00E2397E"/>
    <w:rsid w:val="00E26865"/>
    <w:rsid w:val="00E32015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53594"/>
    <w:rsid w:val="00F569C8"/>
    <w:rsid w:val="00F616D0"/>
    <w:rsid w:val="00F869C9"/>
    <w:rsid w:val="00FB5F6A"/>
    <w:rsid w:val="00FC2108"/>
    <w:rsid w:val="00FD41F7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54199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