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28C" w:rsidRPr="00720DEB" w:rsidP="0084210A">
      <w:pPr>
        <w:pStyle w:val="Heading1"/>
        <w:jc w:val="right"/>
        <w:rPr>
          <w:sz w:val="28"/>
          <w:szCs w:val="28"/>
        </w:rPr>
      </w:pPr>
      <w:r w:rsidRPr="00720DEB">
        <w:rPr>
          <w:sz w:val="28"/>
          <w:szCs w:val="28"/>
        </w:rPr>
        <w:t>Дело № 5-</w:t>
      </w:r>
      <w:r w:rsidRPr="00720DEB" w:rsidR="00720DEB">
        <w:rPr>
          <w:sz w:val="28"/>
          <w:szCs w:val="28"/>
        </w:rPr>
        <w:t>6</w:t>
      </w:r>
      <w:r w:rsidRPr="00720DEB">
        <w:rPr>
          <w:sz w:val="28"/>
          <w:szCs w:val="28"/>
        </w:rPr>
        <w:t>-</w:t>
      </w:r>
      <w:r w:rsidR="008A4377">
        <w:rPr>
          <w:sz w:val="28"/>
          <w:szCs w:val="28"/>
        </w:rPr>
        <w:t>203</w:t>
      </w:r>
      <w:r w:rsidRPr="00720DEB">
        <w:rPr>
          <w:sz w:val="28"/>
          <w:szCs w:val="28"/>
        </w:rPr>
        <w:t>/20</w:t>
      </w:r>
      <w:r w:rsidR="008A4377">
        <w:rPr>
          <w:sz w:val="28"/>
          <w:szCs w:val="28"/>
        </w:rPr>
        <w:t>20</w:t>
      </w:r>
      <w:r w:rsidRPr="00720DEB">
        <w:rPr>
          <w:sz w:val="28"/>
          <w:szCs w:val="28"/>
        </w:rPr>
        <w:t xml:space="preserve"> </w:t>
      </w:r>
    </w:p>
    <w:p w:rsidR="0064128C" w:rsidRPr="00720DEB" w:rsidP="0084210A">
      <w:pPr>
        <w:pStyle w:val="Heading1"/>
        <w:rPr>
          <w:bCs w:val="0"/>
          <w:sz w:val="28"/>
          <w:szCs w:val="28"/>
        </w:rPr>
      </w:pPr>
      <w:r w:rsidRPr="00720DEB">
        <w:rPr>
          <w:bCs w:val="0"/>
          <w:sz w:val="28"/>
          <w:szCs w:val="28"/>
        </w:rPr>
        <w:t>ПОСТАНОВЛЕНИЕ</w:t>
      </w:r>
    </w:p>
    <w:p w:rsidR="0064128C" w:rsidRPr="00A37F73" w:rsidP="0084210A">
      <w:pPr>
        <w:jc w:val="both"/>
        <w:rPr>
          <w:sz w:val="28"/>
          <w:szCs w:val="28"/>
        </w:rPr>
      </w:pPr>
    </w:p>
    <w:p w:rsidR="0064128C" w:rsidRPr="00A37F73" w:rsidP="0084210A">
      <w:pPr>
        <w:jc w:val="both"/>
        <w:rPr>
          <w:sz w:val="28"/>
          <w:szCs w:val="28"/>
        </w:rPr>
      </w:pPr>
      <w:r>
        <w:rPr>
          <w:sz w:val="28"/>
          <w:szCs w:val="28"/>
        </w:rPr>
        <w:t>07 мая 2020</w:t>
      </w:r>
      <w:r w:rsidRPr="00A37F73">
        <w:rPr>
          <w:sz w:val="28"/>
          <w:szCs w:val="28"/>
        </w:rPr>
        <w:t xml:space="preserve"> года</w:t>
      </w:r>
      <w:r w:rsidRPr="00A37F73">
        <w:rPr>
          <w:sz w:val="28"/>
          <w:szCs w:val="28"/>
        </w:rPr>
        <w:tab/>
      </w:r>
      <w:r w:rsidRPr="00A37F73">
        <w:rPr>
          <w:sz w:val="28"/>
          <w:szCs w:val="28"/>
        </w:rPr>
        <w:tab/>
      </w:r>
      <w:r w:rsidRPr="00A37F73">
        <w:rPr>
          <w:sz w:val="28"/>
          <w:szCs w:val="28"/>
        </w:rPr>
        <w:tab/>
      </w:r>
      <w:r w:rsidRPr="00A37F73">
        <w:rPr>
          <w:sz w:val="28"/>
          <w:szCs w:val="28"/>
        </w:rPr>
        <w:tab/>
      </w:r>
      <w:r w:rsidRPr="00A37F73">
        <w:rPr>
          <w:sz w:val="28"/>
          <w:szCs w:val="28"/>
        </w:rPr>
        <w:tab/>
      </w:r>
      <w:r w:rsidRPr="00A37F73">
        <w:rPr>
          <w:sz w:val="28"/>
          <w:szCs w:val="28"/>
        </w:rPr>
        <w:tab/>
      </w:r>
      <w:r w:rsidRPr="00A37F73" w:rsidR="009F6FFA">
        <w:rPr>
          <w:sz w:val="28"/>
          <w:szCs w:val="28"/>
        </w:rPr>
        <w:tab/>
      </w:r>
      <w:r w:rsidRPr="00A37F73">
        <w:rPr>
          <w:sz w:val="28"/>
          <w:szCs w:val="28"/>
        </w:rPr>
        <w:t>г. Симферополь</w:t>
      </w:r>
    </w:p>
    <w:p w:rsidR="0064128C" w:rsidRPr="00A37F73" w:rsidP="0084210A">
      <w:pPr>
        <w:jc w:val="both"/>
        <w:rPr>
          <w:sz w:val="28"/>
          <w:szCs w:val="28"/>
        </w:rPr>
      </w:pPr>
    </w:p>
    <w:p w:rsidR="008A4377" w:rsidP="0084210A">
      <w:pPr>
        <w:ind w:firstLine="708"/>
        <w:jc w:val="both"/>
        <w:rPr>
          <w:rStyle w:val="s11"/>
          <w:sz w:val="28"/>
          <w:szCs w:val="28"/>
        </w:rPr>
      </w:pPr>
      <w:r w:rsidRPr="00A37F73">
        <w:rPr>
          <w:rStyle w:val="s11"/>
          <w:sz w:val="28"/>
          <w:szCs w:val="28"/>
        </w:rPr>
        <w:t xml:space="preserve">Мировой судья судебного участка № </w:t>
      </w:r>
      <w:r w:rsidR="00720DEB">
        <w:rPr>
          <w:rStyle w:val="s11"/>
          <w:sz w:val="28"/>
          <w:szCs w:val="28"/>
        </w:rPr>
        <w:t>6</w:t>
      </w:r>
      <w:r w:rsidRPr="00A37F73">
        <w:rPr>
          <w:rStyle w:val="s11"/>
          <w:sz w:val="28"/>
          <w:szCs w:val="28"/>
        </w:rPr>
        <w:t xml:space="preserve"> Железнодорожного судебного района города Симферополя </w:t>
      </w:r>
      <w:r w:rsidRPr="004C62D9" w:rsidR="00720DEB">
        <w:rPr>
          <w:sz w:val="28"/>
          <w:szCs w:val="28"/>
        </w:rPr>
        <w:t xml:space="preserve">(Железнодорожный район городского округа Симферополь) </w:t>
      </w:r>
      <w:r w:rsidR="00720DEB">
        <w:rPr>
          <w:sz w:val="28"/>
          <w:szCs w:val="28"/>
        </w:rPr>
        <w:t xml:space="preserve"> </w:t>
      </w:r>
      <w:r w:rsidRPr="00300065" w:rsidR="00720DEB">
        <w:rPr>
          <w:sz w:val="28"/>
          <w:szCs w:val="28"/>
          <w:shd w:val="clear" w:color="auto" w:fill="FFFFFF"/>
        </w:rPr>
        <w:t>Заевская Н.В.</w:t>
      </w:r>
      <w:r w:rsidRPr="00A37F73">
        <w:rPr>
          <w:sz w:val="28"/>
          <w:szCs w:val="28"/>
        </w:rPr>
        <w:t xml:space="preserve">, рассмотрев дело об административном правонарушении </w:t>
      </w:r>
      <w:r w:rsidRPr="00A37F73">
        <w:rPr>
          <w:rStyle w:val="s11"/>
          <w:sz w:val="28"/>
          <w:szCs w:val="28"/>
        </w:rPr>
        <w:t>в отношении</w:t>
      </w:r>
      <w:r w:rsidRPr="00A37F73" w:rsidR="00272543">
        <w:rPr>
          <w:rStyle w:val="s11"/>
          <w:sz w:val="28"/>
          <w:szCs w:val="28"/>
        </w:rPr>
        <w:t xml:space="preserve"> </w:t>
      </w:r>
      <w:r>
        <w:rPr>
          <w:rStyle w:val="s11"/>
          <w:sz w:val="28"/>
          <w:szCs w:val="28"/>
        </w:rPr>
        <w:t>юридического лица</w:t>
      </w:r>
    </w:p>
    <w:p w:rsidR="008A4377" w:rsidRPr="00A95BC9" w:rsidP="008A4377">
      <w:pPr>
        <w:ind w:left="3402"/>
        <w:jc w:val="both"/>
        <w:rPr>
          <w:sz w:val="28"/>
          <w:szCs w:val="28"/>
        </w:rPr>
      </w:pPr>
      <w:r>
        <w:rPr>
          <w:sz w:val="28"/>
          <w:szCs w:val="28"/>
        </w:rPr>
        <w:t>Государственного унитарного предприятия Республики Крым «Крымжелезобетон»</w:t>
      </w:r>
      <w:r w:rsidRPr="004C62D9">
        <w:rPr>
          <w:sz w:val="28"/>
          <w:szCs w:val="28"/>
        </w:rPr>
        <w:t xml:space="preserve">, </w:t>
      </w:r>
      <w:r>
        <w:rPr>
          <w:sz w:val="28"/>
          <w:szCs w:val="28"/>
        </w:rPr>
        <w:t xml:space="preserve">юридический адрес: </w:t>
      </w:r>
      <w:r w:rsidR="00733BEA">
        <w:rPr>
          <w:sz w:val="28"/>
          <w:szCs w:val="28"/>
        </w:rPr>
        <w:t>ДАННЫЕ, АДРЕС</w:t>
      </w:r>
    </w:p>
    <w:p w:rsidR="0064128C" w:rsidRPr="00A37F73" w:rsidP="0084210A">
      <w:pPr>
        <w:ind w:firstLine="708"/>
        <w:jc w:val="both"/>
        <w:rPr>
          <w:sz w:val="28"/>
          <w:szCs w:val="28"/>
        </w:rPr>
      </w:pPr>
      <w:r w:rsidRPr="00A37F73">
        <w:rPr>
          <w:sz w:val="28"/>
          <w:szCs w:val="28"/>
        </w:rPr>
        <w:t>о</w:t>
      </w:r>
      <w:r w:rsidRPr="00A37F73">
        <w:rPr>
          <w:sz w:val="28"/>
          <w:szCs w:val="28"/>
        </w:rPr>
        <w:t xml:space="preserve"> привлечении е</w:t>
      </w:r>
      <w:r w:rsidRPr="00A37F73" w:rsidR="008E4004">
        <w:rPr>
          <w:sz w:val="28"/>
          <w:szCs w:val="28"/>
        </w:rPr>
        <w:t>го</w:t>
      </w:r>
      <w:r w:rsidRPr="00A37F73">
        <w:rPr>
          <w:sz w:val="28"/>
          <w:szCs w:val="28"/>
        </w:rPr>
        <w:t xml:space="preserve"> к административной ответственности за правонарушение, предусмотренное</w:t>
      </w:r>
      <w:r w:rsidRPr="00A37F73" w:rsidR="003B330B">
        <w:rPr>
          <w:sz w:val="28"/>
          <w:szCs w:val="28"/>
        </w:rPr>
        <w:t xml:space="preserve"> ч. </w:t>
      </w:r>
      <w:r w:rsidR="008A4377">
        <w:rPr>
          <w:sz w:val="28"/>
          <w:szCs w:val="28"/>
        </w:rPr>
        <w:t>2</w:t>
      </w:r>
      <w:r w:rsidRPr="00A37F73">
        <w:rPr>
          <w:sz w:val="28"/>
          <w:szCs w:val="28"/>
        </w:rPr>
        <w:t xml:space="preserve"> ст. 19.</w:t>
      </w:r>
      <w:r w:rsidRPr="00A37F73" w:rsidR="008E4004">
        <w:rPr>
          <w:sz w:val="28"/>
          <w:szCs w:val="28"/>
        </w:rPr>
        <w:t>4.1</w:t>
      </w:r>
      <w:r w:rsidRPr="00A37F73">
        <w:rPr>
          <w:sz w:val="28"/>
          <w:szCs w:val="28"/>
        </w:rPr>
        <w:t xml:space="preserve"> Кодекса Российской Федерации об административных правонарушениях, -</w:t>
      </w:r>
    </w:p>
    <w:p w:rsidR="0064128C" w:rsidRPr="00A37F73" w:rsidP="0084210A">
      <w:pPr>
        <w:jc w:val="both"/>
        <w:rPr>
          <w:sz w:val="28"/>
          <w:szCs w:val="28"/>
        </w:rPr>
      </w:pPr>
    </w:p>
    <w:p w:rsidR="0064128C" w:rsidRPr="00720DEB" w:rsidP="0084210A">
      <w:pPr>
        <w:jc w:val="center"/>
        <w:rPr>
          <w:b/>
          <w:sz w:val="28"/>
          <w:szCs w:val="28"/>
        </w:rPr>
      </w:pPr>
      <w:r w:rsidRPr="00720DEB">
        <w:rPr>
          <w:b/>
          <w:sz w:val="28"/>
          <w:szCs w:val="28"/>
        </w:rPr>
        <w:t>УСТАНОВИЛ:</w:t>
      </w:r>
    </w:p>
    <w:p w:rsidR="0064128C" w:rsidRPr="00A37F73" w:rsidP="0084210A">
      <w:pPr>
        <w:jc w:val="center"/>
        <w:rPr>
          <w:sz w:val="28"/>
          <w:szCs w:val="28"/>
        </w:rPr>
      </w:pPr>
    </w:p>
    <w:p w:rsidR="008A4377" w:rsidRPr="00A37F73" w:rsidP="008A4377">
      <w:pPr>
        <w:ind w:firstLine="708"/>
        <w:jc w:val="both"/>
        <w:rPr>
          <w:sz w:val="28"/>
          <w:szCs w:val="28"/>
          <w:shd w:val="clear" w:color="auto" w:fill="FFFFFF"/>
        </w:rPr>
      </w:pPr>
      <w:r>
        <w:rPr>
          <w:sz w:val="28"/>
          <w:szCs w:val="28"/>
          <w:shd w:val="clear" w:color="auto" w:fill="FFFFFF"/>
        </w:rPr>
        <w:t>ДАТА</w:t>
      </w:r>
      <w:r>
        <w:rPr>
          <w:sz w:val="28"/>
          <w:szCs w:val="28"/>
          <w:shd w:val="clear" w:color="auto" w:fill="FFFFFF"/>
        </w:rPr>
        <w:t xml:space="preserve"> юридическим лицом </w:t>
      </w:r>
      <w:r>
        <w:rPr>
          <w:sz w:val="28"/>
          <w:szCs w:val="28"/>
          <w:shd w:val="clear" w:color="auto" w:fill="FFFFFF"/>
        </w:rPr>
        <w:t>Г</w:t>
      </w:r>
      <w:r>
        <w:rPr>
          <w:sz w:val="28"/>
          <w:szCs w:val="28"/>
          <w:shd w:val="clear" w:color="auto" w:fill="FFFFFF"/>
        </w:rPr>
        <w:t>УП РК «</w:t>
      </w:r>
      <w:r>
        <w:rPr>
          <w:sz w:val="28"/>
          <w:szCs w:val="28"/>
        </w:rPr>
        <w:t>НАИМЕНОВАНИЕ</w:t>
      </w:r>
      <w:r>
        <w:rPr>
          <w:sz w:val="28"/>
          <w:szCs w:val="28"/>
          <w:shd w:val="clear" w:color="auto" w:fill="FFFFFF"/>
        </w:rPr>
        <w:t>» осуществлено воспрепятствование законной деятельности по проведению проверки, а именно не представлены документы, повлёкшее невозможность её проведения.</w:t>
      </w:r>
    </w:p>
    <w:p w:rsidR="008A4377" w:rsidP="008A4377">
      <w:pPr>
        <w:ind w:firstLine="567"/>
        <w:jc w:val="both"/>
        <w:rPr>
          <w:sz w:val="28"/>
          <w:szCs w:val="28"/>
        </w:rPr>
      </w:pPr>
      <w:r>
        <w:rPr>
          <w:sz w:val="28"/>
          <w:szCs w:val="28"/>
        </w:rPr>
        <w:t>ГУП РК «Крымжелезобетон» уведомлено надлежащим образом о месте и времени судебного разбирательства, о причинах неявки представителя суд не уведомлён, ходатайств об отложении рассмотрения дела в суд не поступало, в связи с чем мировой судья полагает возможным рассмотреть дело в отсутствие представителя.</w:t>
      </w:r>
    </w:p>
    <w:p w:rsidR="008A4377" w:rsidRPr="000957D1" w:rsidP="008A4377">
      <w:pPr>
        <w:autoSpaceDE w:val="0"/>
        <w:autoSpaceDN w:val="0"/>
        <w:adjustRightInd w:val="0"/>
        <w:ind w:firstLine="567"/>
        <w:jc w:val="both"/>
        <w:rPr>
          <w:sz w:val="28"/>
          <w:szCs w:val="28"/>
        </w:rPr>
      </w:pPr>
      <w:r>
        <w:rPr>
          <w:sz w:val="28"/>
          <w:szCs w:val="28"/>
        </w:rPr>
        <w:t>И</w:t>
      </w:r>
      <w:r w:rsidRPr="000957D1">
        <w:rPr>
          <w:sz w:val="28"/>
          <w:szCs w:val="28"/>
        </w:rPr>
        <w:t>зучив</w:t>
      </w:r>
      <w:r w:rsidRPr="0019590C">
        <w:rPr>
          <w:sz w:val="28"/>
          <w:szCs w:val="28"/>
        </w:rPr>
        <w:t xml:space="preserve"> </w:t>
      </w:r>
      <w:r>
        <w:rPr>
          <w:sz w:val="28"/>
          <w:szCs w:val="28"/>
        </w:rPr>
        <w:t xml:space="preserve">протокол и </w:t>
      </w:r>
      <w:r w:rsidRPr="0019590C">
        <w:rPr>
          <w:sz w:val="28"/>
          <w:szCs w:val="28"/>
        </w:rPr>
        <w:t>материалы дела об административном правонарушении,</w:t>
      </w:r>
      <w:r>
        <w:rPr>
          <w:sz w:val="28"/>
          <w:szCs w:val="28"/>
        </w:rPr>
        <w:t xml:space="preserve"> материалы дела </w:t>
      </w:r>
      <w:r>
        <w:rPr>
          <w:sz w:val="28"/>
          <w:szCs w:val="28"/>
        </w:rPr>
        <w:t>№</w:t>
      </w:r>
      <w:r w:rsidR="00733BEA">
        <w:rPr>
          <w:sz w:val="28"/>
          <w:szCs w:val="28"/>
        </w:rPr>
        <w:t xml:space="preserve"> </w:t>
      </w:r>
      <w:r>
        <w:rPr>
          <w:sz w:val="28"/>
          <w:szCs w:val="28"/>
        </w:rPr>
        <w:t xml:space="preserve"> о</w:t>
      </w:r>
      <w:r>
        <w:rPr>
          <w:sz w:val="28"/>
          <w:szCs w:val="28"/>
        </w:rPr>
        <w:t xml:space="preserve"> привлечении ГУП РК «Крымжелезобетон» к административной ответственности по ст.19.7  КоАП РФ,</w:t>
      </w:r>
      <w:r w:rsidRPr="0019590C">
        <w:rPr>
          <w:sz w:val="28"/>
          <w:szCs w:val="28"/>
        </w:rPr>
        <w:t xml:space="preserve"> </w:t>
      </w:r>
      <w:r>
        <w:rPr>
          <w:sz w:val="28"/>
          <w:szCs w:val="28"/>
        </w:rPr>
        <w:t xml:space="preserve">мировой судья </w:t>
      </w:r>
      <w:r w:rsidRPr="0019590C">
        <w:rPr>
          <w:sz w:val="28"/>
          <w:szCs w:val="28"/>
        </w:rPr>
        <w:t>прихо</w:t>
      </w:r>
      <w:r>
        <w:rPr>
          <w:sz w:val="28"/>
          <w:szCs w:val="28"/>
        </w:rPr>
        <w:t>дит</w:t>
      </w:r>
      <w:r w:rsidRPr="0019590C">
        <w:rPr>
          <w:sz w:val="28"/>
          <w:szCs w:val="28"/>
        </w:rPr>
        <w:t xml:space="preserve"> к следующему.</w:t>
      </w:r>
    </w:p>
    <w:p w:rsidR="008A4377" w:rsidP="008A4377">
      <w:pPr>
        <w:widowControl w:val="0"/>
        <w:autoSpaceDE w:val="0"/>
        <w:autoSpaceDN w:val="0"/>
        <w:adjustRightInd w:val="0"/>
        <w:ind w:firstLine="567"/>
        <w:jc w:val="both"/>
        <w:rPr>
          <w:sz w:val="28"/>
          <w:szCs w:val="28"/>
        </w:rPr>
      </w:pPr>
      <w:r w:rsidRPr="0019590C">
        <w:rPr>
          <w:sz w:val="28"/>
          <w:szCs w:val="28"/>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8A4377" w:rsidRPr="00431997" w:rsidP="00431997">
      <w:pPr>
        <w:pStyle w:val="10"/>
        <w:shd w:val="clear" w:color="auto" w:fill="auto"/>
        <w:spacing w:after="0" w:line="240" w:lineRule="auto"/>
        <w:ind w:right="23" w:firstLine="567"/>
        <w:rPr>
          <w:rFonts w:ascii="Times New Roman" w:hAnsi="Times New Roman" w:cs="Times New Roman"/>
          <w:color w:val="000000"/>
          <w:sz w:val="28"/>
          <w:szCs w:val="28"/>
        </w:rPr>
      </w:pPr>
      <w:r w:rsidRPr="008A4377">
        <w:rPr>
          <w:rFonts w:ascii="Times New Roman" w:hAnsi="Times New Roman" w:cs="Times New Roman"/>
          <w:color w:val="000000"/>
          <w:sz w:val="28"/>
          <w:szCs w:val="28"/>
        </w:rPr>
        <w:t>Исходя из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8A4377" w:rsidRPr="00A5770E" w:rsidP="008A4377">
      <w:pPr>
        <w:ind w:firstLine="708"/>
        <w:jc w:val="both"/>
        <w:rPr>
          <w:sz w:val="28"/>
          <w:szCs w:val="28"/>
          <w:shd w:val="clear" w:color="auto" w:fill="FFFFFF"/>
        </w:rPr>
      </w:pPr>
      <w:r w:rsidRPr="00A37F73">
        <w:rPr>
          <w:sz w:val="28"/>
          <w:szCs w:val="28"/>
          <w:shd w:val="clear" w:color="auto" w:fill="FFFFFF"/>
        </w:rPr>
        <w:t xml:space="preserve">Частью </w:t>
      </w:r>
      <w:r>
        <w:rPr>
          <w:sz w:val="28"/>
          <w:szCs w:val="28"/>
          <w:shd w:val="clear" w:color="auto" w:fill="FFFFFF"/>
        </w:rPr>
        <w:t>2</w:t>
      </w:r>
      <w:r w:rsidRPr="00A37F73">
        <w:rPr>
          <w:sz w:val="28"/>
          <w:szCs w:val="28"/>
          <w:shd w:val="clear" w:color="auto" w:fill="FFFFFF"/>
        </w:rPr>
        <w:t xml:space="preserve"> ст. </w:t>
      </w:r>
      <w:hyperlink r:id="rId5" w:tgtFrame="_blank" w:tooltip="КОАП &gt;  Раздел II. Особенная часть &gt; Глава 19. Административные правонарушения против порядка управления &gt; Статья 19.4.1. Воспрепятствование законной деятельности должностного лица органа государственного контроля (надзора), органа муниципального контроля" w:history="1">
        <w:r w:rsidRPr="00A37F73">
          <w:rPr>
            <w:rStyle w:val="Hyperlink"/>
            <w:color w:val="auto"/>
            <w:sz w:val="28"/>
            <w:szCs w:val="28"/>
            <w:u w:val="none"/>
            <w:bdr w:val="none" w:sz="0" w:space="0" w:color="auto" w:frame="1"/>
          </w:rPr>
          <w:t>19.4.1 КоАП</w:t>
        </w:r>
      </w:hyperlink>
      <w:r w:rsidRPr="00A37F73">
        <w:rPr>
          <w:sz w:val="28"/>
          <w:szCs w:val="28"/>
          <w:shd w:val="clear" w:color="auto" w:fill="FFFFFF"/>
        </w:rPr>
        <w:t xml:space="preserve"> РФ предусмотрена ответственность за в</w:t>
      </w:r>
      <w:r w:rsidRPr="00A37F73">
        <w:rPr>
          <w:rFonts w:eastAsiaTheme="minorHAnsi"/>
          <w:sz w:val="28"/>
          <w:szCs w:val="28"/>
          <w:lang w:eastAsia="en-US"/>
        </w:rPr>
        <w:t xml:space="preserve">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sub_142404" w:history="1">
        <w:r w:rsidRPr="00A37F73">
          <w:rPr>
            <w:rFonts w:eastAsiaTheme="minorHAnsi"/>
            <w:sz w:val="28"/>
            <w:szCs w:val="28"/>
            <w:lang w:eastAsia="en-US"/>
          </w:rPr>
          <w:t>частью 4 статьи 14.24</w:t>
        </w:r>
      </w:hyperlink>
      <w:r w:rsidRPr="00A37F73">
        <w:rPr>
          <w:rFonts w:eastAsiaTheme="minorHAnsi"/>
          <w:sz w:val="28"/>
          <w:szCs w:val="28"/>
          <w:lang w:eastAsia="en-US"/>
        </w:rPr>
        <w:t xml:space="preserve">, </w:t>
      </w:r>
      <w:hyperlink w:anchor="sub_152909" w:history="1">
        <w:r w:rsidRPr="00A37F73">
          <w:rPr>
            <w:rFonts w:eastAsiaTheme="minorHAnsi"/>
            <w:sz w:val="28"/>
            <w:szCs w:val="28"/>
            <w:lang w:eastAsia="en-US"/>
          </w:rPr>
          <w:t xml:space="preserve">частью 9 статьи </w:t>
        </w:r>
        <w:r w:rsidRPr="00A37F73">
          <w:rPr>
            <w:rFonts w:eastAsiaTheme="minorHAnsi"/>
            <w:sz w:val="28"/>
            <w:szCs w:val="28"/>
            <w:lang w:eastAsia="en-US"/>
          </w:rPr>
          <w:t>15.29</w:t>
        </w:r>
      </w:hyperlink>
      <w:r w:rsidRPr="00A37F73">
        <w:rPr>
          <w:rFonts w:eastAsiaTheme="minorHAnsi"/>
          <w:sz w:val="28"/>
          <w:szCs w:val="28"/>
          <w:lang w:eastAsia="en-US"/>
        </w:rPr>
        <w:t xml:space="preserve"> и </w:t>
      </w:r>
      <w:hyperlink w:anchor="sub_1942" w:history="1">
        <w:r w:rsidRPr="00A37F73">
          <w:rPr>
            <w:rFonts w:eastAsiaTheme="minorHAnsi"/>
            <w:sz w:val="28"/>
            <w:szCs w:val="28"/>
            <w:lang w:eastAsia="en-US"/>
          </w:rPr>
          <w:t>статьей 19.4.2</w:t>
        </w:r>
      </w:hyperlink>
      <w:r w:rsidRPr="00A37F73">
        <w:rPr>
          <w:rFonts w:eastAsiaTheme="minorHAnsi"/>
          <w:sz w:val="28"/>
          <w:szCs w:val="28"/>
          <w:lang w:eastAsia="en-US"/>
        </w:rPr>
        <w:t xml:space="preserve"> </w:t>
      </w:r>
      <w:r>
        <w:rPr>
          <w:rFonts w:eastAsiaTheme="minorHAnsi"/>
          <w:sz w:val="28"/>
          <w:szCs w:val="28"/>
          <w:lang w:eastAsia="en-US"/>
        </w:rPr>
        <w:t>настоящего Кодекса, повлёкшие невозможность проведения или завершения проверки</w:t>
      </w:r>
    </w:p>
    <w:p w:rsidR="008A4377" w:rsidP="008A4377">
      <w:pPr>
        <w:ind w:firstLine="567"/>
        <w:jc w:val="both"/>
        <w:rPr>
          <w:color w:val="000000"/>
          <w:sz w:val="28"/>
          <w:szCs w:val="28"/>
        </w:rPr>
      </w:pPr>
      <w:r w:rsidRPr="00F245A5">
        <w:rPr>
          <w:color w:val="000000"/>
          <w:sz w:val="28"/>
          <w:szCs w:val="28"/>
        </w:rPr>
        <w:t xml:space="preserve">Как установлено судом, </w:t>
      </w:r>
      <w:r>
        <w:rPr>
          <w:color w:val="000000"/>
          <w:sz w:val="28"/>
          <w:szCs w:val="28"/>
        </w:rPr>
        <w:t xml:space="preserve">в соответствии с планом проверок на 2020 год Инспекцией по труду Республики Крым на основании распоряжения от </w:t>
      </w:r>
      <w:r w:rsidR="00733BEA">
        <w:rPr>
          <w:color w:val="000000"/>
          <w:sz w:val="28"/>
          <w:szCs w:val="28"/>
        </w:rPr>
        <w:t>ДАТА</w:t>
      </w:r>
      <w:r>
        <w:rPr>
          <w:color w:val="000000"/>
          <w:sz w:val="28"/>
          <w:szCs w:val="28"/>
        </w:rPr>
        <w:t xml:space="preserve"> № назначено </w:t>
      </w:r>
      <w:r>
        <w:rPr>
          <w:color w:val="000000"/>
          <w:sz w:val="28"/>
          <w:szCs w:val="28"/>
        </w:rPr>
        <w:t>проведение  плановой</w:t>
      </w:r>
      <w:r>
        <w:rPr>
          <w:color w:val="000000"/>
          <w:sz w:val="28"/>
          <w:szCs w:val="28"/>
        </w:rPr>
        <w:t xml:space="preserve"> выездной проверки ГУП РК «Крымжелезобетон»  с </w:t>
      </w:r>
      <w:r w:rsidR="00733BEA">
        <w:rPr>
          <w:color w:val="000000"/>
          <w:sz w:val="28"/>
          <w:szCs w:val="28"/>
        </w:rPr>
        <w:t>ДАТА</w:t>
      </w:r>
      <w:r>
        <w:rPr>
          <w:color w:val="000000"/>
          <w:sz w:val="28"/>
          <w:szCs w:val="28"/>
        </w:rPr>
        <w:t xml:space="preserve"> по </w:t>
      </w:r>
      <w:r w:rsidR="00733BEA">
        <w:rPr>
          <w:color w:val="000000"/>
          <w:sz w:val="28"/>
          <w:szCs w:val="28"/>
        </w:rPr>
        <w:t>ДАТА</w:t>
      </w:r>
      <w:r>
        <w:rPr>
          <w:color w:val="000000"/>
          <w:sz w:val="28"/>
          <w:szCs w:val="28"/>
        </w:rPr>
        <w:t xml:space="preserve"> (л.д.13-21).</w:t>
      </w:r>
    </w:p>
    <w:p w:rsidR="008A4377" w:rsidP="008A4377">
      <w:pPr>
        <w:ind w:firstLine="567"/>
        <w:jc w:val="both"/>
        <w:rPr>
          <w:color w:val="000000"/>
          <w:sz w:val="28"/>
          <w:szCs w:val="28"/>
        </w:rPr>
      </w:pPr>
      <w:r>
        <w:rPr>
          <w:color w:val="000000"/>
          <w:sz w:val="28"/>
          <w:szCs w:val="28"/>
        </w:rPr>
        <w:t xml:space="preserve">Указанное распоряжение было получено представителем ГУП РК «Крымжелезобетон» </w:t>
      </w:r>
      <w:r w:rsidR="00733BEA">
        <w:rPr>
          <w:color w:val="000000"/>
          <w:sz w:val="28"/>
          <w:szCs w:val="28"/>
        </w:rPr>
        <w:t>ДАТА</w:t>
      </w:r>
      <w:r>
        <w:rPr>
          <w:color w:val="000000"/>
          <w:sz w:val="28"/>
          <w:szCs w:val="28"/>
        </w:rPr>
        <w:t>.</w:t>
      </w:r>
    </w:p>
    <w:p w:rsidR="008A4377" w:rsidP="008A4377">
      <w:pPr>
        <w:ind w:firstLine="567"/>
        <w:jc w:val="both"/>
        <w:rPr>
          <w:color w:val="000000"/>
          <w:sz w:val="28"/>
          <w:szCs w:val="28"/>
        </w:rPr>
      </w:pPr>
      <w:r>
        <w:rPr>
          <w:color w:val="000000"/>
          <w:sz w:val="28"/>
          <w:szCs w:val="28"/>
        </w:rPr>
        <w:t xml:space="preserve">При выходе по юридическому адресу ГУП РК «Крымжелезобетон» </w:t>
      </w:r>
      <w:r w:rsidR="00733BEA">
        <w:rPr>
          <w:color w:val="000000"/>
          <w:sz w:val="28"/>
          <w:szCs w:val="28"/>
        </w:rPr>
        <w:t xml:space="preserve">ДАТА </w:t>
      </w:r>
      <w:r w:rsidR="00733BEA">
        <w:rPr>
          <w:color w:val="000000"/>
          <w:sz w:val="28"/>
          <w:szCs w:val="28"/>
        </w:rPr>
        <w:t>ДАТА</w:t>
      </w:r>
      <w:r w:rsidR="00733BEA">
        <w:rPr>
          <w:color w:val="000000"/>
          <w:sz w:val="28"/>
          <w:szCs w:val="28"/>
        </w:rPr>
        <w:t xml:space="preserve"> </w:t>
      </w:r>
      <w:r w:rsidR="00733BEA">
        <w:rPr>
          <w:color w:val="000000"/>
          <w:sz w:val="28"/>
          <w:szCs w:val="28"/>
        </w:rPr>
        <w:t>ДАТА</w:t>
      </w:r>
      <w:r>
        <w:rPr>
          <w:color w:val="000000"/>
          <w:sz w:val="28"/>
          <w:szCs w:val="28"/>
        </w:rPr>
        <w:t xml:space="preserve"> государственному инспектору труда документы для проведения плановой выездной проверки не предоставлены, в связи с чем проведение проверки оказалось невозможным. </w:t>
      </w:r>
    </w:p>
    <w:p w:rsidR="008A4377" w:rsidP="008A4377">
      <w:pPr>
        <w:ind w:firstLine="567"/>
        <w:jc w:val="both"/>
        <w:rPr>
          <w:color w:val="000000"/>
          <w:sz w:val="28"/>
          <w:szCs w:val="28"/>
        </w:rPr>
      </w:pPr>
      <w:r>
        <w:rPr>
          <w:color w:val="000000"/>
          <w:sz w:val="28"/>
          <w:szCs w:val="28"/>
        </w:rPr>
        <w:t>ДАТА</w:t>
      </w:r>
      <w:r>
        <w:rPr>
          <w:color w:val="000000"/>
          <w:sz w:val="28"/>
          <w:szCs w:val="28"/>
        </w:rPr>
        <w:t xml:space="preserve"> в адрес ГУП РК «</w:t>
      </w:r>
      <w:r>
        <w:rPr>
          <w:color w:val="000000"/>
          <w:sz w:val="28"/>
          <w:szCs w:val="28"/>
        </w:rPr>
        <w:t>Крымжеелзобетон</w:t>
      </w:r>
      <w:r>
        <w:rPr>
          <w:color w:val="000000"/>
          <w:sz w:val="28"/>
          <w:szCs w:val="28"/>
        </w:rPr>
        <w:t>» направлено мотивированное требование о предоставлении документов для проведения плановой проверки.</w:t>
      </w:r>
    </w:p>
    <w:p w:rsidR="008A4377" w:rsidP="008A4377">
      <w:pPr>
        <w:ind w:firstLine="567"/>
        <w:jc w:val="both"/>
        <w:rPr>
          <w:color w:val="000000"/>
          <w:sz w:val="28"/>
          <w:szCs w:val="28"/>
        </w:rPr>
      </w:pPr>
      <w:r>
        <w:rPr>
          <w:color w:val="000000"/>
          <w:sz w:val="28"/>
          <w:szCs w:val="28"/>
        </w:rPr>
        <w:t xml:space="preserve">При выходе по юридическому адресу ГУП РК «Крымжелезобетон» </w:t>
      </w:r>
      <w:r w:rsidR="00733BEA">
        <w:rPr>
          <w:color w:val="000000"/>
          <w:sz w:val="28"/>
          <w:szCs w:val="28"/>
        </w:rPr>
        <w:t xml:space="preserve">ДАТА </w:t>
      </w:r>
      <w:r w:rsidR="00733BEA">
        <w:rPr>
          <w:color w:val="000000"/>
          <w:sz w:val="28"/>
          <w:szCs w:val="28"/>
        </w:rPr>
        <w:t>ДАТА</w:t>
      </w:r>
      <w:r w:rsidR="00733BEA">
        <w:rPr>
          <w:color w:val="000000"/>
          <w:sz w:val="28"/>
          <w:szCs w:val="28"/>
        </w:rPr>
        <w:t xml:space="preserve"> </w:t>
      </w:r>
      <w:r w:rsidR="00733BEA">
        <w:rPr>
          <w:color w:val="000000"/>
          <w:sz w:val="28"/>
          <w:szCs w:val="28"/>
        </w:rPr>
        <w:t>ДАТА</w:t>
      </w:r>
      <w:r>
        <w:rPr>
          <w:color w:val="000000"/>
          <w:sz w:val="28"/>
          <w:szCs w:val="28"/>
        </w:rPr>
        <w:t xml:space="preserve"> государственному инспектору труда документы для проведения плановой выездной проверки не предоставлены, в связи с чем проведение проверки оказалось невозможным и составлен акт о невозможности проведения плановой выездной проверки от </w:t>
      </w:r>
      <w:r w:rsidR="00733BEA">
        <w:rPr>
          <w:color w:val="000000"/>
          <w:sz w:val="28"/>
          <w:szCs w:val="28"/>
        </w:rPr>
        <w:t>ДАТА</w:t>
      </w:r>
      <w:r>
        <w:rPr>
          <w:color w:val="000000"/>
          <w:sz w:val="28"/>
          <w:szCs w:val="28"/>
        </w:rPr>
        <w:t xml:space="preserve"> (л.д.38-39). </w:t>
      </w:r>
    </w:p>
    <w:p w:rsidR="008A4377" w:rsidRPr="00E14F63" w:rsidP="00E14F63">
      <w:pPr>
        <w:pStyle w:val="10"/>
        <w:shd w:val="clear" w:color="auto" w:fill="auto"/>
        <w:spacing w:after="0" w:line="240" w:lineRule="auto"/>
        <w:ind w:right="23" w:firstLine="567"/>
        <w:rPr>
          <w:rFonts w:ascii="Times New Roman" w:hAnsi="Times New Roman" w:cs="Times New Roman"/>
          <w:sz w:val="28"/>
          <w:szCs w:val="28"/>
        </w:rPr>
      </w:pPr>
      <w:r>
        <w:rPr>
          <w:rFonts w:ascii="Times New Roman" w:hAnsi="Times New Roman" w:cs="Times New Roman"/>
          <w:sz w:val="28"/>
          <w:szCs w:val="28"/>
        </w:rPr>
        <w:t>ДАТА</w:t>
      </w:r>
      <w:r w:rsidRPr="008A4377">
        <w:rPr>
          <w:rFonts w:ascii="Times New Roman" w:hAnsi="Times New Roman" w:cs="Times New Roman"/>
          <w:sz w:val="28"/>
          <w:szCs w:val="28"/>
        </w:rPr>
        <w:t xml:space="preserve"> в отношении ГУП РК «Крымжелезобетон» составлен протокол об административном правонарушении </w:t>
      </w:r>
      <w:r w:rsidRPr="00E14F63" w:rsidR="00E14F63">
        <w:rPr>
          <w:rFonts w:ascii="Times New Roman" w:hAnsi="Times New Roman" w:cs="Times New Roman"/>
          <w:sz w:val="28"/>
          <w:szCs w:val="28"/>
        </w:rPr>
        <w:t>№</w:t>
      </w:r>
      <w:r>
        <w:rPr>
          <w:rFonts w:ascii="Times New Roman" w:hAnsi="Times New Roman" w:cs="Times New Roman"/>
          <w:sz w:val="28"/>
          <w:szCs w:val="28"/>
        </w:rPr>
        <w:t xml:space="preserve"> </w:t>
      </w:r>
      <w:r w:rsidRPr="00E14F63" w:rsidR="00E14F63">
        <w:rPr>
          <w:rFonts w:ascii="Times New Roman" w:hAnsi="Times New Roman" w:cs="Times New Roman"/>
          <w:sz w:val="28"/>
          <w:szCs w:val="28"/>
        </w:rPr>
        <w:t xml:space="preserve"> по</w:t>
      </w:r>
      <w:r w:rsidRPr="00E14F63" w:rsidR="00E14F63">
        <w:rPr>
          <w:rFonts w:ascii="Times New Roman" w:hAnsi="Times New Roman" w:cs="Times New Roman"/>
          <w:sz w:val="28"/>
          <w:szCs w:val="28"/>
        </w:rPr>
        <w:t xml:space="preserve">  ч.2 ст.19.4.1 КоАП </w:t>
      </w:r>
      <w:r w:rsidRPr="008A4377">
        <w:rPr>
          <w:rFonts w:ascii="Times New Roman" w:hAnsi="Times New Roman" w:cs="Times New Roman"/>
          <w:sz w:val="28"/>
          <w:szCs w:val="28"/>
        </w:rPr>
        <w:t>РФ (л.д.1-6</w:t>
      </w:r>
      <w:r w:rsidRPr="00E14F63">
        <w:rPr>
          <w:rFonts w:ascii="Times New Roman" w:hAnsi="Times New Roman" w:cs="Times New Roman"/>
          <w:sz w:val="28"/>
          <w:szCs w:val="28"/>
        </w:rPr>
        <w:t>), а также протокол РФ.</w:t>
      </w:r>
      <w:r w:rsidRPr="00E14F63" w:rsidR="00E14F63">
        <w:rPr>
          <w:rFonts w:ascii="Times New Roman" w:hAnsi="Times New Roman" w:cs="Times New Roman"/>
          <w:sz w:val="28"/>
          <w:szCs w:val="28"/>
        </w:rPr>
        <w:t xml:space="preserve"> </w:t>
      </w:r>
      <w:r w:rsidRPr="008A4377" w:rsidR="00E14F63">
        <w:rPr>
          <w:rFonts w:ascii="Times New Roman" w:hAnsi="Times New Roman" w:cs="Times New Roman"/>
          <w:sz w:val="28"/>
          <w:szCs w:val="28"/>
        </w:rPr>
        <w:t>№</w:t>
      </w:r>
      <w:r>
        <w:rPr>
          <w:rFonts w:ascii="Times New Roman" w:hAnsi="Times New Roman" w:cs="Times New Roman"/>
          <w:sz w:val="28"/>
          <w:szCs w:val="28"/>
        </w:rPr>
        <w:t xml:space="preserve"> </w:t>
      </w:r>
      <w:r w:rsidRPr="008A4377" w:rsidR="00E14F63">
        <w:rPr>
          <w:rFonts w:ascii="Times New Roman" w:hAnsi="Times New Roman" w:cs="Times New Roman"/>
          <w:sz w:val="28"/>
          <w:szCs w:val="28"/>
        </w:rPr>
        <w:t xml:space="preserve">по </w:t>
      </w:r>
      <w:r w:rsidRPr="008A4377" w:rsidR="00E14F63">
        <w:rPr>
          <w:rFonts w:ascii="Times New Roman" w:hAnsi="Times New Roman" w:cs="Times New Roman"/>
          <w:sz w:val="28"/>
          <w:szCs w:val="28"/>
        </w:rPr>
        <w:t>ст.19.7  КоАП</w:t>
      </w:r>
      <w:r w:rsidRPr="008A4377" w:rsidR="00E14F63">
        <w:rPr>
          <w:rFonts w:ascii="Times New Roman" w:hAnsi="Times New Roman" w:cs="Times New Roman"/>
          <w:sz w:val="28"/>
          <w:szCs w:val="28"/>
        </w:rPr>
        <w:t xml:space="preserve"> РФ</w:t>
      </w:r>
      <w:r w:rsidR="00E14F63">
        <w:rPr>
          <w:rFonts w:ascii="Times New Roman" w:hAnsi="Times New Roman" w:cs="Times New Roman"/>
          <w:sz w:val="28"/>
          <w:szCs w:val="28"/>
        </w:rPr>
        <w:t>.</w:t>
      </w:r>
    </w:p>
    <w:p w:rsidR="008A4377" w:rsidRPr="00DD47F4" w:rsidP="008A437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Согласно </w:t>
      </w:r>
      <w:hyperlink r:id="rId6" w:history="1">
        <w:r>
          <w:rPr>
            <w:rFonts w:eastAsiaTheme="minorHAnsi"/>
            <w:color w:val="0000FF"/>
            <w:sz w:val="28"/>
            <w:szCs w:val="28"/>
            <w:lang w:eastAsia="en-US"/>
          </w:rPr>
          <w:t>ст. 26.11</w:t>
        </w:r>
      </w:hyperlink>
      <w:r>
        <w:rPr>
          <w:rFonts w:eastAsiaTheme="minorHAnsi"/>
          <w:sz w:val="28"/>
          <w:szCs w:val="28"/>
          <w:lang w:eastAsia="en-US"/>
        </w:rPr>
        <w:t xml:space="preserve">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8A4377" w:rsidP="008A4377">
      <w:pPr>
        <w:ind w:firstLine="708"/>
        <w:jc w:val="both"/>
        <w:rPr>
          <w:rFonts w:eastAsiaTheme="minorHAnsi"/>
          <w:sz w:val="28"/>
          <w:szCs w:val="28"/>
          <w:lang w:eastAsia="en-US"/>
        </w:rPr>
      </w:pPr>
      <w:r w:rsidRPr="00A37F73">
        <w:rPr>
          <w:sz w:val="28"/>
          <w:szCs w:val="28"/>
          <w:shd w:val="clear" w:color="auto" w:fill="FFFFFF"/>
        </w:rPr>
        <w:t xml:space="preserve">Исследовав и оценив представленные в материалах дела доказательства в их совокупности, суд приходит к выводу о наличии в действиях </w:t>
      </w:r>
      <w:r w:rsidR="00E14F63">
        <w:rPr>
          <w:sz w:val="28"/>
          <w:szCs w:val="28"/>
          <w:shd w:val="clear" w:color="auto" w:fill="FFFFFF"/>
        </w:rPr>
        <w:t>ГУП РК «Крымжелезобетон»</w:t>
      </w:r>
      <w:r w:rsidRPr="00A37F73">
        <w:rPr>
          <w:sz w:val="28"/>
          <w:szCs w:val="28"/>
        </w:rPr>
        <w:t xml:space="preserve"> </w:t>
      </w:r>
      <w:r w:rsidRPr="00A37F73">
        <w:rPr>
          <w:sz w:val="28"/>
          <w:szCs w:val="28"/>
          <w:shd w:val="clear" w:color="auto" w:fill="FFFFFF"/>
        </w:rPr>
        <w:t xml:space="preserve">состава административного правонарушения, предусмотренного </w:t>
      </w:r>
      <w:r>
        <w:rPr>
          <w:sz w:val="28"/>
          <w:szCs w:val="28"/>
          <w:shd w:val="clear" w:color="auto" w:fill="FFFFFF"/>
        </w:rPr>
        <w:t xml:space="preserve">   </w:t>
      </w:r>
      <w:r w:rsidRPr="00A37F73">
        <w:rPr>
          <w:sz w:val="28"/>
          <w:szCs w:val="28"/>
          <w:shd w:val="clear" w:color="auto" w:fill="FFFFFF"/>
        </w:rPr>
        <w:t xml:space="preserve">ч. </w:t>
      </w:r>
      <w:r>
        <w:rPr>
          <w:sz w:val="28"/>
          <w:szCs w:val="28"/>
          <w:shd w:val="clear" w:color="auto" w:fill="FFFFFF"/>
        </w:rPr>
        <w:t>2</w:t>
      </w:r>
      <w:r w:rsidRPr="00A37F73">
        <w:rPr>
          <w:sz w:val="28"/>
          <w:szCs w:val="28"/>
          <w:shd w:val="clear" w:color="auto" w:fill="FFFFFF"/>
        </w:rPr>
        <w:t xml:space="preserve"> ст. </w:t>
      </w:r>
      <w:hyperlink r:id="rId5" w:tgtFrame="_blank" w:tooltip="КОАП &gt;  Раздел II. Особенная часть &gt; Глава 19. Административные правонарушения против порядка управления &gt; Статья 19.4.1. Воспрепятствование законной деятельности должностного лица органа государственного контроля (надзора), органа муниципального контроля" w:history="1">
        <w:r w:rsidRPr="00A37F73">
          <w:rPr>
            <w:rStyle w:val="Hyperlink"/>
            <w:color w:val="auto"/>
            <w:sz w:val="28"/>
            <w:szCs w:val="28"/>
            <w:u w:val="none"/>
            <w:bdr w:val="none" w:sz="0" w:space="0" w:color="auto" w:frame="1"/>
          </w:rPr>
          <w:t>19.4.1 КоАП</w:t>
        </w:r>
      </w:hyperlink>
      <w:r w:rsidRPr="00A37F73">
        <w:rPr>
          <w:sz w:val="28"/>
          <w:szCs w:val="28"/>
          <w:shd w:val="clear" w:color="auto" w:fill="FFFFFF"/>
        </w:rPr>
        <w:t xml:space="preserve"> РФ</w:t>
      </w:r>
      <w:r>
        <w:rPr>
          <w:sz w:val="28"/>
          <w:szCs w:val="28"/>
          <w:shd w:val="clear" w:color="auto" w:fill="FFFFFF"/>
        </w:rPr>
        <w:t>.</w:t>
      </w:r>
    </w:p>
    <w:p w:rsidR="00E14F63" w:rsidRPr="001F5F44" w:rsidP="001F5F44">
      <w:pPr>
        <w:ind w:firstLine="708"/>
        <w:jc w:val="both"/>
        <w:rPr>
          <w:rFonts w:eastAsiaTheme="minorHAnsi"/>
          <w:sz w:val="28"/>
          <w:szCs w:val="28"/>
          <w:lang w:eastAsia="en-US"/>
        </w:rPr>
      </w:pPr>
      <w:r>
        <w:rPr>
          <w:rFonts w:eastAsiaTheme="minorHAnsi"/>
          <w:sz w:val="28"/>
          <w:szCs w:val="28"/>
          <w:lang w:eastAsia="en-US"/>
        </w:rPr>
        <w:t>Имеющиеся в материалах дела письменные объяснения конкурсного управляющего ГУП РК «</w:t>
      </w:r>
      <w:r>
        <w:rPr>
          <w:rFonts w:eastAsiaTheme="minorHAnsi"/>
          <w:sz w:val="28"/>
          <w:szCs w:val="28"/>
          <w:lang w:eastAsia="en-US"/>
        </w:rPr>
        <w:t>Крымжелезобетон»  Ш</w:t>
      </w:r>
      <w:r w:rsidR="00733BEA">
        <w:rPr>
          <w:rFonts w:eastAsiaTheme="minorHAnsi"/>
          <w:sz w:val="28"/>
          <w:szCs w:val="28"/>
          <w:lang w:eastAsia="en-US"/>
        </w:rPr>
        <w:t>.</w:t>
      </w:r>
      <w:r>
        <w:rPr>
          <w:rFonts w:eastAsiaTheme="minorHAnsi"/>
          <w:sz w:val="28"/>
          <w:szCs w:val="28"/>
          <w:lang w:eastAsia="en-US"/>
        </w:rPr>
        <w:t>В.А.</w:t>
      </w:r>
      <w:r>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sidR="00733BEA">
        <w:rPr>
          <w:rFonts w:eastAsiaTheme="minorHAnsi"/>
          <w:sz w:val="28"/>
          <w:szCs w:val="28"/>
          <w:lang w:eastAsia="en-US"/>
        </w:rPr>
        <w:t>ДАТА</w:t>
      </w:r>
      <w:r>
        <w:rPr>
          <w:rFonts w:eastAsiaTheme="minorHAnsi"/>
          <w:sz w:val="28"/>
          <w:szCs w:val="28"/>
          <w:lang w:eastAsia="en-US"/>
        </w:rPr>
        <w:t xml:space="preserve"> и представителя по доверенности М</w:t>
      </w:r>
      <w:r w:rsidR="00733BEA">
        <w:rPr>
          <w:rFonts w:eastAsiaTheme="minorHAnsi"/>
          <w:sz w:val="28"/>
          <w:szCs w:val="28"/>
          <w:lang w:eastAsia="en-US"/>
        </w:rPr>
        <w:t>.</w:t>
      </w:r>
      <w:r>
        <w:rPr>
          <w:rFonts w:eastAsiaTheme="minorHAnsi"/>
          <w:sz w:val="28"/>
          <w:szCs w:val="28"/>
          <w:lang w:eastAsia="en-US"/>
        </w:rPr>
        <w:t xml:space="preserve">Д.В. (л.д.28-29), содержащие доводы относительно невозможности представления </w:t>
      </w:r>
      <w:r w:rsidR="001F5F44">
        <w:rPr>
          <w:rFonts w:eastAsiaTheme="minorHAnsi"/>
          <w:sz w:val="28"/>
          <w:szCs w:val="28"/>
          <w:lang w:eastAsia="en-US"/>
        </w:rPr>
        <w:t>для проведения проверки</w:t>
      </w:r>
      <w:r w:rsidRPr="001F5F44" w:rsidR="001F5F44">
        <w:rPr>
          <w:rFonts w:eastAsiaTheme="minorHAnsi"/>
          <w:sz w:val="28"/>
          <w:szCs w:val="28"/>
          <w:lang w:eastAsia="en-US"/>
        </w:rPr>
        <w:t xml:space="preserve"> </w:t>
      </w:r>
      <w:r>
        <w:rPr>
          <w:rFonts w:eastAsiaTheme="minorHAnsi"/>
          <w:sz w:val="28"/>
          <w:szCs w:val="28"/>
          <w:lang w:eastAsia="en-US"/>
        </w:rPr>
        <w:t xml:space="preserve">документов, поскольку они не были </w:t>
      </w:r>
      <w:r w:rsidR="001F5F44">
        <w:rPr>
          <w:rFonts w:eastAsiaTheme="minorHAnsi"/>
          <w:sz w:val="28"/>
          <w:szCs w:val="28"/>
          <w:lang w:eastAsia="en-US"/>
        </w:rPr>
        <w:t>переданы бывшим директором предприятия и бывшим заместителем главного бухгалтера конкурсному управляющему всей необходимой документации, не свидетельствуют об отсутствии в действиях юридического лица состава правонарушения и не являются основанием для освобождения от административной ответственности.</w:t>
      </w:r>
    </w:p>
    <w:p w:rsidR="008A4377" w:rsidP="008A4377">
      <w:pPr>
        <w:ind w:firstLine="708"/>
        <w:jc w:val="both"/>
        <w:rPr>
          <w:sz w:val="28"/>
          <w:szCs w:val="28"/>
          <w:shd w:val="clear" w:color="auto" w:fill="FFFFFF"/>
        </w:rPr>
      </w:pPr>
      <w:r w:rsidRPr="00A37F73">
        <w:rPr>
          <w:sz w:val="28"/>
          <w:szCs w:val="28"/>
          <w:shd w:val="clear" w:color="auto" w:fill="FFFFFF"/>
        </w:rPr>
        <w:t xml:space="preserve">При назначении наказания, суд учитывает характер административного правонарушения. Обстоятельств, смягчающих административную ответственность, и обстоятельств, отягчающих административную ответственность, в соответствии со ст. ст. </w:t>
      </w:r>
      <w:hyperlink r:id="rId7"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A37F73">
          <w:rPr>
            <w:rStyle w:val="Hyperlink"/>
            <w:color w:val="auto"/>
            <w:sz w:val="28"/>
            <w:szCs w:val="28"/>
            <w:u w:val="none"/>
            <w:bdr w:val="none" w:sz="0" w:space="0" w:color="auto" w:frame="1"/>
          </w:rPr>
          <w:t>4.2</w:t>
        </w:r>
      </w:hyperlink>
      <w:r w:rsidRPr="00A37F73">
        <w:rPr>
          <w:sz w:val="28"/>
          <w:szCs w:val="28"/>
          <w:shd w:val="clear" w:color="auto" w:fill="FFFFFF"/>
        </w:rPr>
        <w:t xml:space="preserve">, </w:t>
      </w:r>
      <w:hyperlink r:id="rId8" w:tgtFrame="_blank" w:tooltip="КОАП &gt;  Раздел I. Общие положения &gt; Глава 4. Назначение административного наказания &gt; Статья 4.3. Обстоятельства, отягчающие административную ответственность" w:history="1">
        <w:r w:rsidRPr="00A37F73">
          <w:rPr>
            <w:rStyle w:val="Hyperlink"/>
            <w:color w:val="auto"/>
            <w:sz w:val="28"/>
            <w:szCs w:val="28"/>
            <w:u w:val="none"/>
            <w:bdr w:val="none" w:sz="0" w:space="0" w:color="auto" w:frame="1"/>
          </w:rPr>
          <w:t>4.3 КоАП</w:t>
        </w:r>
      </w:hyperlink>
      <w:r w:rsidRPr="00A37F73">
        <w:rPr>
          <w:sz w:val="28"/>
          <w:szCs w:val="28"/>
          <w:shd w:val="clear" w:color="auto" w:fill="FFFFFF"/>
        </w:rPr>
        <w:t xml:space="preserve"> РФ, судом не установлено.</w:t>
      </w:r>
    </w:p>
    <w:p w:rsidR="008A4377" w:rsidP="008A4377">
      <w:pPr>
        <w:ind w:firstLine="567"/>
        <w:jc w:val="both"/>
        <w:rPr>
          <w:sz w:val="28"/>
          <w:szCs w:val="28"/>
        </w:rPr>
      </w:pPr>
      <w:r>
        <w:rPr>
          <w:sz w:val="28"/>
          <w:szCs w:val="28"/>
        </w:rPr>
        <w:t xml:space="preserve">Процессуальных нарушений и обстоятельств, исключающих производство по делу, не установлено. </w:t>
      </w:r>
    </w:p>
    <w:p w:rsidR="008A4377" w:rsidRPr="001F5F44" w:rsidP="001F5F44">
      <w:pPr>
        <w:ind w:firstLine="708"/>
        <w:jc w:val="both"/>
        <w:rPr>
          <w:sz w:val="28"/>
          <w:szCs w:val="28"/>
        </w:rPr>
      </w:pPr>
      <w:r w:rsidRPr="00A37F73">
        <w:rPr>
          <w:sz w:val="28"/>
          <w:szCs w:val="28"/>
        </w:rPr>
        <w:t>На основании изложенного, руководствуясь ст. ст. 19.4.1, 29.9, 29.10 КоАП РФ, мировой судья -</w:t>
      </w:r>
    </w:p>
    <w:p w:rsidR="0064128C" w:rsidRPr="00A37F73" w:rsidP="0084210A">
      <w:pPr>
        <w:jc w:val="both"/>
        <w:rPr>
          <w:sz w:val="28"/>
          <w:szCs w:val="28"/>
        </w:rPr>
      </w:pPr>
    </w:p>
    <w:p w:rsidR="0064128C" w:rsidRPr="00EE4CE9" w:rsidP="0084210A">
      <w:pPr>
        <w:jc w:val="center"/>
        <w:rPr>
          <w:b/>
          <w:sz w:val="28"/>
          <w:szCs w:val="28"/>
        </w:rPr>
      </w:pPr>
      <w:r w:rsidRPr="00EE4CE9">
        <w:rPr>
          <w:b/>
          <w:sz w:val="28"/>
          <w:szCs w:val="28"/>
        </w:rPr>
        <w:t>ПОСТАНОВИЛ:</w:t>
      </w:r>
    </w:p>
    <w:p w:rsidR="0064128C" w:rsidRPr="00A37F73" w:rsidP="0084210A">
      <w:pPr>
        <w:jc w:val="both"/>
        <w:rPr>
          <w:sz w:val="28"/>
          <w:szCs w:val="28"/>
        </w:rPr>
      </w:pPr>
    </w:p>
    <w:p w:rsidR="0064128C" w:rsidRPr="00A37F73" w:rsidP="0084210A">
      <w:pPr>
        <w:ind w:firstLine="708"/>
        <w:jc w:val="both"/>
        <w:rPr>
          <w:sz w:val="28"/>
          <w:szCs w:val="28"/>
        </w:rPr>
      </w:pPr>
      <w:r>
        <w:rPr>
          <w:rStyle w:val="s11"/>
          <w:sz w:val="28"/>
          <w:szCs w:val="28"/>
        </w:rPr>
        <w:t xml:space="preserve">Государственное унитарное предприятие «Крымжелезобетон» </w:t>
      </w:r>
      <w:r w:rsidR="00733BEA">
        <w:rPr>
          <w:rStyle w:val="s11"/>
          <w:sz w:val="28"/>
          <w:szCs w:val="28"/>
        </w:rPr>
        <w:t>ДАННЫЕ</w:t>
      </w:r>
      <w:r w:rsidRPr="00A37F73" w:rsidR="007408FE">
        <w:rPr>
          <w:sz w:val="28"/>
          <w:szCs w:val="28"/>
        </w:rPr>
        <w:t xml:space="preserve"> </w:t>
      </w:r>
      <w:r w:rsidRPr="00A37F73">
        <w:rPr>
          <w:sz w:val="28"/>
          <w:szCs w:val="28"/>
        </w:rPr>
        <w:t>признать виновн</w:t>
      </w:r>
      <w:r w:rsidRPr="00A37F73" w:rsidR="005D4467">
        <w:rPr>
          <w:sz w:val="28"/>
          <w:szCs w:val="28"/>
        </w:rPr>
        <w:t>ым</w:t>
      </w:r>
      <w:r w:rsidRPr="00A37F73">
        <w:rPr>
          <w:sz w:val="28"/>
          <w:szCs w:val="28"/>
        </w:rPr>
        <w:t xml:space="preserve"> в совершении административного правонарушения, предусмотренного </w:t>
      </w:r>
      <w:r w:rsidRPr="00A37F73" w:rsidR="007408FE">
        <w:rPr>
          <w:sz w:val="28"/>
          <w:szCs w:val="28"/>
        </w:rPr>
        <w:t xml:space="preserve">ч. </w:t>
      </w:r>
      <w:r w:rsidR="00E14F63">
        <w:rPr>
          <w:sz w:val="28"/>
          <w:szCs w:val="28"/>
        </w:rPr>
        <w:t>2</w:t>
      </w:r>
      <w:r w:rsidRPr="00A37F73" w:rsidR="007408FE">
        <w:rPr>
          <w:sz w:val="28"/>
          <w:szCs w:val="28"/>
        </w:rPr>
        <w:t xml:space="preserve"> </w:t>
      </w:r>
      <w:r w:rsidRPr="00A37F73">
        <w:rPr>
          <w:sz w:val="28"/>
          <w:szCs w:val="28"/>
        </w:rPr>
        <w:t>ст. 19.</w:t>
      </w:r>
      <w:r w:rsidRPr="00A37F73" w:rsidR="005D4467">
        <w:rPr>
          <w:sz w:val="28"/>
          <w:szCs w:val="28"/>
        </w:rPr>
        <w:t>4.1</w:t>
      </w:r>
      <w:r w:rsidRPr="00A37F73">
        <w:rPr>
          <w:sz w:val="28"/>
          <w:szCs w:val="28"/>
        </w:rPr>
        <w:t xml:space="preserve"> Кодекса Российской Федерации об административных правонарушениях и назначить </w:t>
      </w:r>
      <w:r w:rsidRPr="00A37F73" w:rsidR="005D4467">
        <w:rPr>
          <w:sz w:val="28"/>
          <w:szCs w:val="28"/>
        </w:rPr>
        <w:t>ему</w:t>
      </w:r>
      <w:r w:rsidRPr="00A37F73">
        <w:rPr>
          <w:sz w:val="28"/>
          <w:szCs w:val="28"/>
        </w:rPr>
        <w:t xml:space="preserve"> административное наказание в виде штрафа в сумме </w:t>
      </w:r>
      <w:r w:rsidR="00E14F63">
        <w:rPr>
          <w:sz w:val="28"/>
          <w:szCs w:val="28"/>
        </w:rPr>
        <w:t>20</w:t>
      </w:r>
      <w:r w:rsidRPr="00A37F73">
        <w:rPr>
          <w:sz w:val="28"/>
          <w:szCs w:val="28"/>
        </w:rPr>
        <w:t>000 (</w:t>
      </w:r>
      <w:r w:rsidR="00E14F63">
        <w:rPr>
          <w:sz w:val="28"/>
          <w:szCs w:val="28"/>
        </w:rPr>
        <w:t>двадца</w:t>
      </w:r>
      <w:r w:rsidRPr="00A37F73" w:rsidR="005D4467">
        <w:rPr>
          <w:sz w:val="28"/>
          <w:szCs w:val="28"/>
        </w:rPr>
        <w:t>ть</w:t>
      </w:r>
      <w:r w:rsidRPr="00A37F73">
        <w:rPr>
          <w:sz w:val="28"/>
          <w:szCs w:val="28"/>
        </w:rPr>
        <w:t xml:space="preserve"> тысяч) рублей.</w:t>
      </w:r>
    </w:p>
    <w:p w:rsidR="00E14F63" w:rsidP="00E14F63">
      <w:pPr>
        <w:ind w:firstLine="567"/>
        <w:jc w:val="both"/>
        <w:rPr>
          <w:sz w:val="28"/>
          <w:szCs w:val="28"/>
        </w:rPr>
      </w:pPr>
      <w:r w:rsidRPr="00A37F73">
        <w:rPr>
          <w:sz w:val="28"/>
          <w:szCs w:val="28"/>
        </w:rPr>
        <w:t xml:space="preserve">Штраф подлежит уплате </w:t>
      </w:r>
      <w:r>
        <w:rPr>
          <w:sz w:val="28"/>
          <w:szCs w:val="28"/>
        </w:rPr>
        <w:t xml:space="preserve">по реквизитам: </w:t>
      </w:r>
      <w:r w:rsidR="00733BEA">
        <w:rPr>
          <w:color w:val="000000"/>
          <w:sz w:val="28"/>
          <w:szCs w:val="28"/>
        </w:rPr>
        <w:t>РЕКВИЗИТЫ</w:t>
      </w:r>
    </w:p>
    <w:p w:rsidR="0064128C" w:rsidRPr="00A37F73" w:rsidP="0084210A">
      <w:pPr>
        <w:ind w:firstLine="708"/>
        <w:jc w:val="both"/>
        <w:rPr>
          <w:sz w:val="28"/>
          <w:szCs w:val="28"/>
        </w:rPr>
      </w:pPr>
      <w:r w:rsidRPr="00A37F7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4128C" w:rsidRPr="00A37F73" w:rsidP="0084210A">
      <w:pPr>
        <w:ind w:firstLine="708"/>
        <w:jc w:val="both"/>
        <w:rPr>
          <w:rStyle w:val="s11"/>
          <w:sz w:val="28"/>
          <w:szCs w:val="28"/>
        </w:rPr>
      </w:pPr>
      <w:r w:rsidRPr="00A37F73">
        <w:rPr>
          <w:sz w:val="28"/>
          <w:szCs w:val="28"/>
        </w:rPr>
        <w:t>Постановление может быть обжаловано в течение 10 суток со дня вручения или получения копии постановления в</w:t>
      </w:r>
      <w:r w:rsidRPr="00A37F73">
        <w:rPr>
          <w:rStyle w:val="s11"/>
          <w:sz w:val="28"/>
          <w:szCs w:val="28"/>
        </w:rPr>
        <w:t xml:space="preserve"> </w:t>
      </w:r>
      <w:r w:rsidR="00EE4CE9">
        <w:rPr>
          <w:rStyle w:val="s11"/>
          <w:sz w:val="28"/>
          <w:szCs w:val="28"/>
        </w:rPr>
        <w:t>Железнодорожный районный суд г.</w:t>
      </w:r>
      <w:r w:rsidRPr="00A37F73">
        <w:rPr>
          <w:rStyle w:val="s11"/>
          <w:sz w:val="28"/>
          <w:szCs w:val="28"/>
        </w:rPr>
        <w:t xml:space="preserve">Симферополя Республики Крым через </w:t>
      </w:r>
      <w:r w:rsidR="00EE4CE9">
        <w:rPr>
          <w:rStyle w:val="s11"/>
          <w:sz w:val="28"/>
          <w:szCs w:val="28"/>
        </w:rPr>
        <w:t>мирового судью</w:t>
      </w:r>
      <w:r w:rsidRPr="00A37F73">
        <w:rPr>
          <w:rStyle w:val="s11"/>
          <w:sz w:val="28"/>
          <w:szCs w:val="28"/>
        </w:rPr>
        <w:t>.</w:t>
      </w:r>
    </w:p>
    <w:p w:rsidR="0064128C" w:rsidP="0084210A">
      <w:pPr>
        <w:jc w:val="both"/>
        <w:rPr>
          <w:sz w:val="28"/>
          <w:szCs w:val="28"/>
        </w:rPr>
      </w:pPr>
    </w:p>
    <w:p w:rsidR="00EE4CE9" w:rsidRPr="00A37F73" w:rsidP="0084210A">
      <w:pPr>
        <w:jc w:val="both"/>
        <w:rPr>
          <w:sz w:val="28"/>
          <w:szCs w:val="28"/>
        </w:rPr>
      </w:pPr>
    </w:p>
    <w:p w:rsidR="001E3564" w:rsidRPr="00A37F73" w:rsidP="0084210A">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sidR="00733BEA">
        <w:rPr>
          <w:sz w:val="28"/>
          <w:szCs w:val="28"/>
        </w:rPr>
        <w:t>ПОДПИСЬ</w:t>
      </w:r>
      <w:r>
        <w:rPr>
          <w:sz w:val="28"/>
          <w:szCs w:val="28"/>
        </w:rPr>
        <w:t xml:space="preserve">                                       Н.В. Заевская</w:t>
      </w:r>
    </w:p>
    <w:p w:rsidR="0084210A" w:rsidRPr="00A37F73">
      <w:pPr>
        <w:rPr>
          <w:sz w:val="28"/>
          <w:szCs w:val="28"/>
        </w:rPr>
      </w:pPr>
    </w:p>
    <w:sectPr w:rsidSect="00EE4CE9">
      <w:pgSz w:w="11906" w:h="16838" w:code="9"/>
      <w:pgMar w:top="567"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8C"/>
    <w:rsid w:val="000957D1"/>
    <w:rsid w:val="000A6332"/>
    <w:rsid w:val="000C32EA"/>
    <w:rsid w:val="0019590C"/>
    <w:rsid w:val="001B0EA4"/>
    <w:rsid w:val="001E3564"/>
    <w:rsid w:val="001F5F44"/>
    <w:rsid w:val="00224698"/>
    <w:rsid w:val="00272543"/>
    <w:rsid w:val="00300065"/>
    <w:rsid w:val="003B1FD8"/>
    <w:rsid w:val="003B330B"/>
    <w:rsid w:val="004202EE"/>
    <w:rsid w:val="00431997"/>
    <w:rsid w:val="004C62D9"/>
    <w:rsid w:val="005D4467"/>
    <w:rsid w:val="0064128C"/>
    <w:rsid w:val="006B4589"/>
    <w:rsid w:val="006B5960"/>
    <w:rsid w:val="00720DEB"/>
    <w:rsid w:val="00733BEA"/>
    <w:rsid w:val="007408FE"/>
    <w:rsid w:val="00792FBA"/>
    <w:rsid w:val="00811723"/>
    <w:rsid w:val="00816B72"/>
    <w:rsid w:val="00830B80"/>
    <w:rsid w:val="0084210A"/>
    <w:rsid w:val="008A4377"/>
    <w:rsid w:val="008C44FB"/>
    <w:rsid w:val="008E4004"/>
    <w:rsid w:val="009970FA"/>
    <w:rsid w:val="009F6FFA"/>
    <w:rsid w:val="00A37F73"/>
    <w:rsid w:val="00A5770E"/>
    <w:rsid w:val="00A95BC9"/>
    <w:rsid w:val="00B47E23"/>
    <w:rsid w:val="00C33F2A"/>
    <w:rsid w:val="00CA3651"/>
    <w:rsid w:val="00D434B9"/>
    <w:rsid w:val="00DD47F4"/>
    <w:rsid w:val="00E14F63"/>
    <w:rsid w:val="00E21EBB"/>
    <w:rsid w:val="00EE4CE9"/>
    <w:rsid w:val="00F245A5"/>
    <w:rsid w:val="00FD69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BD99360-ED29-4E2B-99BE-8F1D63A3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28C"/>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64128C"/>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4128C"/>
    <w:rPr>
      <w:rFonts w:ascii="Times New Roman" w:eastAsia="Times New Roman" w:hAnsi="Times New Roman" w:cs="Times New Roman"/>
      <w:b/>
      <w:bCs/>
      <w:sz w:val="24"/>
      <w:szCs w:val="24"/>
      <w:lang w:eastAsia="ru-RU"/>
    </w:rPr>
  </w:style>
  <w:style w:type="character" w:customStyle="1" w:styleId="s11">
    <w:name w:val="s11"/>
    <w:rsid w:val="0064128C"/>
    <w:rPr>
      <w:rFonts w:ascii="Times New Roman" w:hAnsi="Times New Roman" w:cs="Times New Roman" w:hint="default"/>
      <w:sz w:val="24"/>
      <w:szCs w:val="24"/>
    </w:rPr>
  </w:style>
  <w:style w:type="character" w:customStyle="1" w:styleId="2">
    <w:name w:val="Основной текст (2)_"/>
    <w:link w:val="20"/>
    <w:rsid w:val="0064128C"/>
    <w:rPr>
      <w:sz w:val="28"/>
      <w:szCs w:val="28"/>
      <w:shd w:val="clear" w:color="auto" w:fill="FFFFFF"/>
    </w:rPr>
  </w:style>
  <w:style w:type="paragraph" w:customStyle="1" w:styleId="20">
    <w:name w:val="Основной текст (2)"/>
    <w:basedOn w:val="Normal"/>
    <w:link w:val="2"/>
    <w:rsid w:val="0064128C"/>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apple-converted-space">
    <w:name w:val="apple-converted-space"/>
    <w:basedOn w:val="DefaultParagraphFont"/>
    <w:rsid w:val="003B330B"/>
  </w:style>
  <w:style w:type="character" w:customStyle="1" w:styleId="snippetequal">
    <w:name w:val="snippet_equal"/>
    <w:basedOn w:val="DefaultParagraphFont"/>
    <w:rsid w:val="003B330B"/>
  </w:style>
  <w:style w:type="character" w:styleId="Hyperlink">
    <w:name w:val="Hyperlink"/>
    <w:basedOn w:val="DefaultParagraphFont"/>
    <w:uiPriority w:val="99"/>
    <w:semiHidden/>
    <w:unhideWhenUsed/>
    <w:rsid w:val="003B330B"/>
    <w:rPr>
      <w:color w:val="0000FF"/>
      <w:u w:val="single"/>
    </w:rPr>
  </w:style>
  <w:style w:type="character" w:customStyle="1" w:styleId="21">
    <w:name w:val="Основной текст (2) + Курсив"/>
    <w:basedOn w:val="2"/>
    <w:rsid w:val="00C33F2A"/>
    <w:rPr>
      <w:rFonts w:ascii="Times New Roman" w:eastAsia="Times New Roman" w:hAnsi="Times New Roman" w:cs="Times New Roman"/>
      <w:b w:val="0"/>
      <w:bCs w:val="0"/>
      <w:i/>
      <w:iCs/>
      <w:smallCaps w:val="0"/>
      <w:strike w:val="0"/>
      <w:color w:val="000000"/>
      <w:spacing w:val="0"/>
      <w:w w:val="100"/>
      <w:position w:val="0"/>
      <w:sz w:val="22"/>
      <w:szCs w:val="22"/>
      <w:u w:val="single"/>
      <w:shd w:val="clear" w:color="auto" w:fill="FFFFFF"/>
      <w:lang w:val="ru-RU" w:eastAsia="ru-RU" w:bidi="ru-RU"/>
    </w:rPr>
  </w:style>
  <w:style w:type="character" w:customStyle="1" w:styleId="22">
    <w:name w:val="Основной текст (2) + Полужирный"/>
    <w:basedOn w:val="2"/>
    <w:rsid w:val="00C33F2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
    <w:name w:val="Гипертекстовая ссылка"/>
    <w:basedOn w:val="DefaultParagraphFont"/>
    <w:uiPriority w:val="99"/>
    <w:rsid w:val="007408FE"/>
    <w:rPr>
      <w:color w:val="106BBE"/>
    </w:rPr>
  </w:style>
  <w:style w:type="paragraph" w:styleId="BalloonText">
    <w:name w:val="Balloon Text"/>
    <w:basedOn w:val="Normal"/>
    <w:link w:val="a0"/>
    <w:uiPriority w:val="99"/>
    <w:semiHidden/>
    <w:unhideWhenUsed/>
    <w:rsid w:val="006B5960"/>
    <w:rPr>
      <w:rFonts w:ascii="Tahoma" w:hAnsi="Tahoma" w:cs="Tahoma"/>
      <w:sz w:val="16"/>
      <w:szCs w:val="16"/>
    </w:rPr>
  </w:style>
  <w:style w:type="character" w:customStyle="1" w:styleId="a0">
    <w:name w:val="Текст выноски Знак"/>
    <w:basedOn w:val="DefaultParagraphFont"/>
    <w:link w:val="BalloonText"/>
    <w:uiPriority w:val="99"/>
    <w:semiHidden/>
    <w:rsid w:val="006B5960"/>
    <w:rPr>
      <w:rFonts w:ascii="Tahoma" w:eastAsia="Times New Roman" w:hAnsi="Tahoma" w:cs="Tahoma"/>
      <w:sz w:val="16"/>
      <w:szCs w:val="16"/>
      <w:lang w:eastAsia="ru-RU"/>
    </w:rPr>
  </w:style>
  <w:style w:type="character" w:customStyle="1" w:styleId="3">
    <w:name w:val="Основной текст (3)"/>
    <w:basedOn w:val="DefaultParagraphFont"/>
    <w:rsid w:val="00E21EB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ConsPlusNormal">
    <w:name w:val="ConsPlusNormal"/>
    <w:rsid w:val="008A4377"/>
    <w:pPr>
      <w:widowControl w:val="0"/>
      <w:autoSpaceDE w:val="0"/>
      <w:autoSpaceDN w:val="0"/>
      <w:spacing w:after="0" w:line="240" w:lineRule="auto"/>
    </w:pPr>
    <w:rPr>
      <w:rFonts w:ascii="Calibri" w:eastAsia="Times New Roman" w:hAnsi="Calibri" w:cs="Calibri"/>
      <w:szCs w:val="20"/>
      <w:lang w:eastAsia="ru-RU"/>
    </w:rPr>
  </w:style>
  <w:style w:type="character" w:customStyle="1" w:styleId="a1">
    <w:name w:val="Основной текст_"/>
    <w:link w:val="10"/>
    <w:rsid w:val="008A4377"/>
    <w:rPr>
      <w:sz w:val="26"/>
      <w:szCs w:val="26"/>
      <w:shd w:val="clear" w:color="auto" w:fill="FFFFFF"/>
    </w:rPr>
  </w:style>
  <w:style w:type="paragraph" w:customStyle="1" w:styleId="10">
    <w:name w:val="Основной текст1"/>
    <w:basedOn w:val="Normal"/>
    <w:link w:val="a1"/>
    <w:rsid w:val="008A4377"/>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9/statia-19.4.1_1/?marker=fdoctlaw" TargetMode="External" /><Relationship Id="rId6" Type="http://schemas.openxmlformats.org/officeDocument/2006/relationships/hyperlink" Target="consultantplus://offline/ref=009A668D597DF175282859E48A973EBFAE04893322DD23E5A77CA2997420616FAA0027DA30891B3620580E0A1D2B6135EE68AF89FC2BD5D5qCw8M" TargetMode="External" /><Relationship Id="rId7" Type="http://schemas.openxmlformats.org/officeDocument/2006/relationships/hyperlink" Target="http://sudact.ru/law/koap/razdel-i/glava-4/statia-4.2/?marker=fdoctlaw" TargetMode="External" /><Relationship Id="rId8" Type="http://schemas.openxmlformats.org/officeDocument/2006/relationships/hyperlink" Target="http://sudact.ru/law/koap/razdel-i/glava-4/statia-4.3/?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8A7FD-FB87-464E-9F82-DA10D439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