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3D58" w:rsidP="001019D1" w14:paraId="0FB20306" w14:textId="27709326">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Дело №5-</w:t>
      </w:r>
      <w:r w:rsidR="00964C0B">
        <w:rPr>
          <w:rFonts w:ascii="Times New Roman" w:eastAsia="Times New Roman" w:hAnsi="Times New Roman" w:cs="Times New Roman"/>
          <w:sz w:val="28"/>
          <w:szCs w:val="28"/>
        </w:rPr>
        <w:t>6-</w:t>
      </w:r>
      <w:r w:rsidR="00EB1554">
        <w:rPr>
          <w:rFonts w:ascii="Times New Roman" w:eastAsia="Times New Roman" w:hAnsi="Times New Roman" w:cs="Times New Roman"/>
          <w:sz w:val="28"/>
          <w:szCs w:val="28"/>
        </w:rPr>
        <w:t>207</w:t>
      </w:r>
      <w:r w:rsidRPr="004B1261">
        <w:rPr>
          <w:rFonts w:ascii="Times New Roman" w:eastAsia="Times New Roman" w:hAnsi="Times New Roman" w:cs="Times New Roman"/>
          <w:sz w:val="28"/>
          <w:szCs w:val="28"/>
        </w:rPr>
        <w:t>/20</w:t>
      </w:r>
      <w:r w:rsidR="004220D3">
        <w:rPr>
          <w:rFonts w:ascii="Times New Roman" w:eastAsia="Times New Roman" w:hAnsi="Times New Roman" w:cs="Times New Roman"/>
          <w:sz w:val="28"/>
          <w:szCs w:val="28"/>
        </w:rPr>
        <w:t>2</w:t>
      </w:r>
      <w:r w:rsidR="00E148C3">
        <w:rPr>
          <w:rFonts w:ascii="Times New Roman" w:eastAsia="Times New Roman" w:hAnsi="Times New Roman" w:cs="Times New Roman"/>
          <w:sz w:val="28"/>
          <w:szCs w:val="28"/>
        </w:rPr>
        <w:t>3</w:t>
      </w:r>
    </w:p>
    <w:p w:rsidR="001019D1" w:rsidRPr="004B1261" w:rsidP="001019D1" w14:paraId="3A25D49A" w14:textId="77777777">
      <w:pPr>
        <w:spacing w:after="0" w:line="240" w:lineRule="auto"/>
        <w:ind w:left="-567" w:firstLine="567"/>
        <w:jc w:val="both"/>
        <w:rPr>
          <w:rFonts w:ascii="Times New Roman" w:eastAsia="Times New Roman" w:hAnsi="Times New Roman" w:cs="Times New Roman"/>
          <w:sz w:val="28"/>
          <w:szCs w:val="28"/>
        </w:rPr>
      </w:pPr>
    </w:p>
    <w:p w:rsidR="006F3D58" w:rsidRPr="004B1261" w:rsidP="001019D1" w14:paraId="3B2AC99B" w14:textId="22F207E6">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ПОСТАНОВЛЕНИЕ</w:t>
      </w:r>
    </w:p>
    <w:p w:rsidR="00DA7B9E" w:rsidP="001019D1" w14:paraId="738523A2" w14:textId="77777777">
      <w:pPr>
        <w:spacing w:after="0" w:line="240" w:lineRule="auto"/>
        <w:ind w:left="-567" w:firstLine="567"/>
        <w:jc w:val="both"/>
        <w:rPr>
          <w:rFonts w:ascii="Times New Roman" w:eastAsia="Times New Roman" w:hAnsi="Times New Roman" w:cs="Times New Roman"/>
          <w:sz w:val="28"/>
          <w:szCs w:val="28"/>
        </w:rPr>
      </w:pPr>
    </w:p>
    <w:p w:rsidR="006F3D58" w:rsidRPr="004B1261" w:rsidP="001019D1" w14:paraId="55B5065F" w14:textId="153D334A">
      <w:pPr>
        <w:spacing w:after="0" w:line="240" w:lineRule="auto"/>
        <w:ind w:left="-567" w:firstLine="567"/>
        <w:jc w:val="both"/>
        <w:rPr>
          <w:rFonts w:ascii="Times New Roman" w:eastAsia="Times New Roman" w:hAnsi="Times New Roman" w:cs="Times New Roman"/>
          <w:sz w:val="28"/>
          <w:szCs w:val="28"/>
        </w:rPr>
      </w:pPr>
      <w:r>
        <w:rPr>
          <w:rFonts w:ascii="Times New Roman" w:hAnsi="Times New Roman" w:cs="Times New Roman"/>
          <w:sz w:val="28"/>
          <w:szCs w:val="28"/>
        </w:rPr>
        <w:t>данные изъяты</w:t>
      </w:r>
      <w:r w:rsidRPr="004B1261">
        <w:rPr>
          <w:rFonts w:ascii="Times New Roman" w:eastAsia="Times New Roman" w:hAnsi="Times New Roman" w:cs="Times New Roman"/>
          <w:sz w:val="28"/>
          <w:szCs w:val="28"/>
        </w:rPr>
        <w:t xml:space="preserve">                                              </w:t>
      </w:r>
      <w:r w:rsidR="001019D1">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 xml:space="preserve"> г. Симферополь</w:t>
      </w:r>
    </w:p>
    <w:p w:rsidR="00DA7B9E" w:rsidP="001019D1" w14:paraId="1CC2428E" w14:textId="77777777">
      <w:pPr>
        <w:spacing w:after="0" w:line="240" w:lineRule="auto"/>
        <w:ind w:left="-567" w:firstLine="567"/>
        <w:jc w:val="both"/>
        <w:rPr>
          <w:rFonts w:ascii="Times New Roman" w:hAnsi="Times New Roman" w:cs="Times New Roman"/>
          <w:sz w:val="28"/>
          <w:szCs w:val="28"/>
        </w:rPr>
      </w:pPr>
    </w:p>
    <w:p w:rsidR="00964C0B" w:rsidRPr="00964C0B" w:rsidP="001019D1" w14:paraId="3939B962" w14:textId="77777777">
      <w:pPr>
        <w:spacing w:after="0" w:line="240" w:lineRule="auto"/>
        <w:ind w:left="-567" w:firstLine="567"/>
        <w:jc w:val="both"/>
        <w:rPr>
          <w:rFonts w:ascii="Times New Roman" w:hAnsi="Times New Roman" w:cs="Times New Roman"/>
          <w:sz w:val="28"/>
          <w:szCs w:val="28"/>
        </w:rPr>
      </w:pPr>
      <w:r w:rsidRPr="00964C0B">
        <w:rPr>
          <w:rFonts w:ascii="Times New Roman" w:hAnsi="Times New Roman" w:cs="Times New Roman"/>
          <w:sz w:val="28"/>
          <w:szCs w:val="28"/>
        </w:rPr>
        <w:t xml:space="preserve">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 </w:t>
      </w:r>
    </w:p>
    <w:p w:rsidR="006F3D58" w:rsidRPr="004B1261" w:rsidP="001019D1" w14:paraId="415EBC2A" w14:textId="7689A5DC">
      <w:pPr>
        <w:spacing w:after="0" w:line="240" w:lineRule="auto"/>
        <w:ind w:left="-567" w:firstLine="567"/>
        <w:jc w:val="both"/>
        <w:rPr>
          <w:rFonts w:ascii="Times New Roman" w:eastAsia="Times New Roman" w:hAnsi="Times New Roman" w:cs="Times New Roman"/>
          <w:sz w:val="28"/>
          <w:szCs w:val="28"/>
        </w:rPr>
      </w:pPr>
      <w:r w:rsidRPr="00964C0B">
        <w:rPr>
          <w:rFonts w:ascii="Times New Roman" w:hAnsi="Times New Roman" w:cs="Times New Roman"/>
          <w:sz w:val="28"/>
          <w:szCs w:val="28"/>
        </w:rPr>
        <w:t xml:space="preserve">рассмотрев в открытом  судебном заседании материалы дела об административном правонарушении, в отношении  </w:t>
      </w:r>
    </w:p>
    <w:p w:rsidR="00EB1554" w:rsidRPr="00EB1554" w:rsidP="001019D1" w14:paraId="4CB338D6" w14:textId="0B603AA6">
      <w:pPr>
        <w:spacing w:after="0" w:line="240" w:lineRule="auto"/>
        <w:ind w:left="-567" w:right="-1" w:firstLine="567"/>
        <w:jc w:val="both"/>
        <w:outlineLvl w:val="0"/>
        <w:rPr>
          <w:rFonts w:ascii="Times New Roman" w:eastAsia="Times New Roman" w:hAnsi="Times New Roman" w:cs="Times New Roman"/>
          <w:sz w:val="28"/>
          <w:szCs w:val="28"/>
          <w:lang w:eastAsia="uk-UA"/>
        </w:rPr>
      </w:pPr>
      <w:r>
        <w:rPr>
          <w:rFonts w:ascii="Times New Roman" w:hAnsi="Times New Roman" w:cs="Times New Roman"/>
          <w:sz w:val="28"/>
          <w:szCs w:val="28"/>
        </w:rPr>
        <w:t>данные изъяты</w:t>
      </w:r>
      <w:r w:rsidRPr="00EB1554">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данные изъяты</w:t>
      </w:r>
      <w:r w:rsidRPr="00EB1554">
        <w:rPr>
          <w:rFonts w:ascii="Times New Roman" w:eastAsia="Times New Roman" w:hAnsi="Times New Roman" w:cs="Times New Roman"/>
          <w:sz w:val="28"/>
          <w:szCs w:val="28"/>
          <w:lang w:eastAsia="uk-UA"/>
        </w:rPr>
        <w:t xml:space="preserve">, дата регистрации </w:t>
      </w:r>
      <w:r>
        <w:rPr>
          <w:rFonts w:ascii="Times New Roman" w:hAnsi="Times New Roman" w:cs="Times New Roman"/>
          <w:sz w:val="28"/>
          <w:szCs w:val="28"/>
        </w:rPr>
        <w:t>данные изъяты</w:t>
      </w:r>
      <w:r w:rsidRPr="00EB1554">
        <w:rPr>
          <w:rFonts w:ascii="Times New Roman" w:eastAsia="Times New Roman" w:hAnsi="Times New Roman" w:cs="Times New Roman"/>
          <w:sz w:val="28"/>
          <w:szCs w:val="28"/>
          <w:lang w:eastAsia="uk-UA"/>
        </w:rPr>
        <w:t xml:space="preserve">, зарегистрированного по адресу: </w:t>
      </w:r>
      <w:r>
        <w:rPr>
          <w:rFonts w:ascii="Times New Roman" w:hAnsi="Times New Roman" w:cs="Times New Roman"/>
          <w:sz w:val="28"/>
          <w:szCs w:val="28"/>
        </w:rPr>
        <w:t>данные изъяты</w:t>
      </w:r>
      <w:r w:rsidRPr="00EB1554">
        <w:rPr>
          <w:rFonts w:ascii="Times New Roman" w:eastAsia="Times New Roman" w:hAnsi="Times New Roman" w:cs="Times New Roman"/>
          <w:sz w:val="28"/>
          <w:szCs w:val="28"/>
          <w:lang w:eastAsia="uk-UA"/>
        </w:rPr>
        <w:t xml:space="preserve">, </w:t>
      </w:r>
    </w:p>
    <w:p w:rsidR="00EB1554" w:rsidP="001019D1" w14:paraId="57396F4A" w14:textId="1298404A">
      <w:pPr>
        <w:spacing w:after="0" w:line="240" w:lineRule="auto"/>
        <w:ind w:left="-567" w:firstLine="567"/>
        <w:jc w:val="both"/>
        <w:rPr>
          <w:rFonts w:ascii="Times New Roman" w:eastAsia="Times New Roman" w:hAnsi="Times New Roman" w:cs="Times New Roman"/>
          <w:sz w:val="28"/>
          <w:szCs w:val="28"/>
        </w:rPr>
      </w:pPr>
      <w:r w:rsidRPr="00EB1554">
        <w:rPr>
          <w:rFonts w:ascii="Times New Roman" w:eastAsia="Times New Roman" w:hAnsi="Times New Roman" w:cs="Times New Roman"/>
          <w:sz w:val="28"/>
          <w:szCs w:val="28"/>
          <w:lang w:eastAsia="uk-UA"/>
        </w:rPr>
        <w:t>по признакам правонарушения, предусмотренного ст. 19.7 Кодекса Российской Федерации об административных правонарушениях</w:t>
      </w:r>
    </w:p>
    <w:p w:rsidR="00EB1554" w:rsidRPr="004B1261" w:rsidP="001019D1" w14:paraId="357FF6A1" w14:textId="77777777">
      <w:pPr>
        <w:spacing w:after="0" w:line="240" w:lineRule="auto"/>
        <w:ind w:left="-567" w:firstLine="567"/>
        <w:jc w:val="both"/>
        <w:rPr>
          <w:rFonts w:ascii="Times New Roman" w:eastAsia="Times New Roman" w:hAnsi="Times New Roman" w:cs="Times New Roman"/>
          <w:sz w:val="28"/>
          <w:szCs w:val="28"/>
        </w:rPr>
      </w:pPr>
    </w:p>
    <w:p w:rsidR="006F3D58" w:rsidP="001019D1" w14:paraId="2CFD0E92" w14:textId="5859EDD0">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УСТАНОВИЛ:</w:t>
      </w:r>
    </w:p>
    <w:p w:rsidR="00D56927" w:rsidRPr="004B1261" w:rsidP="001019D1" w14:paraId="44B16EFC" w14:textId="77777777">
      <w:pPr>
        <w:spacing w:after="0" w:line="240" w:lineRule="auto"/>
        <w:ind w:left="-567" w:firstLine="567"/>
        <w:jc w:val="both"/>
        <w:rPr>
          <w:rFonts w:ascii="Times New Roman" w:eastAsia="Times New Roman" w:hAnsi="Times New Roman" w:cs="Times New Roman"/>
          <w:sz w:val="28"/>
          <w:szCs w:val="28"/>
        </w:rPr>
      </w:pPr>
    </w:p>
    <w:p w:rsidR="00EB1554" w:rsidRPr="00EB1554" w:rsidP="001019D1" w14:paraId="7D4A325B" w14:textId="4591DD92">
      <w:pPr>
        <w:tabs>
          <w:tab w:val="left" w:pos="709"/>
        </w:tabs>
        <w:spacing w:after="0" w:line="240" w:lineRule="auto"/>
        <w:ind w:left="-567" w:right="-1"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rPr>
        <w:t>данные изъяты</w:t>
      </w:r>
      <w:r w:rsidRPr="00EB1554">
        <w:rPr>
          <w:rFonts w:ascii="Times New Roman" w:eastAsia="Times New Roman" w:hAnsi="Times New Roman" w:cs="Times New Roman"/>
          <w:sz w:val="28"/>
          <w:szCs w:val="28"/>
          <w:lang w:eastAsia="uk-UA"/>
        </w:rPr>
        <w:t xml:space="preserve"> </w:t>
      </w:r>
      <w:r w:rsidRPr="00EB1554">
        <w:rPr>
          <w:rFonts w:ascii="Times New Roman" w:eastAsia="Times New Roman" w:hAnsi="Times New Roman" w:cs="Times New Roman"/>
          <w:sz w:val="28"/>
          <w:szCs w:val="28"/>
          <w:lang w:eastAsia="uk-UA"/>
        </w:rPr>
        <w:t xml:space="preserve">(далее </w:t>
      </w:r>
      <w:r>
        <w:rPr>
          <w:rFonts w:ascii="Times New Roman" w:hAnsi="Times New Roman" w:cs="Times New Roman"/>
          <w:sz w:val="28"/>
          <w:szCs w:val="28"/>
        </w:rPr>
        <w:t>данные изъяты</w:t>
      </w:r>
      <w:r w:rsidRPr="00EB1554">
        <w:rPr>
          <w:rFonts w:ascii="Times New Roman" w:eastAsia="Times New Roman" w:hAnsi="Times New Roman" w:cs="Times New Roman"/>
          <w:sz w:val="28"/>
          <w:szCs w:val="28"/>
          <w:lang w:eastAsia="uk-UA"/>
        </w:rPr>
        <w:t xml:space="preserve">, юридическое лицо), зарегистрированное по адресу: </w:t>
      </w:r>
      <w:r>
        <w:rPr>
          <w:rFonts w:ascii="Times New Roman" w:hAnsi="Times New Roman" w:cs="Times New Roman"/>
          <w:sz w:val="28"/>
          <w:szCs w:val="28"/>
        </w:rPr>
        <w:t>данные изъяты</w:t>
      </w:r>
      <w:r w:rsidRPr="00EB1554">
        <w:rPr>
          <w:rFonts w:ascii="Times New Roman" w:eastAsia="Times New Roman" w:hAnsi="Times New Roman" w:cs="Times New Roman"/>
          <w:sz w:val="28"/>
          <w:szCs w:val="28"/>
          <w:lang w:eastAsia="uk-UA"/>
        </w:rPr>
        <w:t xml:space="preserve">, не представило в ИФНС России по г. Симферополю в установленный законодательством срок – по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00D56927">
        <w:rPr>
          <w:rFonts w:ascii="Times New Roman" w:eastAsia="Times New Roman" w:hAnsi="Times New Roman" w:cs="Times New Roman"/>
          <w:sz w:val="28"/>
          <w:szCs w:val="28"/>
          <w:lang w:eastAsia="uk-UA"/>
        </w:rPr>
        <w:t xml:space="preserve">включительно, </w:t>
      </w:r>
      <w:r w:rsidRPr="00EB1554">
        <w:rPr>
          <w:rFonts w:ascii="Times New Roman" w:eastAsia="Times New Roman" w:hAnsi="Times New Roman" w:cs="Times New Roman"/>
          <w:sz w:val="28"/>
          <w:szCs w:val="28"/>
          <w:lang w:eastAsia="uk-UA"/>
        </w:rPr>
        <w:t>годовую бухгалтерскую</w:t>
      </w:r>
      <w:r w:rsidR="00D56927">
        <w:rPr>
          <w:rFonts w:ascii="Times New Roman" w:eastAsia="Times New Roman" w:hAnsi="Times New Roman" w:cs="Times New Roman"/>
          <w:sz w:val="28"/>
          <w:szCs w:val="28"/>
          <w:lang w:eastAsia="uk-UA"/>
        </w:rPr>
        <w:t xml:space="preserve"> (финансовую) отчетность за </w:t>
      </w:r>
      <w:r>
        <w:rPr>
          <w:rFonts w:ascii="Times New Roman" w:hAnsi="Times New Roman" w:cs="Times New Roman"/>
          <w:sz w:val="28"/>
          <w:szCs w:val="28"/>
        </w:rPr>
        <w:t>данные изъяты</w:t>
      </w:r>
      <w:r w:rsidRPr="00EB1554">
        <w:rPr>
          <w:rFonts w:ascii="Times New Roman" w:eastAsia="Times New Roman" w:hAnsi="Times New Roman" w:cs="Times New Roman"/>
          <w:sz w:val="28"/>
          <w:szCs w:val="28"/>
          <w:lang w:eastAsia="uk-UA"/>
        </w:rPr>
        <w:t xml:space="preserve"> год, фактически отчетность представлена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00D56927">
        <w:rPr>
          <w:rFonts w:ascii="Times New Roman" w:eastAsia="Times New Roman" w:hAnsi="Times New Roman" w:cs="Times New Roman"/>
          <w:sz w:val="28"/>
          <w:szCs w:val="28"/>
          <w:lang w:eastAsia="uk-UA"/>
        </w:rPr>
        <w:t>года</w:t>
      </w:r>
      <w:r w:rsidRPr="00EB1554">
        <w:rPr>
          <w:rFonts w:ascii="Times New Roman" w:eastAsia="Times New Roman" w:hAnsi="Times New Roman" w:cs="Times New Roman"/>
          <w:sz w:val="28"/>
          <w:szCs w:val="28"/>
          <w:lang w:eastAsia="uk-UA"/>
        </w:rPr>
        <w:t xml:space="preserve">. </w:t>
      </w:r>
    </w:p>
    <w:p w:rsidR="00EB1554" w:rsidRPr="00EB1554" w:rsidP="001019D1" w14:paraId="1761FFAD" w14:textId="30309FEC">
      <w:pPr>
        <w:spacing w:after="0" w:line="240" w:lineRule="auto"/>
        <w:ind w:left="-567" w:right="-1" w:firstLine="567"/>
        <w:jc w:val="both"/>
        <w:rPr>
          <w:rFonts w:ascii="Times New Roman" w:eastAsia="Times New Roman" w:hAnsi="Times New Roman" w:cs="Times New Roman"/>
          <w:sz w:val="28"/>
          <w:szCs w:val="28"/>
          <w:lang w:eastAsia="uk-UA"/>
        </w:rPr>
      </w:pPr>
      <w:r w:rsidRPr="00EB1554">
        <w:rPr>
          <w:rFonts w:ascii="Times New Roman" w:eastAsia="Times New Roman" w:hAnsi="Times New Roman" w:cs="Times New Roman"/>
          <w:sz w:val="28"/>
          <w:szCs w:val="28"/>
          <w:lang w:eastAsia="uk-UA"/>
        </w:rPr>
        <w:t>Законный представитель</w:t>
      </w:r>
      <w:r w:rsidRPr="00EB1554">
        <w:rPr>
          <w:rFonts w:ascii="Times New Roman" w:eastAsia="Times New Roman" w:hAnsi="Times New Roman" w:cs="Times New Roman"/>
          <w:sz w:val="28"/>
          <w:szCs w:val="28"/>
          <w:lang w:eastAsia="uk-UA"/>
        </w:rPr>
        <w:t xml:space="preserve"> </w:t>
      </w:r>
      <w:r w:rsidR="00336695">
        <w:rPr>
          <w:rFonts w:ascii="Times New Roman" w:eastAsia="Times New Roman" w:hAnsi="Times New Roman" w:cs="Times New Roman"/>
          <w:sz w:val="28"/>
          <w:szCs w:val="28"/>
          <w:lang w:eastAsia="uk-UA"/>
        </w:rPr>
        <w:t xml:space="preserve">юридического </w:t>
      </w:r>
      <w:r w:rsidRPr="00EB1554">
        <w:rPr>
          <w:rFonts w:ascii="Times New Roman" w:eastAsia="Times New Roman" w:hAnsi="Times New Roman" w:cs="Times New Roman"/>
          <w:sz w:val="28"/>
          <w:szCs w:val="28"/>
          <w:lang w:eastAsia="uk-UA"/>
        </w:rPr>
        <w:t xml:space="preserve">лица, о времени и месте рассмотрения дела уведомлен надлежащим образом, </w:t>
      </w:r>
      <w:r w:rsidR="00336695">
        <w:rPr>
          <w:rFonts w:ascii="Times New Roman" w:eastAsia="Times New Roman" w:hAnsi="Times New Roman" w:cs="Times New Roman"/>
          <w:sz w:val="28"/>
          <w:szCs w:val="28"/>
          <w:lang w:eastAsia="uk-UA"/>
        </w:rPr>
        <w:t xml:space="preserve">в том числе телефонограммой, </w:t>
      </w:r>
      <w:r w:rsidRPr="00EB1554">
        <w:rPr>
          <w:rFonts w:ascii="Times New Roman" w:eastAsia="Times New Roman" w:hAnsi="Times New Roman" w:cs="Times New Roman"/>
          <w:sz w:val="28"/>
          <w:szCs w:val="28"/>
          <w:lang w:eastAsia="uk-UA"/>
        </w:rPr>
        <w:t xml:space="preserve">почтовая корреспонденция, направленная по месту </w:t>
      </w:r>
      <w:r w:rsidR="00336695">
        <w:rPr>
          <w:rFonts w:ascii="Times New Roman" w:eastAsia="Times New Roman" w:hAnsi="Times New Roman" w:cs="Times New Roman"/>
          <w:sz w:val="28"/>
          <w:szCs w:val="28"/>
          <w:lang w:eastAsia="uk-UA"/>
        </w:rPr>
        <w:t>регистрации юридического лица</w:t>
      </w:r>
      <w:r w:rsidRPr="00EB1554">
        <w:rPr>
          <w:rFonts w:ascii="Times New Roman" w:eastAsia="Times New Roman" w:hAnsi="Times New Roman" w:cs="Times New Roman"/>
          <w:sz w:val="28"/>
          <w:szCs w:val="28"/>
          <w:lang w:eastAsia="uk-UA"/>
        </w:rPr>
        <w:t xml:space="preserve">, в отношении которого ведется дело об административном правонарушении, адресатом получена, ходатайств об отложении судебного заседания в суд не направил. </w:t>
      </w:r>
    </w:p>
    <w:p w:rsidR="00EB1554" w:rsidRPr="00EB1554" w:rsidP="001019D1" w14:paraId="259A4EA4" w14:textId="58AB5403">
      <w:pPr>
        <w:spacing w:after="0" w:line="240" w:lineRule="auto"/>
        <w:ind w:left="-567" w:right="-1" w:firstLine="567"/>
        <w:jc w:val="both"/>
        <w:rPr>
          <w:rFonts w:ascii="Times New Roman" w:eastAsia="Times New Roman" w:hAnsi="Times New Roman" w:cs="Times New Roman"/>
          <w:sz w:val="28"/>
          <w:szCs w:val="28"/>
          <w:lang w:eastAsia="uk-UA"/>
        </w:rPr>
      </w:pPr>
      <w:r w:rsidRPr="00EB1554">
        <w:rPr>
          <w:rFonts w:ascii="Times New Roman" w:eastAsia="Times New Roman" w:hAnsi="Times New Roman" w:cs="Times New Roman"/>
          <w:sz w:val="28"/>
          <w:szCs w:val="28"/>
          <w:lang w:eastAsia="uk-UA"/>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Pr>
          <w:rFonts w:ascii="Times New Roman" w:eastAsia="Times New Roman" w:hAnsi="Times New Roman" w:cs="Times New Roman"/>
          <w:sz w:val="28"/>
          <w:szCs w:val="28"/>
          <w:lang w:eastAsia="uk-UA"/>
        </w:rPr>
        <w:t>з</w:t>
      </w:r>
      <w:r w:rsidRPr="00EB1554">
        <w:rPr>
          <w:rFonts w:ascii="Times New Roman" w:eastAsia="Times New Roman" w:hAnsi="Times New Roman" w:cs="Times New Roman"/>
          <w:sz w:val="28"/>
          <w:szCs w:val="28"/>
          <w:lang w:eastAsia="uk-UA"/>
        </w:rPr>
        <w:t xml:space="preserve">аконный представитель </w:t>
      </w:r>
      <w:r w:rsidR="00C208A5">
        <w:rPr>
          <w:rFonts w:ascii="Times New Roman" w:hAnsi="Times New Roman" w:cs="Times New Roman"/>
          <w:sz w:val="28"/>
          <w:szCs w:val="28"/>
        </w:rPr>
        <w:t>данные изъяты</w:t>
      </w:r>
      <w:r>
        <w:rPr>
          <w:rFonts w:ascii="Times New Roman" w:eastAsia="Times New Roman" w:hAnsi="Times New Roman" w:cs="Times New Roman"/>
          <w:sz w:val="28"/>
          <w:szCs w:val="28"/>
          <w:lang w:eastAsia="uk-UA"/>
        </w:rPr>
        <w:t xml:space="preserve"> </w:t>
      </w:r>
      <w:r w:rsidRPr="00EB1554">
        <w:rPr>
          <w:rFonts w:ascii="Times New Roman" w:eastAsia="Times New Roman" w:hAnsi="Times New Roman" w:cs="Times New Roman"/>
          <w:sz w:val="28"/>
          <w:szCs w:val="28"/>
          <w:lang w:eastAsia="uk-UA"/>
        </w:rPr>
        <w:t>считается надлежаще извещенным о времени и месте рассмотрения дела об административном правонарушении.</w:t>
      </w:r>
    </w:p>
    <w:p w:rsidR="00EB1554" w:rsidP="001019D1" w14:paraId="3C70AFC7" w14:textId="2A809358">
      <w:pPr>
        <w:spacing w:after="0" w:line="240" w:lineRule="auto"/>
        <w:ind w:left="-567" w:right="-1" w:firstLine="567"/>
        <w:jc w:val="both"/>
        <w:rPr>
          <w:rFonts w:ascii="Times New Roman" w:eastAsia="Times New Roman" w:hAnsi="Times New Roman" w:cs="Times New Roman"/>
          <w:sz w:val="28"/>
          <w:szCs w:val="28"/>
          <w:lang w:eastAsia="uk-UA"/>
        </w:rPr>
      </w:pPr>
      <w:r w:rsidRPr="00EB1554">
        <w:rPr>
          <w:rFonts w:ascii="Times New Roman" w:eastAsia="Times New Roman" w:hAnsi="Times New Roman" w:cs="Times New Roman"/>
          <w:sz w:val="28"/>
          <w:szCs w:val="28"/>
          <w:lang w:eastAsia="uk-UA"/>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Pr>
          <w:rFonts w:ascii="Times New Roman" w:eastAsia="Times New Roman" w:hAnsi="Times New Roman" w:cs="Times New Roman"/>
          <w:sz w:val="28"/>
          <w:szCs w:val="28"/>
          <w:lang w:eastAsia="uk-UA"/>
        </w:rPr>
        <w:t>з</w:t>
      </w:r>
      <w:r w:rsidRPr="00EB1554">
        <w:rPr>
          <w:rFonts w:ascii="Times New Roman" w:eastAsia="Times New Roman" w:hAnsi="Times New Roman" w:cs="Times New Roman"/>
          <w:sz w:val="28"/>
          <w:szCs w:val="28"/>
          <w:lang w:eastAsia="uk-UA"/>
        </w:rPr>
        <w:t>аконн</w:t>
      </w:r>
      <w:r>
        <w:rPr>
          <w:rFonts w:ascii="Times New Roman" w:eastAsia="Times New Roman" w:hAnsi="Times New Roman" w:cs="Times New Roman"/>
          <w:sz w:val="28"/>
          <w:szCs w:val="28"/>
          <w:lang w:eastAsia="uk-UA"/>
        </w:rPr>
        <w:t>ого</w:t>
      </w:r>
      <w:r w:rsidRPr="00EB1554">
        <w:rPr>
          <w:rFonts w:ascii="Times New Roman" w:eastAsia="Times New Roman" w:hAnsi="Times New Roman" w:cs="Times New Roman"/>
          <w:sz w:val="28"/>
          <w:szCs w:val="28"/>
          <w:lang w:eastAsia="uk-UA"/>
        </w:rPr>
        <w:t xml:space="preserve"> представител</w:t>
      </w:r>
      <w:r>
        <w:rPr>
          <w:rFonts w:ascii="Times New Roman" w:eastAsia="Times New Roman" w:hAnsi="Times New Roman" w:cs="Times New Roman"/>
          <w:sz w:val="28"/>
          <w:szCs w:val="28"/>
          <w:lang w:eastAsia="uk-UA"/>
        </w:rPr>
        <w:t>я</w:t>
      </w:r>
      <w:r w:rsidRPr="00EB1554">
        <w:rPr>
          <w:rFonts w:ascii="Times New Roman" w:eastAsia="Times New Roman" w:hAnsi="Times New Roman" w:cs="Times New Roman"/>
          <w:sz w:val="28"/>
          <w:szCs w:val="28"/>
          <w:lang w:eastAsia="uk-UA"/>
        </w:rPr>
        <w:t xml:space="preserve"> </w:t>
      </w:r>
      <w:r w:rsidR="00C208A5">
        <w:rPr>
          <w:rFonts w:ascii="Times New Roman" w:hAnsi="Times New Roman" w:cs="Times New Roman"/>
          <w:sz w:val="28"/>
          <w:szCs w:val="28"/>
        </w:rPr>
        <w:t>данные изъяты</w:t>
      </w:r>
      <w:r>
        <w:rPr>
          <w:rFonts w:ascii="Times New Roman" w:eastAsia="Times New Roman" w:hAnsi="Times New Roman" w:cs="Times New Roman"/>
          <w:sz w:val="28"/>
          <w:szCs w:val="28"/>
          <w:lang w:eastAsia="uk-UA"/>
        </w:rPr>
        <w:t>.</w:t>
      </w:r>
    </w:p>
    <w:p w:rsidR="00EB1554" w:rsidRPr="00EB1554" w:rsidP="001019D1" w14:paraId="153F6814" w14:textId="3A2F1CCD">
      <w:pPr>
        <w:spacing w:after="0" w:line="240" w:lineRule="auto"/>
        <w:ind w:left="-567" w:right="-1"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EB1554">
        <w:rPr>
          <w:rFonts w:ascii="Times New Roman" w:eastAsia="Times New Roman" w:hAnsi="Times New Roman" w:cs="Times New Roman"/>
          <w:sz w:val="28"/>
          <w:szCs w:val="28"/>
          <w:lang w:eastAsia="uk-UA"/>
        </w:rPr>
        <w:t>Исследовав материалы дела, прихожу к следующему.</w:t>
      </w:r>
    </w:p>
    <w:p w:rsidR="00EB1554" w:rsidRPr="00EB1554" w:rsidP="001019D1" w14:paraId="3C887FD6" w14:textId="77777777">
      <w:pPr>
        <w:spacing w:after="0" w:line="240" w:lineRule="auto"/>
        <w:ind w:left="-567" w:right="-1" w:firstLine="567"/>
        <w:jc w:val="both"/>
        <w:rPr>
          <w:rFonts w:ascii="Times New Roman" w:eastAsia="Times New Roman" w:hAnsi="Times New Roman" w:cs="Times New Roman"/>
          <w:sz w:val="28"/>
          <w:szCs w:val="28"/>
          <w:lang w:eastAsia="uk-UA"/>
        </w:rPr>
      </w:pPr>
      <w:r w:rsidRPr="00EB1554">
        <w:rPr>
          <w:rFonts w:ascii="Times New Roman" w:eastAsia="Times New Roman" w:hAnsi="Times New Roman" w:cs="Times New Roman"/>
          <w:sz w:val="28"/>
          <w:szCs w:val="28"/>
          <w:lang w:eastAsia="uk-UA"/>
        </w:rPr>
        <w:t>Согласно ч. 1 ст.2.1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B1554" w:rsidRPr="00EB1554" w:rsidP="001019D1" w14:paraId="5B9D13E6" w14:textId="77777777">
      <w:pPr>
        <w:spacing w:after="0" w:line="240" w:lineRule="auto"/>
        <w:ind w:left="-567" w:right="-1" w:firstLine="567"/>
        <w:jc w:val="both"/>
        <w:rPr>
          <w:rFonts w:ascii="Times New Roman" w:eastAsia="Times New Roman" w:hAnsi="Times New Roman" w:cs="Times New Roman"/>
          <w:sz w:val="28"/>
          <w:szCs w:val="28"/>
          <w:lang w:eastAsia="uk-UA"/>
        </w:rPr>
      </w:pPr>
      <w:r w:rsidRPr="00EB1554">
        <w:rPr>
          <w:rFonts w:ascii="Times New Roman" w:eastAsia="Times New Roman" w:hAnsi="Times New Roman" w:cs="Times New Roman"/>
          <w:sz w:val="28"/>
          <w:szCs w:val="28"/>
          <w:lang w:eastAsia="uk-UA"/>
        </w:rPr>
        <w:t xml:space="preserve">Юридическое лицо признается виновным в совершении административного правонарушения, если будет установлено, что у него имелась возможность для </w:t>
      </w:r>
      <w:r w:rsidRPr="00EB1554">
        <w:rPr>
          <w:rFonts w:ascii="Times New Roman" w:eastAsia="Times New Roman" w:hAnsi="Times New Roman" w:cs="Times New Roman"/>
          <w:sz w:val="28"/>
          <w:szCs w:val="28"/>
          <w:lang w:eastAsia="uk-UA"/>
        </w:rPr>
        <w:t>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(ч. 2 ст. 2.1 Кодекса Российской Федерации об административных правонарушениях).</w:t>
      </w:r>
    </w:p>
    <w:p w:rsidR="00EB1554" w:rsidRPr="00EB1554" w:rsidP="001019D1" w14:paraId="3411529F" w14:textId="77777777">
      <w:pPr>
        <w:spacing w:after="0" w:line="240" w:lineRule="auto"/>
        <w:ind w:left="-567" w:right="-1" w:firstLine="567"/>
        <w:jc w:val="both"/>
        <w:rPr>
          <w:rFonts w:ascii="Times New Roman" w:eastAsia="Times New Roman" w:hAnsi="Times New Roman" w:cs="Times New Roman"/>
          <w:sz w:val="28"/>
          <w:szCs w:val="28"/>
          <w:lang w:eastAsia="uk-UA"/>
        </w:rPr>
      </w:pPr>
      <w:r w:rsidRPr="00EB1554">
        <w:rPr>
          <w:rFonts w:ascii="Times New Roman" w:eastAsia="Times New Roman" w:hAnsi="Times New Roman" w:cs="Times New Roman"/>
          <w:sz w:val="28"/>
          <w:szCs w:val="28"/>
          <w:lang w:eastAsia="uk-UA"/>
        </w:rPr>
        <w:t>В соответствии с ч. 1 ст. 2.10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EB1554" w:rsidRPr="00EB1554" w:rsidP="001019D1" w14:paraId="179B5F1A" w14:textId="77777777">
      <w:pPr>
        <w:spacing w:after="0" w:line="240" w:lineRule="auto"/>
        <w:ind w:left="-567" w:right="-1" w:firstLine="567"/>
        <w:jc w:val="both"/>
        <w:rPr>
          <w:rFonts w:ascii="Times New Roman" w:eastAsia="Times New Roman" w:hAnsi="Times New Roman" w:cs="Times New Roman"/>
          <w:sz w:val="28"/>
          <w:szCs w:val="28"/>
          <w:lang w:eastAsia="uk-UA"/>
        </w:rPr>
      </w:pPr>
      <w:r w:rsidRPr="00EB1554">
        <w:rPr>
          <w:rFonts w:ascii="Times New Roman" w:eastAsia="Times New Roman" w:hAnsi="Times New Roman" w:cs="Times New Roman"/>
          <w:sz w:val="28"/>
          <w:szCs w:val="28"/>
          <w:lang w:eastAsia="uk-UA"/>
        </w:rPr>
        <w:t>Объективную сторону административного правонарушения, предусмотренного ст. 19.7 Кодекса Российской Федерации об административных правонарушениях образует, в том числе, непредставление в государственный орган (должностному лицу), орган,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
    <w:p w:rsidR="00EB1554" w:rsidRPr="00EB1554" w:rsidP="001019D1" w14:paraId="3E9C2AE8" w14:textId="77777777">
      <w:pPr>
        <w:spacing w:after="0" w:line="240" w:lineRule="auto"/>
        <w:ind w:left="-567" w:right="-1" w:firstLine="567"/>
        <w:jc w:val="both"/>
        <w:rPr>
          <w:rFonts w:ascii="Times New Roman" w:eastAsia="Times New Roman" w:hAnsi="Times New Roman" w:cs="Times New Roman"/>
          <w:sz w:val="28"/>
          <w:szCs w:val="28"/>
          <w:lang w:eastAsia="uk-UA"/>
        </w:rPr>
      </w:pPr>
      <w:r w:rsidRPr="00EB1554">
        <w:rPr>
          <w:rFonts w:ascii="Times New Roman" w:eastAsia="Times New Roman" w:hAnsi="Times New Roman" w:cs="Times New Roman"/>
          <w:sz w:val="28"/>
          <w:szCs w:val="28"/>
          <w:lang w:eastAsia="uk-UA"/>
        </w:rPr>
        <w:t>Согласно ч. 3 ст. 18 Федерального закона от 06.12.2011 №402-ФЗ «О бухгалтерском учете»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w:t>
      </w:r>
    </w:p>
    <w:p w:rsidR="00EB1554" w:rsidRPr="00EB1554" w:rsidP="001019D1" w14:paraId="0826E48B" w14:textId="77777777">
      <w:pPr>
        <w:spacing w:after="0" w:line="240" w:lineRule="auto"/>
        <w:ind w:left="-567" w:right="-1" w:firstLine="567"/>
        <w:jc w:val="both"/>
        <w:rPr>
          <w:rFonts w:ascii="Times New Roman" w:eastAsia="Times New Roman" w:hAnsi="Times New Roman" w:cs="Times New Roman"/>
          <w:sz w:val="28"/>
          <w:szCs w:val="28"/>
          <w:lang w:eastAsia="uk-UA"/>
        </w:rPr>
      </w:pPr>
      <w:r w:rsidRPr="00EB1554">
        <w:rPr>
          <w:rFonts w:ascii="Times New Roman" w:eastAsia="Times New Roman" w:hAnsi="Times New Roman" w:cs="Times New Roman"/>
          <w:sz w:val="28"/>
          <w:szCs w:val="28"/>
          <w:lang w:eastAsia="uk-UA"/>
        </w:rPr>
        <w:t>В соответствии с ч. 5 ст. 18 указанного Закона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w:t>
      </w:r>
    </w:p>
    <w:p w:rsidR="00EB1554" w:rsidRPr="00EB1554" w:rsidP="001019D1" w14:paraId="571A6F4D" w14:textId="04FBF02F">
      <w:pPr>
        <w:spacing w:after="0" w:line="240" w:lineRule="auto"/>
        <w:ind w:left="-567" w:right="-1" w:firstLine="567"/>
        <w:jc w:val="both"/>
        <w:rPr>
          <w:rFonts w:ascii="Times New Roman" w:eastAsia="Times New Roman" w:hAnsi="Times New Roman" w:cs="Times New Roman"/>
          <w:sz w:val="28"/>
          <w:szCs w:val="28"/>
          <w:lang w:eastAsia="uk-UA"/>
        </w:rPr>
      </w:pPr>
      <w:r w:rsidRPr="00EB1554">
        <w:rPr>
          <w:rFonts w:ascii="Times New Roman" w:eastAsia="Times New Roman" w:hAnsi="Times New Roman" w:cs="Times New Roman"/>
          <w:sz w:val="28"/>
          <w:szCs w:val="28"/>
          <w:lang w:eastAsia="uk-UA"/>
        </w:rPr>
        <w:t xml:space="preserve">Следовательно, граничным сроком предоставления годовой бухгалтерской (финансовой) отчетности за </w:t>
      </w:r>
      <w:r w:rsidR="00C208A5">
        <w:rPr>
          <w:rFonts w:ascii="Times New Roman" w:hAnsi="Times New Roman" w:cs="Times New Roman"/>
          <w:sz w:val="28"/>
          <w:szCs w:val="28"/>
        </w:rPr>
        <w:t>данные изъяты</w:t>
      </w:r>
      <w:r w:rsidRPr="00EB1554">
        <w:rPr>
          <w:rFonts w:ascii="Times New Roman" w:eastAsia="Times New Roman" w:hAnsi="Times New Roman" w:cs="Times New Roman"/>
          <w:sz w:val="28"/>
          <w:szCs w:val="28"/>
          <w:lang w:eastAsia="uk-UA"/>
        </w:rPr>
        <w:t xml:space="preserve"> года является </w:t>
      </w:r>
      <w:r w:rsidR="00C208A5">
        <w:rPr>
          <w:rFonts w:ascii="Times New Roman" w:hAnsi="Times New Roman" w:cs="Times New Roman"/>
          <w:sz w:val="28"/>
          <w:szCs w:val="28"/>
        </w:rPr>
        <w:t>данные изъяты</w:t>
      </w:r>
      <w:r w:rsidRPr="00EB1554">
        <w:rPr>
          <w:rFonts w:ascii="Times New Roman" w:eastAsia="Times New Roman" w:hAnsi="Times New Roman" w:cs="Times New Roman"/>
          <w:sz w:val="28"/>
          <w:szCs w:val="28"/>
          <w:lang w:eastAsia="uk-UA"/>
        </w:rPr>
        <w:t>.</w:t>
      </w:r>
    </w:p>
    <w:p w:rsidR="00EB1554" w:rsidRPr="00EB1554" w:rsidP="001019D1" w14:paraId="2C2CCFC4" w14:textId="7189BD7F">
      <w:pPr>
        <w:spacing w:after="0" w:line="240" w:lineRule="auto"/>
        <w:ind w:left="-567" w:right="-1" w:firstLine="567"/>
        <w:jc w:val="both"/>
        <w:rPr>
          <w:rFonts w:ascii="Times New Roman" w:eastAsia="Times New Roman" w:hAnsi="Times New Roman" w:cs="Times New Roman"/>
          <w:sz w:val="28"/>
          <w:szCs w:val="28"/>
          <w:lang w:eastAsia="uk-UA"/>
        </w:rPr>
      </w:pPr>
      <w:r w:rsidRPr="00EB1554">
        <w:rPr>
          <w:rFonts w:ascii="Times New Roman" w:eastAsia="Times New Roman" w:hAnsi="Times New Roman" w:cs="Times New Roman"/>
          <w:sz w:val="28"/>
          <w:szCs w:val="28"/>
          <w:lang w:eastAsia="uk-UA"/>
        </w:rPr>
        <w:t xml:space="preserve">Из материалов дела установлено, что годовая бухгалтерская (финансовая) отчетность подана в ИФНС России по г. Симферополю юридическим лицом посредством телекоммуникационной связи – </w:t>
      </w:r>
      <w:r w:rsidR="00C208A5">
        <w:rPr>
          <w:rFonts w:ascii="Times New Roman" w:hAnsi="Times New Roman" w:cs="Times New Roman"/>
          <w:sz w:val="28"/>
          <w:szCs w:val="28"/>
        </w:rPr>
        <w:t>данные изъяты</w:t>
      </w:r>
      <w:r w:rsidRPr="00EB1554">
        <w:rPr>
          <w:rFonts w:ascii="Times New Roman" w:eastAsia="Times New Roman" w:hAnsi="Times New Roman" w:cs="Times New Roman"/>
          <w:sz w:val="28"/>
          <w:szCs w:val="28"/>
          <w:lang w:eastAsia="uk-UA"/>
        </w:rPr>
        <w:t xml:space="preserve">, граничный срок предоставления отчетности – </w:t>
      </w:r>
      <w:r w:rsidR="00C208A5">
        <w:rPr>
          <w:rFonts w:ascii="Times New Roman" w:hAnsi="Times New Roman" w:cs="Times New Roman"/>
          <w:sz w:val="28"/>
          <w:szCs w:val="28"/>
        </w:rPr>
        <w:t>данные изъяты</w:t>
      </w:r>
      <w:r w:rsidRPr="00EB1554">
        <w:rPr>
          <w:rFonts w:ascii="Times New Roman" w:eastAsia="Times New Roman" w:hAnsi="Times New Roman" w:cs="Times New Roman"/>
          <w:sz w:val="28"/>
          <w:szCs w:val="28"/>
          <w:lang w:eastAsia="uk-UA"/>
        </w:rPr>
        <w:t>, то есть отчетность представлена с нарушением граничного срока предоставления.</w:t>
      </w:r>
    </w:p>
    <w:p w:rsidR="00EB1554" w:rsidRPr="00EB1554" w:rsidP="001019D1" w14:paraId="4E2B502B" w14:textId="7AA170F4">
      <w:pPr>
        <w:spacing w:after="0" w:line="240" w:lineRule="auto"/>
        <w:ind w:left="-567" w:right="-1" w:firstLine="567"/>
        <w:jc w:val="both"/>
        <w:rPr>
          <w:rFonts w:ascii="Times New Roman" w:eastAsia="Times New Roman" w:hAnsi="Times New Roman" w:cs="Times New Roman"/>
          <w:sz w:val="28"/>
          <w:szCs w:val="28"/>
          <w:lang w:eastAsia="uk-UA"/>
        </w:rPr>
      </w:pPr>
      <w:r w:rsidRPr="00EB1554">
        <w:rPr>
          <w:rFonts w:ascii="Times New Roman" w:eastAsia="Times New Roman" w:hAnsi="Times New Roman" w:cs="Times New Roman"/>
          <w:sz w:val="28"/>
          <w:szCs w:val="28"/>
          <w:lang w:eastAsia="uk-UA"/>
        </w:rPr>
        <w:t>Вина юридического лица в совершении вмененного правонарушения подтверждается надлежащими и допустимыми доказательствами, исследованными в судебном заседании, а именно: протоколом об административном правонарушении №</w:t>
      </w:r>
      <w:r w:rsidR="00C208A5">
        <w:rPr>
          <w:rFonts w:ascii="Times New Roman" w:hAnsi="Times New Roman" w:cs="Times New Roman"/>
          <w:sz w:val="28"/>
          <w:szCs w:val="28"/>
        </w:rPr>
        <w:t>данные изъяты</w:t>
      </w:r>
      <w:r w:rsidRPr="00EB1554">
        <w:rPr>
          <w:rFonts w:ascii="Times New Roman" w:eastAsia="Times New Roman" w:hAnsi="Times New Roman" w:cs="Times New Roman"/>
          <w:sz w:val="28"/>
          <w:szCs w:val="28"/>
          <w:lang w:eastAsia="uk-UA"/>
        </w:rPr>
        <w:t xml:space="preserve"> от </w:t>
      </w:r>
      <w:r w:rsidR="00C208A5">
        <w:rPr>
          <w:rFonts w:ascii="Times New Roman" w:hAnsi="Times New Roman" w:cs="Times New Roman"/>
          <w:sz w:val="28"/>
          <w:szCs w:val="28"/>
        </w:rPr>
        <w:t>данные изъяты</w:t>
      </w:r>
      <w:r w:rsidRPr="00EB1554">
        <w:rPr>
          <w:rFonts w:ascii="Times New Roman" w:eastAsia="Times New Roman" w:hAnsi="Times New Roman" w:cs="Times New Roman"/>
          <w:sz w:val="28"/>
          <w:szCs w:val="28"/>
          <w:lang w:eastAsia="uk-UA"/>
        </w:rPr>
        <w:t>, копией бухгалтерской (финансовой) отчетности, копией квитанции о приеме налоговой декларации (расчета) в электронном виде, выпиской из ЕГРЮЛ.</w:t>
      </w:r>
    </w:p>
    <w:p w:rsidR="00EB1554" w:rsidRPr="00EB1554" w:rsidP="001019D1" w14:paraId="6EAF63C6" w14:textId="77777777">
      <w:pPr>
        <w:spacing w:after="0" w:line="240" w:lineRule="auto"/>
        <w:ind w:left="-567" w:right="-1" w:firstLine="567"/>
        <w:jc w:val="both"/>
        <w:rPr>
          <w:rFonts w:ascii="Times New Roman" w:eastAsia="Times New Roman" w:hAnsi="Times New Roman" w:cs="Times New Roman"/>
          <w:sz w:val="28"/>
          <w:szCs w:val="28"/>
          <w:lang w:eastAsia="uk-UA"/>
        </w:rPr>
      </w:pPr>
      <w:r w:rsidRPr="00EB1554">
        <w:rPr>
          <w:rFonts w:ascii="Times New Roman" w:eastAsia="Times New Roman" w:hAnsi="Times New Roman" w:cs="Times New Roman"/>
          <w:sz w:val="28"/>
          <w:szCs w:val="28"/>
          <w:lang w:eastAsia="uk-UA"/>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юридического лица в совершении вмененного административного правонарушения.</w:t>
      </w:r>
    </w:p>
    <w:p w:rsidR="00EB1554" w:rsidRPr="00EB1554" w:rsidP="001019D1" w14:paraId="5993A12F" w14:textId="77777777">
      <w:pPr>
        <w:spacing w:after="0" w:line="240" w:lineRule="auto"/>
        <w:ind w:left="-567" w:right="-1" w:firstLine="567"/>
        <w:jc w:val="both"/>
        <w:rPr>
          <w:rFonts w:ascii="Times New Roman" w:eastAsia="Times New Roman" w:hAnsi="Times New Roman" w:cs="Times New Roman"/>
          <w:sz w:val="28"/>
          <w:szCs w:val="28"/>
          <w:lang w:eastAsia="uk-UA"/>
        </w:rPr>
      </w:pPr>
      <w:r w:rsidRPr="00EB1554">
        <w:rPr>
          <w:rFonts w:ascii="Times New Roman" w:eastAsia="Times New Roman" w:hAnsi="Times New Roman" w:cs="Times New Roman"/>
          <w:sz w:val="28"/>
          <w:szCs w:val="28"/>
          <w:lang w:eastAsia="uk-UA"/>
        </w:rPr>
        <w:t xml:space="preserve">Исследовав обстоятельства по делу и оценив имеющиеся доказательства в их совокупности, мировой судья квалифицирует бездействие юридического лица по признакам состава правонарушения, предусмотренного ст. 19.7 Кодекса Российской Федерации об административных правонарушениях, а именно: непредставление в </w:t>
      </w:r>
      <w:r w:rsidRPr="00EB1554">
        <w:rPr>
          <w:rFonts w:ascii="Times New Roman" w:eastAsia="Times New Roman" w:hAnsi="Times New Roman" w:cs="Times New Roman"/>
          <w:sz w:val="28"/>
          <w:szCs w:val="28"/>
          <w:lang w:eastAsia="uk-UA"/>
        </w:rPr>
        <w:t xml:space="preserve">орган,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w:t>
      </w:r>
    </w:p>
    <w:p w:rsidR="00EB1554" w:rsidRPr="00EB1554" w:rsidP="001019D1" w14:paraId="5769DB48" w14:textId="77777777">
      <w:pPr>
        <w:spacing w:after="0" w:line="240" w:lineRule="auto"/>
        <w:ind w:left="-567" w:right="-1" w:firstLine="567"/>
        <w:jc w:val="both"/>
        <w:rPr>
          <w:rFonts w:ascii="Times New Roman" w:eastAsia="Times New Roman" w:hAnsi="Times New Roman" w:cs="Times New Roman"/>
          <w:sz w:val="28"/>
          <w:szCs w:val="28"/>
          <w:lang w:eastAsia="uk-UA"/>
        </w:rPr>
      </w:pPr>
      <w:r w:rsidRPr="00EB1554">
        <w:rPr>
          <w:rFonts w:ascii="Times New Roman" w:eastAsia="Times New Roman" w:hAnsi="Times New Roman" w:cs="Times New Roman"/>
          <w:sz w:val="28"/>
          <w:szCs w:val="28"/>
          <w:lang w:eastAsia="uk-UA"/>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юридического лица при возбуждении дела об административном правонарушении нарушены не были.</w:t>
      </w:r>
    </w:p>
    <w:p w:rsidR="006F0BB9" w:rsidP="001019D1" w14:paraId="7535A37E" w14:textId="77777777">
      <w:pPr>
        <w:spacing w:after="0" w:line="240" w:lineRule="auto"/>
        <w:ind w:left="-567" w:right="-1" w:firstLine="567"/>
        <w:jc w:val="both"/>
        <w:rPr>
          <w:rFonts w:ascii="Times New Roman" w:eastAsia="Times New Roman" w:hAnsi="Times New Roman" w:cs="Times New Roman"/>
          <w:sz w:val="28"/>
          <w:szCs w:val="28"/>
          <w:lang w:eastAsia="uk-UA"/>
        </w:rPr>
      </w:pPr>
      <w:r w:rsidRPr="00EB1554">
        <w:rPr>
          <w:rFonts w:ascii="Times New Roman" w:eastAsia="Times New Roman" w:hAnsi="Times New Roman" w:cs="Times New Roman"/>
          <w:sz w:val="28"/>
          <w:szCs w:val="28"/>
          <w:lang w:eastAsia="uk-UA"/>
        </w:rPr>
        <w:t xml:space="preserve">Объективных данных, свидетельствующих, что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не установлено, не представлено доказательств, подтверждающие наличие указанных обстоятельств и законным представителем юридического лица. </w:t>
      </w:r>
    </w:p>
    <w:p w:rsidR="00EB1554" w:rsidRPr="00EB1554" w:rsidP="001019D1" w14:paraId="61440261" w14:textId="77777777">
      <w:pPr>
        <w:spacing w:after="0" w:line="240" w:lineRule="auto"/>
        <w:ind w:left="-567" w:right="-1" w:firstLine="567"/>
        <w:jc w:val="both"/>
        <w:rPr>
          <w:rFonts w:ascii="Times New Roman" w:eastAsia="Times New Roman" w:hAnsi="Times New Roman" w:cs="Times New Roman"/>
          <w:sz w:val="28"/>
          <w:szCs w:val="28"/>
          <w:lang w:eastAsia="uk-UA"/>
        </w:rPr>
      </w:pPr>
      <w:r w:rsidRPr="00EB1554">
        <w:rPr>
          <w:rFonts w:ascii="Times New Roman" w:eastAsia="Times New Roman" w:hAnsi="Times New Roman" w:cs="Times New Roman"/>
          <w:sz w:val="28"/>
          <w:szCs w:val="28"/>
          <w:lang w:eastAsia="uk-UA"/>
        </w:rPr>
        <w:t>В силу ч. 3 ст. 4.1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EB1554" w:rsidRPr="00EB1554" w:rsidP="001019D1" w14:paraId="091C2373" w14:textId="77777777">
      <w:pPr>
        <w:spacing w:after="0" w:line="240" w:lineRule="auto"/>
        <w:ind w:left="-567" w:right="-1" w:firstLine="567"/>
        <w:jc w:val="both"/>
        <w:rPr>
          <w:rFonts w:ascii="Times New Roman" w:eastAsia="Times New Roman" w:hAnsi="Times New Roman" w:cs="Times New Roman"/>
          <w:sz w:val="28"/>
          <w:szCs w:val="28"/>
          <w:lang w:eastAsia="uk-UA"/>
        </w:rPr>
      </w:pPr>
      <w:r w:rsidRPr="00EB1554">
        <w:rPr>
          <w:rFonts w:ascii="Times New Roman" w:eastAsia="Times New Roman" w:hAnsi="Times New Roman" w:cs="Times New Roman"/>
          <w:sz w:val="28"/>
          <w:szCs w:val="28"/>
          <w:lang w:eastAsia="uk-UA"/>
        </w:rPr>
        <w:t xml:space="preserve">В соответствии со ст. ст. 4.2, ст. 4.3 Кодекса Российской Федерации об административных правонарушениях обстоятельств, смягчающих или отягчающих ответственность лица, в отношении которого ведется производство об административном правонарушении, по делу не установлено. </w:t>
      </w:r>
    </w:p>
    <w:p w:rsidR="00EB1554" w:rsidRPr="00EB1554" w:rsidP="001019D1" w14:paraId="1788AEF3" w14:textId="545C5F6D">
      <w:pPr>
        <w:spacing w:after="0" w:line="240" w:lineRule="auto"/>
        <w:ind w:left="-567" w:right="-1" w:firstLine="567"/>
        <w:jc w:val="both"/>
        <w:rPr>
          <w:rFonts w:ascii="Times New Roman" w:eastAsia="Times New Roman" w:hAnsi="Times New Roman" w:cs="Times New Roman"/>
          <w:sz w:val="28"/>
          <w:szCs w:val="28"/>
          <w:lang w:eastAsia="uk-UA"/>
        </w:rPr>
      </w:pPr>
      <w:r w:rsidRPr="00EB1554">
        <w:rPr>
          <w:rFonts w:ascii="Times New Roman" w:eastAsia="Times New Roman" w:hAnsi="Times New Roman" w:cs="Times New Roman"/>
          <w:sz w:val="28"/>
          <w:szCs w:val="28"/>
          <w:lang w:eastAsia="uk-UA"/>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характер совершенного юридическим лицом административного правонарушения, имущественное и финансовое положение юридического лица, отсутствие обстоятельств, смягчающих и отягчающих административную ответственность, то обстоятельство, что юридическое лицо впервые привлекается к административной ответственности (иной информации материалы дела не содержат), мировой судья считает возможным подвергнуть </w:t>
      </w:r>
      <w:r w:rsidR="00C208A5">
        <w:rPr>
          <w:rFonts w:ascii="Times New Roman" w:hAnsi="Times New Roman" w:cs="Times New Roman"/>
          <w:sz w:val="28"/>
          <w:szCs w:val="28"/>
        </w:rPr>
        <w:t>данные изъяты</w:t>
      </w:r>
      <w:r w:rsidRPr="006F0BB9" w:rsidR="006F0BB9">
        <w:rPr>
          <w:rFonts w:ascii="Times New Roman" w:eastAsia="Times New Roman" w:hAnsi="Times New Roman" w:cs="Times New Roman"/>
          <w:sz w:val="28"/>
          <w:szCs w:val="28"/>
          <w:lang w:eastAsia="uk-UA"/>
        </w:rPr>
        <w:t xml:space="preserve"> </w:t>
      </w:r>
      <w:r w:rsidRPr="00EB1554">
        <w:rPr>
          <w:rFonts w:ascii="Times New Roman" w:eastAsia="Times New Roman" w:hAnsi="Times New Roman" w:cs="Times New Roman"/>
          <w:sz w:val="28"/>
          <w:szCs w:val="28"/>
          <w:lang w:eastAsia="uk-UA"/>
        </w:rPr>
        <w:t xml:space="preserve"> административному наказанию в виде предупреждения в пределах санкции ст. 19.7 Кодекса Российской Федерации об административных правонарушениях, по которой квалифицированы его действия.</w:t>
      </w:r>
    </w:p>
    <w:p w:rsidR="00EB1554" w:rsidP="001019D1" w14:paraId="71AC4E48" w14:textId="77777777">
      <w:pPr>
        <w:spacing w:after="0" w:line="240" w:lineRule="auto"/>
        <w:ind w:left="-567" w:right="-1" w:firstLine="567"/>
        <w:jc w:val="both"/>
        <w:rPr>
          <w:rFonts w:ascii="Times New Roman" w:eastAsia="Times New Roman" w:hAnsi="Times New Roman" w:cs="Times New Roman"/>
          <w:sz w:val="28"/>
          <w:szCs w:val="28"/>
          <w:lang w:eastAsia="uk-UA"/>
        </w:rPr>
      </w:pPr>
      <w:r w:rsidRPr="00EB1554">
        <w:rPr>
          <w:rFonts w:ascii="Times New Roman" w:eastAsia="Times New Roman" w:hAnsi="Times New Roman" w:cs="Times New Roman"/>
          <w:sz w:val="28"/>
          <w:szCs w:val="28"/>
          <w:lang w:eastAsia="uk-UA"/>
        </w:rPr>
        <w:t>Руководствуясь ст.с.29.9-29.10, 30.1 Кодекса Российской Федерации об административных правонарушениях, мировой судья –</w:t>
      </w:r>
    </w:p>
    <w:p w:rsidR="001019D1" w:rsidRPr="00EB1554" w:rsidP="001019D1" w14:paraId="2FB38CEA" w14:textId="77777777">
      <w:pPr>
        <w:spacing w:after="0" w:line="240" w:lineRule="auto"/>
        <w:ind w:left="-567" w:right="-1" w:firstLine="567"/>
        <w:jc w:val="both"/>
        <w:rPr>
          <w:rFonts w:ascii="Times New Roman" w:eastAsia="Times New Roman" w:hAnsi="Times New Roman" w:cs="Times New Roman"/>
          <w:sz w:val="28"/>
          <w:szCs w:val="28"/>
          <w:lang w:eastAsia="uk-UA"/>
        </w:rPr>
      </w:pPr>
    </w:p>
    <w:p w:rsidR="00EB1554" w:rsidP="001019D1" w14:paraId="7A440E39" w14:textId="1B0B9C1C">
      <w:pPr>
        <w:spacing w:after="0" w:line="240" w:lineRule="auto"/>
        <w:ind w:left="-567" w:right="-1"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EB1554">
        <w:rPr>
          <w:rFonts w:ascii="Times New Roman" w:eastAsia="Times New Roman" w:hAnsi="Times New Roman" w:cs="Times New Roman"/>
          <w:sz w:val="28"/>
          <w:szCs w:val="28"/>
          <w:lang w:eastAsia="uk-UA"/>
        </w:rPr>
        <w:t>ПОСТАНОВИЛ:</w:t>
      </w:r>
    </w:p>
    <w:p w:rsidR="001019D1" w:rsidRPr="00EB1554" w:rsidP="001019D1" w14:paraId="1631C341" w14:textId="77777777">
      <w:pPr>
        <w:spacing w:after="0" w:line="240" w:lineRule="auto"/>
        <w:ind w:left="-567" w:right="-1" w:firstLine="567"/>
        <w:jc w:val="both"/>
        <w:rPr>
          <w:rFonts w:ascii="Times New Roman" w:eastAsia="Times New Roman" w:hAnsi="Times New Roman" w:cs="Times New Roman"/>
          <w:sz w:val="28"/>
          <w:szCs w:val="28"/>
          <w:lang w:eastAsia="uk-UA"/>
        </w:rPr>
      </w:pPr>
    </w:p>
    <w:p w:rsidR="00EB1554" w:rsidRPr="00EB1554" w:rsidP="001019D1" w14:paraId="1FE29A78" w14:textId="609F21A9">
      <w:pPr>
        <w:spacing w:after="0" w:line="240" w:lineRule="auto"/>
        <w:ind w:left="-567" w:right="-1"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rPr>
        <w:t>данные изъяты</w:t>
      </w:r>
      <w:r w:rsidRPr="00EB1554">
        <w:rPr>
          <w:rFonts w:ascii="Times New Roman" w:eastAsia="Times New Roman" w:hAnsi="Times New Roman" w:cs="Times New Roman"/>
          <w:sz w:val="28"/>
          <w:szCs w:val="28"/>
          <w:lang w:eastAsia="uk-UA"/>
        </w:rPr>
        <w:t xml:space="preserve"> признать виновным в совершении административного правонарушения, предусмотренного ст. 19.7 Кодекса Российской Федерации об административных правонарушениях, и назначить ему наказание в виде предупреждения.</w:t>
      </w:r>
    </w:p>
    <w:p w:rsidR="00964C0B" w:rsidRPr="00964C0B" w:rsidP="001019D1" w14:paraId="426CBDD5" w14:textId="79CCBE39">
      <w:pPr>
        <w:spacing w:after="0" w:line="240" w:lineRule="auto"/>
        <w:ind w:left="-567" w:firstLine="567"/>
        <w:contextualSpacing/>
        <w:jc w:val="both"/>
        <w:rPr>
          <w:rFonts w:ascii="Times New Roman" w:hAnsi="Times New Roman" w:cs="Times New Roman"/>
          <w:sz w:val="28"/>
          <w:szCs w:val="28"/>
        </w:rPr>
      </w:pPr>
      <w:r w:rsidRPr="00964C0B">
        <w:rPr>
          <w:rFonts w:ascii="Times New Roman" w:hAnsi="Times New Roman" w:cs="Times New Roman"/>
          <w:sz w:val="28"/>
          <w:szCs w:val="28"/>
        </w:rPr>
        <w:t xml:space="preserve">Постановление может быть обжаловано в течение 10 суток со дня  получения копии постановления в Железнодорожный районный суд г. Симферополя </w:t>
      </w:r>
      <w:r w:rsidRPr="00964C0B">
        <w:rPr>
          <w:rFonts w:ascii="Times New Roman" w:hAnsi="Times New Roman" w:cs="Times New Roman"/>
          <w:sz w:val="28"/>
          <w:szCs w:val="28"/>
        </w:rPr>
        <w:t xml:space="preserve">Республики Крым через судебный участок № 6 Железнодорожного судебного района г. Симферополя Республики Крым. </w:t>
      </w:r>
    </w:p>
    <w:p w:rsidR="00964C0B" w:rsidRPr="00964C0B" w:rsidP="001019D1" w14:paraId="60BB709D" w14:textId="77777777">
      <w:pPr>
        <w:spacing w:after="0" w:line="240" w:lineRule="auto"/>
        <w:ind w:left="-567" w:firstLine="567"/>
        <w:contextualSpacing/>
        <w:jc w:val="both"/>
        <w:rPr>
          <w:rFonts w:ascii="Times New Roman" w:hAnsi="Times New Roman" w:cs="Times New Roman"/>
          <w:sz w:val="28"/>
          <w:szCs w:val="28"/>
        </w:rPr>
      </w:pPr>
    </w:p>
    <w:p w:rsidR="00964C0B" w:rsidRPr="00964C0B" w:rsidP="001019D1" w14:paraId="11DC27E1" w14:textId="77777777">
      <w:pPr>
        <w:spacing w:after="0" w:line="240" w:lineRule="auto"/>
        <w:ind w:left="-567" w:firstLine="567"/>
        <w:contextualSpacing/>
        <w:jc w:val="both"/>
        <w:rPr>
          <w:rFonts w:ascii="Times New Roman" w:hAnsi="Times New Roman" w:cs="Times New Roman"/>
          <w:sz w:val="28"/>
          <w:szCs w:val="28"/>
        </w:rPr>
      </w:pPr>
    </w:p>
    <w:p w:rsidR="002C5A43" w:rsidP="001019D1" w14:paraId="04848F90" w14:textId="60E7668F">
      <w:pPr>
        <w:spacing w:after="0" w:line="240" w:lineRule="auto"/>
        <w:ind w:left="-567" w:firstLine="567"/>
        <w:contextualSpacing/>
        <w:jc w:val="both"/>
      </w:pPr>
      <w:r>
        <w:rPr>
          <w:rFonts w:ascii="Times New Roman" w:hAnsi="Times New Roman" w:cs="Times New Roman"/>
          <w:sz w:val="28"/>
          <w:szCs w:val="28"/>
        </w:rPr>
        <w:t>данные изъяты</w:t>
      </w:r>
    </w:p>
    <w:sectPr w:rsidSect="00491181">
      <w:footerReference w:type="default" r:id="rId4"/>
      <w:pgSz w:w="11906" w:h="16838"/>
      <w:pgMar w:top="567"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14:paraId="4CAA1483" w14:textId="77777777">
        <w:pPr>
          <w:pStyle w:val="Footer"/>
          <w:jc w:val="right"/>
        </w:pPr>
        <w:r>
          <w:fldChar w:fldCharType="begin"/>
        </w:r>
        <w:r>
          <w:instrText>PAGE   \* MERGEFORMAT</w:instrText>
        </w:r>
        <w:r>
          <w:fldChar w:fldCharType="separate"/>
        </w:r>
        <w:r w:rsidR="00C208A5">
          <w:rPr>
            <w:noProof/>
          </w:rPr>
          <w:t>4</w:t>
        </w:r>
        <w:r>
          <w:fldChar w:fldCharType="end"/>
        </w:r>
      </w:p>
    </w:sdtContent>
  </w:sdt>
  <w:p w:rsidR="009F0F1D" w14:paraId="33E1C101"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58"/>
    <w:rsid w:val="000202A4"/>
    <w:rsid w:val="001019D1"/>
    <w:rsid w:val="00102E7D"/>
    <w:rsid w:val="001976BF"/>
    <w:rsid w:val="001A70BF"/>
    <w:rsid w:val="001B52BE"/>
    <w:rsid w:val="001F7414"/>
    <w:rsid w:val="00200527"/>
    <w:rsid w:val="00256DDF"/>
    <w:rsid w:val="00286140"/>
    <w:rsid w:val="002B75A0"/>
    <w:rsid w:val="002C5A43"/>
    <w:rsid w:val="00317FCA"/>
    <w:rsid w:val="00326552"/>
    <w:rsid w:val="00336695"/>
    <w:rsid w:val="0036059C"/>
    <w:rsid w:val="00386BF0"/>
    <w:rsid w:val="003C6CB6"/>
    <w:rsid w:val="003D74CA"/>
    <w:rsid w:val="004220D3"/>
    <w:rsid w:val="0042512F"/>
    <w:rsid w:val="004373B7"/>
    <w:rsid w:val="00451B06"/>
    <w:rsid w:val="00491181"/>
    <w:rsid w:val="0049677A"/>
    <w:rsid w:val="004B1261"/>
    <w:rsid w:val="0051701E"/>
    <w:rsid w:val="00581AC0"/>
    <w:rsid w:val="00640BA6"/>
    <w:rsid w:val="006C27F3"/>
    <w:rsid w:val="006E4120"/>
    <w:rsid w:val="006F0BB9"/>
    <w:rsid w:val="006F3D58"/>
    <w:rsid w:val="00786758"/>
    <w:rsid w:val="007A176A"/>
    <w:rsid w:val="007F1DEA"/>
    <w:rsid w:val="0085566B"/>
    <w:rsid w:val="00863C5B"/>
    <w:rsid w:val="008826CA"/>
    <w:rsid w:val="00882DA7"/>
    <w:rsid w:val="008A730C"/>
    <w:rsid w:val="008C04FB"/>
    <w:rsid w:val="009130A0"/>
    <w:rsid w:val="00964C0B"/>
    <w:rsid w:val="00971573"/>
    <w:rsid w:val="009F0F1D"/>
    <w:rsid w:val="00A039C2"/>
    <w:rsid w:val="00AB0BFE"/>
    <w:rsid w:val="00B5441C"/>
    <w:rsid w:val="00B72C26"/>
    <w:rsid w:val="00BE6471"/>
    <w:rsid w:val="00C02750"/>
    <w:rsid w:val="00C10F9B"/>
    <w:rsid w:val="00C208A5"/>
    <w:rsid w:val="00C545F8"/>
    <w:rsid w:val="00C81508"/>
    <w:rsid w:val="00CA71D7"/>
    <w:rsid w:val="00CE2477"/>
    <w:rsid w:val="00D27A00"/>
    <w:rsid w:val="00D4721E"/>
    <w:rsid w:val="00D56927"/>
    <w:rsid w:val="00D64F5D"/>
    <w:rsid w:val="00D733C1"/>
    <w:rsid w:val="00D76201"/>
    <w:rsid w:val="00D874FA"/>
    <w:rsid w:val="00DA2FB7"/>
    <w:rsid w:val="00DA7B9E"/>
    <w:rsid w:val="00DC7B59"/>
    <w:rsid w:val="00E0117B"/>
    <w:rsid w:val="00E148C3"/>
    <w:rsid w:val="00E97E5F"/>
    <w:rsid w:val="00EA56EA"/>
    <w:rsid w:val="00EB0B4B"/>
    <w:rsid w:val="00EB1554"/>
    <w:rsid w:val="00EB2A95"/>
    <w:rsid w:val="00EC7D20"/>
    <w:rsid w:val="00F221C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D5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6F3D5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6F3D58"/>
    <w:rPr>
      <w:rFonts w:eastAsiaTheme="minorEastAsia"/>
      <w:lang w:eastAsia="ru-RU"/>
    </w:rPr>
  </w:style>
  <w:style w:type="paragraph" w:styleId="Header">
    <w:name w:val="header"/>
    <w:basedOn w:val="Normal"/>
    <w:link w:val="a0"/>
    <w:uiPriority w:val="99"/>
    <w:unhideWhenUsed/>
    <w:rsid w:val="00CE2477"/>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CE247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