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F59" w:rsidRPr="00E05E72" w:rsidP="007B7F5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5E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6-</w:t>
      </w:r>
      <w:r w:rsidR="00BA63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338</w:t>
      </w:r>
      <w:r w:rsidRPr="00E05E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/20</w:t>
      </w:r>
      <w:r w:rsidRPr="00E749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B568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</w:p>
    <w:p w:rsidR="007B7F59" w:rsidRPr="00E05E72" w:rsidP="007B7F59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59" w:rsidRPr="00E05E72" w:rsidP="007B7F5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E7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B7F59" w:rsidRPr="00E05E72" w:rsidP="007B7F5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F59" w:rsidRPr="00E05E72" w:rsidP="00B5139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августа</w:t>
      </w:r>
      <w:r w:rsidRPr="00E74983" w:rsidR="00B5139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5684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51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983" w:rsidR="00B51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B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7B7F59" w:rsidRPr="00E05E72" w:rsidP="007B7F5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F59" w:rsidRPr="00E05E72" w:rsidP="00BB53F9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</w:t>
      </w:r>
      <w:r>
        <w:rPr>
          <w:rFonts w:ascii="Times New Roman" w:eastAsia="Calibri" w:hAnsi="Times New Roman" w:cs="Times New Roman"/>
          <w:sz w:val="28"/>
          <w:szCs w:val="28"/>
        </w:rPr>
        <w:t>Железнодорож</w:t>
      </w:r>
      <w:r w:rsidRPr="00E05E72">
        <w:rPr>
          <w:rFonts w:ascii="Times New Roman" w:eastAsia="Calibri" w:hAnsi="Times New Roman" w:cs="Times New Roman"/>
          <w:sz w:val="28"/>
          <w:szCs w:val="28"/>
        </w:rPr>
        <w:t>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</w:t>
      </w:r>
      <w:r>
        <w:rPr>
          <w:rFonts w:ascii="Times New Roman" w:eastAsia="Calibri" w:hAnsi="Times New Roman" w:cs="Times New Roman"/>
          <w:sz w:val="28"/>
          <w:szCs w:val="28"/>
        </w:rPr>
        <w:t>Железнодорожный район</w:t>
      </w: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Симферополь) Республики Крым </w:t>
      </w:r>
      <w:r>
        <w:rPr>
          <w:rFonts w:ascii="Times New Roman" w:eastAsia="Calibri" w:hAnsi="Times New Roman" w:cs="Times New Roman"/>
          <w:sz w:val="28"/>
          <w:szCs w:val="28"/>
        </w:rPr>
        <w:t>Заевская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Н.В.,</w:t>
      </w:r>
      <w:r w:rsidRPr="00E05E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05E72">
        <w:rPr>
          <w:rFonts w:ascii="Times New Roman" w:eastAsia="Calibri" w:hAnsi="Times New Roman" w:cs="Times New Roman"/>
          <w:sz w:val="28"/>
          <w:szCs w:val="28"/>
        </w:rPr>
        <w:t>дело об административном правонарушении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61C7D" w:rsidRPr="00461C7D" w:rsidP="00461C7D">
      <w:pPr>
        <w:spacing w:after="0" w:line="240" w:lineRule="auto"/>
        <w:ind w:left="1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BA63EF">
        <w:rPr>
          <w:rFonts w:ascii="Times New Roman" w:hAnsi="Times New Roman" w:cs="Times New Roman"/>
          <w:sz w:val="28"/>
          <w:szCs w:val="28"/>
        </w:rPr>
        <w:t>ДЭК ГРУПП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C7961">
        <w:rPr>
          <w:rFonts w:ascii="Times New Roman" w:hAnsi="Times New Roman" w:cs="Times New Roman"/>
          <w:sz w:val="28"/>
          <w:szCs w:val="28"/>
        </w:rPr>
        <w:t>ДАННЫЕ АДРЕС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D74E5" w:rsidRPr="00BD74E5" w:rsidP="00BB5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E5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 ст. </w:t>
      </w:r>
      <w:r w:rsidR="00BA63EF">
        <w:rPr>
          <w:rFonts w:ascii="Times New Roman" w:hAnsi="Times New Roman" w:cs="Times New Roman"/>
          <w:sz w:val="28"/>
          <w:szCs w:val="28"/>
        </w:rPr>
        <w:t>6.16 ч.3</w:t>
      </w:r>
      <w:r w:rsidRPr="00BD74E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7B7F59" w:rsidRPr="00E05E72" w:rsidP="00BB53F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F59" w:rsidRPr="00F52020" w:rsidP="00BB53F9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E7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A3EED" w:rsidRPr="00F52020" w:rsidP="00BB53F9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C39" w:rsidRPr="00A100F7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оперативно-розыскных мероприятий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помещений, зданий, сооружений, участков местности и транспортных средств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"</w:t>
      </w:r>
      <w:r w:rsidR="00BA63EF">
        <w:rPr>
          <w:rFonts w:ascii="Times New Roman" w:eastAsia="Times New Roman" w:hAnsi="Times New Roman" w:cs="Times New Roman"/>
          <w:sz w:val="28"/>
          <w:szCs w:val="28"/>
          <w:lang w:eastAsia="ru-RU"/>
        </w:rPr>
        <w:t>ДЭК ГРУПП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" (далее - ООО "</w:t>
      </w:r>
      <w:r w:rsidR="00BA63EF">
        <w:rPr>
          <w:rFonts w:ascii="Times New Roman" w:eastAsia="Times New Roman" w:hAnsi="Times New Roman" w:cs="Times New Roman"/>
          <w:sz w:val="28"/>
          <w:szCs w:val="28"/>
          <w:lang w:eastAsia="ru-RU"/>
        </w:rPr>
        <w:t>ДЭК ГРУПП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"), сотрудниками УКОН МВД по Республике Крым выявлен факт нарушения правил учета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внесенных в таблицу III списка IV учрежденного Постановлением Правительства РФ от 30.06.1998 г. N 681 "Об утверждении перечня наркотических средств, психотропных веществ и их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контролю РФ", а именно: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DE3C39" w:rsidR="00BA63E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A63EF">
        <w:rPr>
          <w:rFonts w:ascii="Times New Roman" w:eastAsia="Times New Roman" w:hAnsi="Times New Roman" w:cs="Times New Roman"/>
          <w:sz w:val="28"/>
          <w:szCs w:val="28"/>
          <w:lang w:eastAsia="ru-RU"/>
        </w:rPr>
        <w:t>ДЭК ГРУПП</w:t>
      </w:r>
      <w:r w:rsidRPr="00DE3C39" w:rsidR="00BA63E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приобрело соляную кислоту концентрацией свыше 15%, специальный журнал отсутствует, ответственное лицо за ведение и хранение журнала не назначено, чем нарушило п. 1, 2, 5, 12 Правил ведения и хранения специальных журналов регистрации операций связанных 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оборотом наркотических средств или психотропных веществ утвержденный Постановлением правительства РФ N 419 от 09.06.2010 г., чем совершило административное правонарушение, предусмотренное ч. 3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6.16 КоАП РФ.</w:t>
      </w:r>
    </w:p>
    <w:p w:rsidR="00BA63EF" w:rsidRPr="00A100F7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Pr="00A100F7" w:rsidR="009B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"ДЭК ГРУПП", уведомленного надлежащим образом о месте и времени судебного разбирательства,  не явился, о причинах неявки суд не уведомил</w:t>
      </w:r>
      <w:r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одатайств об отложении рассмотрения дела в суд не поступало. </w:t>
      </w:r>
    </w:p>
    <w:p w:rsidR="00BA63EF" w:rsidRPr="00A100F7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 в их совокупности и оценив все доказательства, выслушав представителя юридического лица, мировой судья приходит к выводу о виновности ООО 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"ДЭК ГРУПП"</w:t>
      </w:r>
      <w:r w:rsidR="005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3 ст. 6.16 КоАП РФ 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3EF" w:rsidRPr="00BA63EF" w:rsidP="00BA6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ООО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ДЭК ГРУПП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бездействием нарушило Правила ведения и хранения специальных журналов регистрации операций связанных с оборотом наркотических средств или психотропных веществ утвержденных Постановлением Правительства Российской Федерации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09.06.2010 г. N 419 "О представлении сведений о деятельности, связанной с оборотом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 психотропных веществ, и регистрации операций, связанных с их оборотом", а именно:</w:t>
      </w:r>
    </w:p>
    <w:p w:rsidR="00DE3C39" w:rsidRP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1 правила устанавливают порядок ведения и хранения специальных журналов регистрации операций, при которых изменяется количество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 психотропных веществ, внесенных в списки I и IV перечня наркотических средств, психотропных веществ и их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контролю в Российской Федерации, утвержденного Постановлением Правительства Российской Федерации от 30 июня 1998 г. N 681 (далее соответственно -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перечень), по форме согласно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приложению.</w:t>
      </w:r>
    </w:p>
    <w:p w:rsidR="00DE3C39" w:rsidRP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2 при осуществлении видов деятельности, связанных с оборотом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любые операции, при которых изменяется количество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операции), подлежат занесению в специальный журнал регистрации операций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.5 руководитель юридического лица или индивидуальный предприниматель назначает лиц, ответственных за ведение и хранение журналов.</w:t>
      </w:r>
    </w:p>
    <w:p w:rsidR="00DE3C39" w:rsidRP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п. 12 журнал хранится в металлическом шкафу (сейфе), ключи от которого находятся у лица, ответственного за ведение и хранение журнала.</w:t>
      </w:r>
    </w:p>
    <w:p w:rsid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ООО </w:t>
      </w:r>
      <w:r w:rsidRPr="00DE3C39" w:rsidR="00BA63E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A63EF">
        <w:rPr>
          <w:rFonts w:ascii="Times New Roman" w:eastAsia="Times New Roman" w:hAnsi="Times New Roman" w:cs="Times New Roman"/>
          <w:sz w:val="28"/>
          <w:szCs w:val="28"/>
          <w:lang w:eastAsia="ru-RU"/>
        </w:rPr>
        <w:t>ДЭК ГРУПП</w:t>
      </w:r>
      <w:r w:rsidRPr="00DE3C39" w:rsidR="00BA63E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A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3 статьи 6.16 Кодекса Российской Федерации об административных правонарушениях, подтверждается исследованными по делу доказательствами, а именно: протоколом </w:t>
      </w:r>
      <w:r w:rsidR="00BA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</w:t>
      </w:r>
      <w:r w:rsidR="00F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7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ОРМ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помещений, зданий, сооружений, участков местности и транспортных средств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"(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проведения ОРМ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3-</w:t>
      </w:r>
      <w:r w:rsidR="00BA63E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счет-фактуры</w:t>
      </w:r>
      <w:r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7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соляной кислоты ООО </w:t>
      </w:r>
      <w:r w:rsidRPr="00DE3C39"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ДЭК ГРУПП</w:t>
      </w:r>
      <w:r w:rsidRPr="00DE3C39"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ООО </w:t>
      </w:r>
      <w:r w:rsidR="00FC7961">
        <w:rPr>
          <w:sz w:val="28"/>
          <w:szCs w:val="28"/>
        </w:rPr>
        <w:t>НАИМЕНОВАНИЕ</w:t>
      </w:r>
      <w:r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(л.д.39-40),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паспорт</w:t>
      </w:r>
      <w:r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соляную синтетическую техническую кислоту</w:t>
      </w:r>
      <w:r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. 20)</w:t>
      </w:r>
      <w:r w:rsidR="00EB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00F7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 приходит к выводу о том, что в действиях ООО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ДЭК ГРУПП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правонарушения, предусмотренного частью 3 статьи 6.16 Кодекса Российской Федерации об административных правонарушениях, а именно - нарушение правил хранения, учета, отпуска, реализации, распределения, в отношении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или психотропных веществ, включенных в таблицу III списка IV Перечня наркотических средств, психотропных веществ и их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контролю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0F7" w:rsidP="00A100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0F7">
        <w:rPr>
          <w:rFonts w:ascii="Times New Roman" w:hAnsi="Times New Roman" w:cs="Times New Roman"/>
          <w:sz w:val="28"/>
          <w:szCs w:val="28"/>
        </w:rPr>
        <w:t>Согласно ст. 4.1 ч.3 КоАП РФ, при назначении административного наказания суд 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100F7" w:rsidRPr="00A100F7" w:rsidP="00A10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с.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4.1.1 КоАП РФ юридическим лицам, за впервые совершенное административное правонарушение, выявленное в ходе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подлежит замене на предупреждение</w:t>
      </w:r>
      <w:r w:rsidRPr="00A1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100F7" w:rsidRPr="00A100F7" w:rsidP="00A10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0F7">
        <w:rPr>
          <w:rFonts w:ascii="Times New Roman" w:hAnsi="Times New Roman" w:cs="Times New Roman"/>
          <w:sz w:val="28"/>
          <w:szCs w:val="28"/>
        </w:rPr>
        <w:t>Принимая во внимание характер совершенного административного правонарушения, учитывая, чт</w:t>
      </w:r>
      <w:r w:rsidRPr="00A100F7">
        <w:rPr>
          <w:rFonts w:ascii="Times New Roman" w:hAnsi="Times New Roman" w:cs="Times New Roman"/>
          <w:sz w:val="28"/>
          <w:szCs w:val="28"/>
        </w:rPr>
        <w:t>о ООО</w:t>
      </w:r>
      <w:r w:rsidRPr="00A100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ДЭК ГРУПП</w:t>
      </w:r>
      <w:r w:rsidRPr="00A100F7">
        <w:rPr>
          <w:rFonts w:ascii="Times New Roman" w:hAnsi="Times New Roman" w:cs="Times New Roman"/>
          <w:sz w:val="28"/>
          <w:szCs w:val="28"/>
        </w:rPr>
        <w:t>» относится субъектом малого и среднего предпринимательства, мировой судья пришёл к выводу о возможности назначения ему административного наказания с применением ч.2 ст.3.4, ч.1 ст.4.1.1 КоАП РФ.</w:t>
      </w:r>
    </w:p>
    <w:p w:rsidR="00A100F7" w:rsidRPr="00A100F7" w:rsidP="00A10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0F7">
        <w:rPr>
          <w:rFonts w:ascii="Times New Roman" w:hAnsi="Times New Roman" w:cs="Times New Roman"/>
          <w:sz w:val="28"/>
          <w:szCs w:val="28"/>
        </w:rPr>
        <w:t xml:space="preserve">Санкцией ст. </w:t>
      </w:r>
      <w:hyperlink r:id="rId5" w:tgtFrame="_blank" w:tooltip="КОАП &gt;  Раздел II. Особенная часть &gt; Глава 15. &lt;span class=" w:history="1">
        <w:r w:rsidRPr="00A100F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16.6 ч.3 КоАП</w:t>
        </w:r>
      </w:hyperlink>
      <w:r w:rsidRPr="00A100F7">
        <w:rPr>
          <w:rFonts w:ascii="Times New Roman" w:hAnsi="Times New Roman" w:cs="Times New Roman"/>
          <w:sz w:val="28"/>
          <w:szCs w:val="28"/>
        </w:rPr>
        <w:t xml:space="preserve"> РФ не предусмотрено </w:t>
      </w:r>
      <w:r w:rsidRPr="00A100F7">
        <w:rPr>
          <w:rStyle w:val="snippetequal1"/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административное наказание в виде предупреждения.</w:t>
      </w:r>
    </w:p>
    <w:p w:rsidR="00A100F7" w:rsidRPr="00A100F7" w:rsidP="00A10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0F7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6" w:history="1">
        <w:r w:rsidRPr="00A100F7">
          <w:rPr>
            <w:rFonts w:ascii="Times New Roman" w:hAnsi="Times New Roman" w:cs="Times New Roman"/>
            <w:sz w:val="28"/>
            <w:szCs w:val="28"/>
          </w:rPr>
          <w:t>ч.2 ст.3.4</w:t>
        </w:r>
      </w:hyperlink>
      <w:r w:rsidRPr="00A100F7">
        <w:rPr>
          <w:rFonts w:ascii="Times New Roman" w:hAnsi="Times New Roman" w:cs="Times New Roman"/>
          <w:sz w:val="28"/>
          <w:szCs w:val="28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100F7" w:rsidRPr="00A100F7" w:rsidP="00A10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0F7">
        <w:rPr>
          <w:rFonts w:ascii="Times New Roman" w:hAnsi="Times New Roman" w:cs="Times New Roman"/>
          <w:sz w:val="28"/>
          <w:szCs w:val="28"/>
        </w:rPr>
        <w:t xml:space="preserve">Учитывая, что рассматриваемое правонарушение обществом совершено впервые и отсутствуют доказательства причинения допущенным правонарушением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допущенным </w:t>
      </w:r>
      <w:r w:rsidRPr="00A100F7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административным</w:t>
      </w:r>
      <w:r w:rsidRPr="00A100F7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A100F7">
        <w:rPr>
          <w:rFonts w:ascii="Times New Roman" w:hAnsi="Times New Roman" w:cs="Times New Roman"/>
          <w:sz w:val="28"/>
          <w:szCs w:val="28"/>
        </w:rPr>
        <w:t>правонарушением не причиняется имущественный ущерб, мировой судья полагает что</w:t>
      </w:r>
      <w:r w:rsidRPr="00A100F7">
        <w:rPr>
          <w:rFonts w:ascii="Times New Roman" w:hAnsi="Times New Roman" w:cs="Times New Roman"/>
          <w:sz w:val="28"/>
          <w:szCs w:val="28"/>
        </w:rPr>
        <w:t xml:space="preserve"> соблюдены все положения для применения ч. 1 ст. </w:t>
      </w:r>
      <w:hyperlink r:id="rId7" w:tgtFrame="_blank" w:tooltip="КОАП &gt;  Раздел I. Общие положения &gt; Глава 4. Назначение &lt;span class=" w:history="1">
        <w:r w:rsidRPr="00A100F7">
          <w:rPr>
            <w:rStyle w:val="Hyperlink"/>
            <w:rFonts w:ascii="Times New Roman" w:hAnsi="Times New Roman" w:cs="Times New Roman"/>
            <w:sz w:val="28"/>
            <w:szCs w:val="28"/>
          </w:rPr>
          <w:t>4.1.1 КоАП</w:t>
        </w:r>
      </w:hyperlink>
      <w:r w:rsidRPr="00A100F7">
        <w:rPr>
          <w:rFonts w:ascii="Times New Roman" w:hAnsi="Times New Roman" w:cs="Times New Roman"/>
          <w:sz w:val="28"/>
          <w:szCs w:val="28"/>
        </w:rPr>
        <w:t xml:space="preserve"> РФ, в </w:t>
      </w:r>
      <w:r w:rsidRPr="00A100F7">
        <w:rPr>
          <w:rFonts w:ascii="Times New Roman" w:hAnsi="Times New Roman" w:cs="Times New Roman"/>
          <w:sz w:val="28"/>
          <w:szCs w:val="28"/>
        </w:rPr>
        <w:t>связи</w:t>
      </w:r>
      <w:r w:rsidRPr="00A100F7">
        <w:rPr>
          <w:rFonts w:ascii="Times New Roman" w:hAnsi="Times New Roman" w:cs="Times New Roman"/>
          <w:sz w:val="28"/>
          <w:szCs w:val="28"/>
        </w:rPr>
        <w:t xml:space="preserve"> с чем считает возможным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Pr="00A100F7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ДЭК ГРУПП</w:t>
      </w:r>
      <w:r w:rsidRPr="00A100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F7">
        <w:rPr>
          <w:rFonts w:ascii="Times New Roman" w:hAnsi="Times New Roman" w:cs="Times New Roman"/>
          <w:sz w:val="28"/>
          <w:szCs w:val="28"/>
        </w:rPr>
        <w:t xml:space="preserve">з </w:t>
      </w:r>
      <w:r w:rsidRPr="00A100F7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административное наказание</w:t>
      </w:r>
      <w:r w:rsidRPr="00A100F7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A100F7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на </w:t>
      </w:r>
      <w:r w:rsidRPr="00A100F7">
        <w:rPr>
          <w:rStyle w:val="snippetequal1"/>
          <w:rFonts w:ascii="Times New Roman" w:hAnsi="Times New Roman" w:cs="Times New Roman"/>
          <w:b w:val="0"/>
          <w:sz w:val="28"/>
          <w:szCs w:val="28"/>
        </w:rPr>
        <w:t>предупреждения</w:t>
      </w:r>
      <w:r w:rsidRPr="00A100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0F7" w:rsidRPr="00A100F7" w:rsidP="00A10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0F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100F7">
        <w:rPr>
          <w:rFonts w:ascii="Times New Roman" w:hAnsi="Times New Roman" w:cs="Times New Roman"/>
          <w:sz w:val="28"/>
          <w:szCs w:val="28"/>
        </w:rPr>
        <w:t>изложенного</w:t>
      </w:r>
      <w:r w:rsidRPr="00A100F7">
        <w:rPr>
          <w:rFonts w:ascii="Times New Roman" w:hAnsi="Times New Roman" w:cs="Times New Roman"/>
          <w:sz w:val="28"/>
          <w:szCs w:val="28"/>
        </w:rPr>
        <w:t>, руководствуясь ст. ст. 3.4, 4.1.1, 29.9, 29.10 КоАП РФ, мировой судья</w:t>
      </w:r>
    </w:p>
    <w:p w:rsidR="00A100F7" w:rsidRPr="00A100F7" w:rsidP="00A100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F7" w:rsidRPr="00A100F7" w:rsidP="00A100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F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100F7" w:rsidRPr="00A100F7" w:rsidP="00A100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0F7" w:rsidRPr="00A100F7" w:rsidP="00A10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0F7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0F7">
        <w:rPr>
          <w:rFonts w:ascii="Times New Roman" w:hAnsi="Times New Roman" w:cs="Times New Roman"/>
          <w:sz w:val="28"/>
          <w:szCs w:val="28"/>
        </w:rPr>
        <w:t xml:space="preserve"> с ограниченной отнесенностью «</w:t>
      </w:r>
      <w:r>
        <w:rPr>
          <w:rFonts w:ascii="Times New Roman" w:hAnsi="Times New Roman" w:cs="Times New Roman"/>
          <w:sz w:val="28"/>
          <w:szCs w:val="28"/>
        </w:rPr>
        <w:t>ДЭК ГРУПП</w:t>
      </w:r>
      <w:r w:rsidR="0058372B">
        <w:rPr>
          <w:rFonts w:ascii="Times New Roman" w:hAnsi="Times New Roman" w:cs="Times New Roman"/>
          <w:sz w:val="28"/>
          <w:szCs w:val="28"/>
        </w:rPr>
        <w:t>»,</w:t>
      </w:r>
      <w:r w:rsidRPr="00A100F7">
        <w:rPr>
          <w:rFonts w:ascii="Times New Roman" w:hAnsi="Times New Roman" w:cs="Times New Roman"/>
          <w:sz w:val="28"/>
          <w:szCs w:val="28"/>
        </w:rPr>
        <w:t xml:space="preserve"> </w:t>
      </w:r>
      <w:r w:rsidR="00FC7961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F7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6.16 ч.3 Кодекса Российской Федерации об административных правонарушениях, и назначить ему административное наказание с применением ч.1 ст.4.1.1 Кодекса Российской Федерации об административных правонарушениях в виде предупреждения.</w:t>
      </w:r>
    </w:p>
    <w:p w:rsidR="00A100F7" w:rsidRPr="00A100F7" w:rsidP="00A100F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100F7">
        <w:rPr>
          <w:rFonts w:ascii="Times New Roman" w:hAnsi="Times New Roman"/>
          <w:sz w:val="28"/>
          <w:szCs w:val="28"/>
        </w:rPr>
        <w:t xml:space="preserve">  Постановление может быть обжаловано в Железнодорожный районный суд   </w:t>
      </w:r>
      <w:r w:rsidRPr="00A100F7">
        <w:rPr>
          <w:rFonts w:ascii="Times New Roman" w:hAnsi="Times New Roman"/>
          <w:sz w:val="28"/>
          <w:szCs w:val="28"/>
        </w:rPr>
        <w:t>г</w:t>
      </w:r>
      <w:r w:rsidRPr="00A100F7">
        <w:rPr>
          <w:rFonts w:ascii="Times New Roman" w:hAnsi="Times New Roman"/>
          <w:sz w:val="28"/>
          <w:szCs w:val="28"/>
        </w:rPr>
        <w:t>.С</w:t>
      </w:r>
      <w:r w:rsidRPr="00A100F7">
        <w:rPr>
          <w:rFonts w:ascii="Times New Roman" w:hAnsi="Times New Roman"/>
          <w:sz w:val="28"/>
          <w:szCs w:val="28"/>
        </w:rPr>
        <w:t>имферополя</w:t>
      </w:r>
      <w:r w:rsidRPr="00A100F7">
        <w:rPr>
          <w:rFonts w:ascii="Times New Roman" w:hAnsi="Times New Roman"/>
          <w:sz w:val="28"/>
          <w:szCs w:val="28"/>
        </w:rPr>
        <w:t xml:space="preserve"> Республики Крым в течение 10-ти суток со дня вручения или получения копии постановления лицами, указанными в ст. ст.25.1-25.5 КоАП Российской Федерации, через мирового судью судебного участка №6 Железнодорожного судебного района города Симферополя (Железнодорожный район городского округа Симферополь).</w:t>
      </w:r>
    </w:p>
    <w:p w:rsidR="00A100F7" w:rsidP="00A100F7">
      <w:pPr>
        <w:spacing w:after="0" w:line="240" w:lineRule="auto"/>
        <w:ind w:firstLine="567"/>
        <w:jc w:val="both"/>
        <w:rPr>
          <w:rStyle w:val="s11"/>
          <w:sz w:val="28"/>
          <w:szCs w:val="28"/>
        </w:rPr>
      </w:pPr>
    </w:p>
    <w:p w:rsidR="00A100F7" w:rsidRPr="00A100F7" w:rsidP="00A100F7">
      <w:pPr>
        <w:spacing w:after="0" w:line="240" w:lineRule="auto"/>
        <w:ind w:firstLine="567"/>
        <w:jc w:val="both"/>
        <w:rPr>
          <w:rStyle w:val="s11"/>
          <w:sz w:val="28"/>
          <w:szCs w:val="28"/>
        </w:rPr>
      </w:pPr>
    </w:p>
    <w:p w:rsidR="007B7F59" w:rsidRPr="00A100F7" w:rsidP="00A100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0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00F7" w:rsidR="00B5139C">
        <w:rPr>
          <w:rFonts w:ascii="Times New Roman" w:eastAsia="Calibri" w:hAnsi="Times New Roman" w:cs="Times New Roman"/>
          <w:sz w:val="28"/>
          <w:szCs w:val="28"/>
        </w:rPr>
        <w:t xml:space="preserve">Мировой судья                                   </w:t>
      </w:r>
      <w:r w:rsidRPr="00A100F7" w:rsidR="00B5139C">
        <w:rPr>
          <w:rFonts w:ascii="Times New Roman" w:eastAsia="Calibri" w:hAnsi="Times New Roman" w:cs="Times New Roman"/>
          <w:sz w:val="28"/>
          <w:szCs w:val="28"/>
        </w:rPr>
        <w:tab/>
      </w:r>
      <w:r w:rsidR="00FC7961">
        <w:rPr>
          <w:rFonts w:ascii="Times New Roman" w:eastAsia="Calibri" w:hAnsi="Times New Roman" w:cs="Times New Roman"/>
          <w:sz w:val="28"/>
          <w:szCs w:val="28"/>
        </w:rPr>
        <w:t>ПОДПИСЬ</w:t>
      </w:r>
      <w:r w:rsidRPr="00A100F7" w:rsidR="00B5139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100F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100F7" w:rsidR="00B513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100F7">
        <w:rPr>
          <w:rFonts w:ascii="Times New Roman" w:eastAsia="Calibri" w:hAnsi="Times New Roman" w:cs="Times New Roman"/>
          <w:sz w:val="28"/>
          <w:szCs w:val="28"/>
        </w:rPr>
        <w:t xml:space="preserve">Н.В. </w:t>
      </w:r>
      <w:r w:rsidRPr="00A100F7">
        <w:rPr>
          <w:rFonts w:ascii="Times New Roman" w:eastAsia="Calibri" w:hAnsi="Times New Roman" w:cs="Times New Roman"/>
          <w:sz w:val="28"/>
          <w:szCs w:val="28"/>
        </w:rPr>
        <w:t>Заевская</w:t>
      </w:r>
      <w:r w:rsidRPr="00A100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70E0"/>
    <w:sectPr w:rsidSect="00B5139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11155532"/>
      <w:docPartObj>
        <w:docPartGallery w:val="Page Numbers (Top of Page)"/>
        <w:docPartUnique/>
      </w:docPartObj>
    </w:sdtPr>
    <w:sdtContent>
      <w:p w:rsidR="00816C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961">
          <w:rPr>
            <w:noProof/>
          </w:rPr>
          <w:t>2</w:t>
        </w:r>
        <w:r>
          <w:fldChar w:fldCharType="end"/>
        </w:r>
      </w:p>
    </w:sdtContent>
  </w:sdt>
  <w:p w:rsidR="00816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D4"/>
    <w:rsid w:val="00034CD4"/>
    <w:rsid w:val="0006518C"/>
    <w:rsid w:val="00105E5C"/>
    <w:rsid w:val="0015144D"/>
    <w:rsid w:val="002356A6"/>
    <w:rsid w:val="002C2083"/>
    <w:rsid w:val="00361034"/>
    <w:rsid w:val="00362B18"/>
    <w:rsid w:val="00461C7D"/>
    <w:rsid w:val="0049089B"/>
    <w:rsid w:val="0058372B"/>
    <w:rsid w:val="006618D7"/>
    <w:rsid w:val="006E1073"/>
    <w:rsid w:val="00710CE4"/>
    <w:rsid w:val="007854C5"/>
    <w:rsid w:val="007B7F59"/>
    <w:rsid w:val="00816CA8"/>
    <w:rsid w:val="00882AFF"/>
    <w:rsid w:val="008A3EED"/>
    <w:rsid w:val="008A5C5F"/>
    <w:rsid w:val="008E10FE"/>
    <w:rsid w:val="009164ED"/>
    <w:rsid w:val="00930EA6"/>
    <w:rsid w:val="009A70E0"/>
    <w:rsid w:val="009B1051"/>
    <w:rsid w:val="009F1196"/>
    <w:rsid w:val="009F64A4"/>
    <w:rsid w:val="00A100F7"/>
    <w:rsid w:val="00A336F5"/>
    <w:rsid w:val="00A41A4C"/>
    <w:rsid w:val="00A818B1"/>
    <w:rsid w:val="00A95933"/>
    <w:rsid w:val="00AB3E38"/>
    <w:rsid w:val="00AC6352"/>
    <w:rsid w:val="00B30C7E"/>
    <w:rsid w:val="00B5139C"/>
    <w:rsid w:val="00B56845"/>
    <w:rsid w:val="00B60406"/>
    <w:rsid w:val="00B64710"/>
    <w:rsid w:val="00BA63EF"/>
    <w:rsid w:val="00BB53F9"/>
    <w:rsid w:val="00BD74E5"/>
    <w:rsid w:val="00D81316"/>
    <w:rsid w:val="00DD1A6B"/>
    <w:rsid w:val="00DE3C39"/>
    <w:rsid w:val="00DF3C20"/>
    <w:rsid w:val="00E05E72"/>
    <w:rsid w:val="00E407CA"/>
    <w:rsid w:val="00E51467"/>
    <w:rsid w:val="00E5751C"/>
    <w:rsid w:val="00E74983"/>
    <w:rsid w:val="00EB3854"/>
    <w:rsid w:val="00EB7C9E"/>
    <w:rsid w:val="00EC06BE"/>
    <w:rsid w:val="00F10A7F"/>
    <w:rsid w:val="00F52020"/>
    <w:rsid w:val="00FC7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F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B7F59"/>
    <w:rPr>
      <w:rFonts w:ascii="Times New Roman" w:eastAsia="Calibri" w:hAnsi="Times New Roman" w:cs="Times New Roman"/>
    </w:rPr>
  </w:style>
  <w:style w:type="paragraph" w:styleId="NoSpacing">
    <w:name w:val="No Spacing"/>
    <w:uiPriority w:val="1"/>
    <w:qFormat/>
    <w:rsid w:val="007B7F5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B5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139C"/>
  </w:style>
  <w:style w:type="paragraph" w:styleId="BalloonText">
    <w:name w:val="Balloon Text"/>
    <w:basedOn w:val="Normal"/>
    <w:link w:val="a1"/>
    <w:uiPriority w:val="99"/>
    <w:semiHidden/>
    <w:unhideWhenUsed/>
    <w:rsid w:val="00E4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C6352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E3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E3C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11"/>
    <w:rsid w:val="00A100F7"/>
    <w:rPr>
      <w:rFonts w:ascii="Times New Roman" w:hAnsi="Times New Roman" w:cs="Times New Roman" w:hint="default"/>
      <w:sz w:val="24"/>
      <w:szCs w:val="24"/>
    </w:rPr>
  </w:style>
  <w:style w:type="character" w:customStyle="1" w:styleId="snippetequal1">
    <w:name w:val="snippet_equal1"/>
    <w:rsid w:val="00A100F7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6_1/?marker=fdoctlaw" TargetMode="External" /><Relationship Id="rId6" Type="http://schemas.openxmlformats.org/officeDocument/2006/relationships/hyperlink" Target="consultantplus://offline/ref=A5966FE60030F1BB846D37912B6988E04D5E71737E183829FDC0B00DA1C98E66EE2A40C6A98B2ESAJ" TargetMode="External" /><Relationship Id="rId7" Type="http://schemas.openxmlformats.org/officeDocument/2006/relationships/hyperlink" Target="http://sudact.ru/law/koap/razdel-i/glava-4/statia-4.1.1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4F6C-F154-4E51-BCD7-6833B71A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